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114D" w14:textId="77777777" w:rsidR="00F3570B" w:rsidRPr="00310793" w:rsidRDefault="00F3570B" w:rsidP="00CC397E">
      <w:pPr>
        <w:tabs>
          <w:tab w:val="left" w:pos="9781"/>
        </w:tabs>
        <w:ind w:left="3679" w:right="4485"/>
        <w:jc w:val="both"/>
        <w:rPr>
          <w:rFonts w:ascii="Times New Roman" w:hAnsi="Times New Roman" w:cs="Times New Roman"/>
          <w:b/>
        </w:rPr>
      </w:pPr>
    </w:p>
    <w:p w14:paraId="76111A60" w14:textId="77777777" w:rsidR="00F97836" w:rsidRPr="00310793" w:rsidRDefault="00F3570B" w:rsidP="00F97836">
      <w:pPr>
        <w:tabs>
          <w:tab w:val="left" w:pos="9781"/>
        </w:tabs>
        <w:ind w:right="9"/>
        <w:jc w:val="center"/>
        <w:rPr>
          <w:rFonts w:ascii="Times New Roman" w:hAnsi="Times New Roman" w:cs="Times New Roman"/>
          <w:b/>
        </w:rPr>
      </w:pPr>
      <w:r w:rsidRPr="00310793">
        <w:rPr>
          <w:rFonts w:ascii="Times New Roman" w:hAnsi="Times New Roman" w:cs="Times New Roman"/>
          <w:b/>
        </w:rPr>
        <w:t>P</w:t>
      </w:r>
      <w:r w:rsidR="002D243F" w:rsidRPr="00310793">
        <w:rPr>
          <w:rFonts w:ascii="Times New Roman" w:hAnsi="Times New Roman" w:cs="Times New Roman"/>
          <w:b/>
        </w:rPr>
        <w:t xml:space="preserve">OZNÁMKY </w:t>
      </w:r>
    </w:p>
    <w:p w14:paraId="5161C2D5" w14:textId="62D85072" w:rsidR="00964FF2" w:rsidRPr="00310793" w:rsidRDefault="009730E6" w:rsidP="00F97836">
      <w:pPr>
        <w:tabs>
          <w:tab w:val="left" w:pos="9781"/>
        </w:tabs>
        <w:ind w:right="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 31.12. 202</w:t>
      </w:r>
      <w:r w:rsidR="006B7AAF">
        <w:rPr>
          <w:rFonts w:ascii="Times New Roman" w:hAnsi="Times New Roman" w:cs="Times New Roman"/>
          <w:b/>
        </w:rPr>
        <w:t>4</w:t>
      </w:r>
    </w:p>
    <w:p w14:paraId="21EB05B8" w14:textId="694286C4" w:rsidR="00F3570B" w:rsidRPr="00310793" w:rsidRDefault="00F3570B" w:rsidP="00F97836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bCs/>
          <w:color w:val="auto"/>
          <w:sz w:val="22"/>
          <w:szCs w:val="22"/>
        </w:rPr>
        <w:t>Výročná správa registrovaného sociálneho podniku</w:t>
      </w:r>
    </w:p>
    <w:p w14:paraId="5161C2D6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</w:rPr>
      </w:pPr>
    </w:p>
    <w:p w14:paraId="5161C2D7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</w:rPr>
      </w:pPr>
    </w:p>
    <w:p w14:paraId="5161C2D8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Poznámky obsahujú tieto informácie o účtovnej jednotke:</w:t>
      </w:r>
    </w:p>
    <w:p w14:paraId="5161C2D9" w14:textId="77777777" w:rsidR="00964FF2" w:rsidRPr="00310793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</w:rPr>
      </w:pPr>
    </w:p>
    <w:p w14:paraId="5161C2DA" w14:textId="352138AD" w:rsidR="00964FF2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obchodné meno a sídlo účtovnej jednotky, dátum jej založenia a dátum jej</w:t>
      </w:r>
      <w:r w:rsidRPr="00310793">
        <w:rPr>
          <w:rFonts w:ascii="Times New Roman" w:hAnsi="Times New Roman" w:cs="Times New Roman"/>
          <w:spacing w:val="-6"/>
        </w:rPr>
        <w:t xml:space="preserve"> </w:t>
      </w:r>
      <w:r w:rsidR="007B1C5B" w:rsidRPr="00310793">
        <w:rPr>
          <w:rFonts w:ascii="Times New Roman" w:hAnsi="Times New Roman" w:cs="Times New Roman"/>
        </w:rPr>
        <w:t>vzniku</w:t>
      </w:r>
    </w:p>
    <w:p w14:paraId="5D52E65E" w14:textId="77777777" w:rsidR="00C81203" w:rsidRPr="00310793" w:rsidRDefault="00C81203" w:rsidP="00C81203">
      <w:pPr>
        <w:tabs>
          <w:tab w:val="left" w:pos="9781"/>
        </w:tabs>
        <w:ind w:left="140"/>
        <w:jc w:val="both"/>
        <w:rPr>
          <w:rFonts w:ascii="Times New Roman" w:hAnsi="Times New Roman" w:cs="Times New Roman"/>
        </w:rPr>
      </w:pPr>
    </w:p>
    <w:p w14:paraId="039D1844" w14:textId="2B8C7E53" w:rsidR="00F3570B" w:rsidRPr="00310793" w:rsidRDefault="00CC03D0" w:rsidP="00CC397E">
      <w:pPr>
        <w:pStyle w:val="Default"/>
        <w:tabs>
          <w:tab w:val="left" w:pos="9781"/>
        </w:tabs>
        <w:spacing w:before="120"/>
        <w:ind w:left="426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Názov</w:t>
      </w:r>
      <w:r w:rsidR="0044549F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spoločnosti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:</w:t>
      </w:r>
      <w:r w:rsidR="00657FDD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proofErr w:type="spellStart"/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Ekozdroj</w:t>
      </w:r>
      <w:proofErr w:type="spellEnd"/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, s.r.o.</w:t>
      </w:r>
      <w:r w:rsidR="00217BFB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proofErr w:type="spellStart"/>
      <w:r w:rsidR="00217BFB">
        <w:rPr>
          <w:rFonts w:ascii="Times New Roman" w:hAnsi="Times New Roman" w:cs="Times New Roman"/>
          <w:color w:val="auto"/>
          <w:sz w:val="22"/>
          <w:szCs w:val="22"/>
        </w:rPr>
        <w:t>r.s.p</w:t>
      </w:r>
      <w:proofErr w:type="spellEnd"/>
      <w:r w:rsidR="00217BFB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109052F7" w14:textId="5634585D" w:rsidR="00CC03D0" w:rsidRPr="00310793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Dátum vzniku (zápisu do príslušného registra): 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21.05.2021</w:t>
      </w:r>
    </w:p>
    <w:p w14:paraId="2A94E39F" w14:textId="09F6B5F1" w:rsidR="00CC03D0" w:rsidRPr="00310793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Sídlo: 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Jána Kollára 755, 022 01 Čadca</w:t>
      </w:r>
    </w:p>
    <w:p w14:paraId="3B6CF07E" w14:textId="77777777" w:rsidR="00C81203" w:rsidRPr="00310793" w:rsidRDefault="00C81203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9AF4A51" w14:textId="4107D395" w:rsidR="0044549F" w:rsidRPr="00310793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Druh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44549F" w:rsidRPr="00310793">
        <w:rPr>
          <w:rFonts w:ascii="Times New Roman" w:hAnsi="Times New Roman" w:cs="Times New Roman"/>
          <w:b/>
          <w:color w:val="auto"/>
          <w:sz w:val="22"/>
          <w:szCs w:val="22"/>
        </w:rPr>
        <w:t>registrovaného sociálneho podniku (RSP)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integračný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</w:p>
    <w:p w14:paraId="3CB89DC1" w14:textId="790A4FEB" w:rsidR="00F3570B" w:rsidRPr="00310793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Dátum priznania štatútu: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B43906">
        <w:rPr>
          <w:rFonts w:ascii="Times New Roman" w:hAnsi="Times New Roman" w:cs="Times New Roman"/>
          <w:color w:val="auto"/>
          <w:sz w:val="22"/>
          <w:szCs w:val="22"/>
        </w:rPr>
        <w:t>22.07.2021</w:t>
      </w:r>
    </w:p>
    <w:p w14:paraId="71CDFBE8" w14:textId="77777777" w:rsidR="00C81203" w:rsidRPr="00310793" w:rsidRDefault="00C8120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2254487" w14:textId="3DF115EC" w:rsidR="00912273" w:rsidRPr="0031079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§ podľa </w:t>
      </w:r>
    </w:p>
    <w:p w14:paraId="7617169B" w14:textId="77777777" w:rsidR="00CC03D0" w:rsidRPr="00310793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Spôsob 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zapájania zainteresovaných osôb do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správy RSP</w:t>
      </w:r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 zmysle základného dokumentu spoločnosti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:     </w:t>
      </w:r>
    </w:p>
    <w:p w14:paraId="462DD2B2" w14:textId="592B9450" w:rsidR="00F3570B" w:rsidRPr="00310793" w:rsidRDefault="00F3570B" w:rsidP="00C81203">
      <w:pPr>
        <w:pStyle w:val="Default"/>
        <w:tabs>
          <w:tab w:val="left" w:pos="9781"/>
        </w:tabs>
        <w:spacing w:before="60"/>
        <w:ind w:left="426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poradný výbor</w:t>
      </w:r>
      <w:r w:rsidR="00F94677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</w:p>
    <w:p w14:paraId="0645E088" w14:textId="77777777" w:rsidR="00C81203" w:rsidRPr="00310793" w:rsidRDefault="00C81203" w:rsidP="00C81203">
      <w:pPr>
        <w:pStyle w:val="Default"/>
        <w:tabs>
          <w:tab w:val="left" w:pos="9781"/>
        </w:tabs>
        <w:spacing w:before="60"/>
        <w:ind w:left="426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14:paraId="2B8AC2FC" w14:textId="357FD22E" w:rsidR="00C81203" w:rsidRPr="00310793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Dátum zriadenia poradného výboru </w:t>
      </w:r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-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plnenie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povinnosti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v zmysle § 6 ods. 1 písm. b)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zákona </w:t>
      </w:r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č. 112/2018 </w:t>
      </w:r>
      <w:proofErr w:type="spellStart"/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>Z.z</w:t>
      </w:r>
      <w:proofErr w:type="spellEnd"/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o sociálnej ekonomike a sociálnych podnikoch v platnom znení (zákon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o SE):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22.06.2022.</w:t>
      </w:r>
    </w:p>
    <w:p w14:paraId="71D3FD00" w14:textId="056709B7" w:rsidR="00F3570B" w:rsidRPr="00310793" w:rsidRDefault="00657F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</w:p>
    <w:p w14:paraId="6C9DD0A0" w14:textId="0B31A356" w:rsidR="00F3570B" w:rsidRPr="00310793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Spôsob kreovania poradného výboru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: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voľby</w:t>
      </w:r>
    </w:p>
    <w:p w14:paraId="66EC0D12" w14:textId="0A53BE49" w:rsidR="00F94677" w:rsidRPr="00310793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má</w:t>
      </w:r>
      <w:r w:rsidR="00F94677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>vypracovaný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interný dokument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pre poradný výbor.</w:t>
      </w:r>
    </w:p>
    <w:p w14:paraId="1940B295" w14:textId="66F7FF88" w:rsidR="00EF6D01" w:rsidRPr="00310793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Počet členov poradného výboru k 31.12.</w:t>
      </w:r>
      <w:r w:rsidR="00B43906">
        <w:rPr>
          <w:rFonts w:ascii="Times New Roman" w:hAnsi="Times New Roman" w:cs="Times New Roman"/>
          <w:color w:val="auto"/>
          <w:sz w:val="22"/>
          <w:szCs w:val="22"/>
        </w:rPr>
        <w:t xml:space="preserve"> 202</w:t>
      </w:r>
      <w:r w:rsidR="006B7AAF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1419FC">
        <w:rPr>
          <w:rFonts w:ascii="Times New Roman" w:hAnsi="Times New Roman" w:cs="Times New Roman"/>
          <w:color w:val="auto"/>
          <w:sz w:val="22"/>
          <w:szCs w:val="22"/>
        </w:rPr>
        <w:t xml:space="preserve"> – 3 členovia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58A35434" w14:textId="18436D46" w:rsidR="00EF6D01" w:rsidRPr="00310793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Druh a počet zainteresovaných osôb – č</w:t>
      </w:r>
      <w:r w:rsidR="00B72820" w:rsidRPr="00310793">
        <w:rPr>
          <w:rFonts w:ascii="Times New Roman" w:hAnsi="Times New Roman" w:cs="Times New Roman"/>
          <w:color w:val="auto"/>
          <w:sz w:val="22"/>
          <w:szCs w:val="22"/>
        </w:rPr>
        <w:t>len</w:t>
      </w:r>
      <w:r w:rsidR="00B43906">
        <w:rPr>
          <w:rFonts w:ascii="Times New Roman" w:hAnsi="Times New Roman" w:cs="Times New Roman"/>
          <w:color w:val="auto"/>
          <w:sz w:val="22"/>
          <w:szCs w:val="22"/>
        </w:rPr>
        <w:t>ov poradného výboru k 31.12.202</w:t>
      </w:r>
      <w:r w:rsidR="006B7AAF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B7282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– 0 členov.</w:t>
      </w:r>
    </w:p>
    <w:p w14:paraId="20B20638" w14:textId="77777777" w:rsidR="00B72820" w:rsidRPr="00310793" w:rsidRDefault="00B72820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416381C" w14:textId="536CE540" w:rsidR="00EF6D01" w:rsidRPr="00310793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RPS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počas obdobia, za ktoré je účtovná závierka zostavená, 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nenastali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nasledujúce zmeny v zložení jeho orgánov:</w:t>
      </w:r>
    </w:p>
    <w:p w14:paraId="694A3246" w14:textId="5CC2A73C" w:rsidR="008C2B28" w:rsidRPr="00310793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vyhlasuje, že počas obdobia, za ktoré je účtovná závierka zostavená,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nemal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vyhlásený konkurz na majetok,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nebolo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voči nemu zastavené konkurzné konanie pre nedostatok majetku alebo </w:t>
      </w:r>
      <w:r w:rsidR="00310793" w:rsidRPr="00310793">
        <w:rPr>
          <w:rFonts w:ascii="Times New Roman" w:hAnsi="Times New Roman" w:cs="Times New Roman"/>
          <w:color w:val="auto"/>
          <w:sz w:val="22"/>
          <w:szCs w:val="22"/>
        </w:rPr>
        <w:t>n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ebol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zrušený konkurz pre nedostatok majetku.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zároveň vyhlasuje, že ku dňu zostavenia účtovnej závierky 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nie je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reštrukturalizácii a 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nie je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likvidácii.</w:t>
      </w:r>
    </w:p>
    <w:p w14:paraId="69F05B8D" w14:textId="1DEB18AC" w:rsidR="00AF6DA4" w:rsidRPr="00310793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nesplynu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alebo </w:t>
      </w:r>
      <w:r w:rsidR="00F97836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nezlúčil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s inou osobou, ktorá nebola registrovaným sociálnym podnikom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zároveň vyhlasuje, že v období, za ktoré je zostavená účtovná závierka, sa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nerozdelil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V prípade rozdelenia RSP, osoby, na ktoré prešlo imanie RSP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neboli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registrovanými sociálnymi podnikmi.</w:t>
      </w:r>
    </w:p>
    <w:p w14:paraId="3F8CBF38" w14:textId="77777777" w:rsidR="00F94677" w:rsidRPr="00310793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349D55B" w14:textId="74F184BD" w:rsidR="00F3570B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opis hospodárskej činnosti účtovnej jednotky</w:t>
      </w:r>
    </w:p>
    <w:p w14:paraId="5C8EAE45" w14:textId="77777777" w:rsidR="00200DEC" w:rsidRPr="0031079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Predmety činnosti 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:</w:t>
      </w:r>
    </w:p>
    <w:p w14:paraId="0CF217E9" w14:textId="64DE8DE0" w:rsidR="00200DEC" w:rsidRPr="00310793" w:rsidRDefault="00251D0C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Zber iného ako nebezpečného odpadu. </w:t>
      </w:r>
    </w:p>
    <w:p w14:paraId="5AC31666" w14:textId="484B71D8" w:rsidR="00E70AAE" w:rsidRPr="00310793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období, za ktoré je zostavená účtovná závierka,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nemenil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predmety činnosti.    § 27a ods. 2 písm. e)</w:t>
      </w:r>
    </w:p>
    <w:p w14:paraId="78A6CD52" w14:textId="77777777" w:rsidR="00200DEC" w:rsidRPr="0031079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H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lavn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ým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cieľ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om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RSP v zmysle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kladného dokumentu spoločnosti je poskytovanie spoločensky prospešnej služby v oblasti:</w:t>
      </w:r>
    </w:p>
    <w:p w14:paraId="3D285626" w14:textId="553DC490" w:rsidR="00251D0C" w:rsidRPr="00310793" w:rsidRDefault="00251D0C" w:rsidP="00251D0C">
      <w:pPr>
        <w:pStyle w:val="Zkladntext2"/>
        <w:widowControl/>
        <w:numPr>
          <w:ilvl w:val="0"/>
          <w:numId w:val="11"/>
        </w:numPr>
        <w:autoSpaceDE/>
        <w:autoSpaceDN/>
        <w:spacing w:after="0" w:line="276" w:lineRule="auto"/>
        <w:jc w:val="both"/>
      </w:pPr>
      <w:r w:rsidRPr="00310793">
        <w:t>služby na podporu regionálneho rozvoja a zamestnanosti</w:t>
      </w:r>
    </w:p>
    <w:p w14:paraId="209B2200" w14:textId="3DAAB27D" w:rsidR="00251D0C" w:rsidRPr="00310793" w:rsidRDefault="00251D0C" w:rsidP="00251D0C">
      <w:pPr>
        <w:pStyle w:val="Zkladntext2"/>
        <w:widowControl/>
        <w:numPr>
          <w:ilvl w:val="0"/>
          <w:numId w:val="11"/>
        </w:numPr>
        <w:autoSpaceDE/>
        <w:autoSpaceDN/>
        <w:spacing w:after="0" w:line="276" w:lineRule="auto"/>
        <w:jc w:val="both"/>
      </w:pPr>
      <w:r w:rsidRPr="00310793">
        <w:lastRenderedPageBreak/>
        <w:t>tvorba a ochrana životného prostredia a ochrana zdravia obyvateľstva</w:t>
      </w:r>
    </w:p>
    <w:p w14:paraId="588E27A5" w14:textId="77777777" w:rsidR="00251D0C" w:rsidRPr="00310793" w:rsidRDefault="00251D0C" w:rsidP="00251D0C">
      <w:pPr>
        <w:pStyle w:val="Zkladntext2"/>
        <w:widowControl/>
        <w:autoSpaceDE/>
        <w:autoSpaceDN/>
        <w:spacing w:after="0" w:line="276" w:lineRule="auto"/>
        <w:ind w:left="644"/>
        <w:jc w:val="both"/>
      </w:pPr>
    </w:p>
    <w:p w14:paraId="01540447" w14:textId="77777777" w:rsidR="00AE06EE" w:rsidRPr="00310793" w:rsidRDefault="00C46984" w:rsidP="00AE06EE">
      <w:pPr>
        <w:pStyle w:val="Zkladntext2"/>
        <w:widowControl/>
        <w:numPr>
          <w:ilvl w:val="0"/>
          <w:numId w:val="18"/>
        </w:numPr>
        <w:autoSpaceDE/>
        <w:autoSpaceDN/>
        <w:spacing w:after="0" w:line="276" w:lineRule="auto"/>
        <w:ind w:left="851"/>
        <w:jc w:val="both"/>
      </w:pPr>
      <w:r w:rsidRPr="00310793">
        <w:t>Čin</w:t>
      </w:r>
      <w:r w:rsidR="00F3570B" w:rsidRPr="00310793">
        <w:t xml:space="preserve">nosť, ktorou spoločnosť dosahuje pozitívny sociálny vplyv </w:t>
      </w:r>
      <w:r w:rsidRPr="00310793">
        <w:t>v zmysle</w:t>
      </w:r>
      <w:r w:rsidR="00F3570B" w:rsidRPr="00310793">
        <w:t xml:space="preserve"> základného dokumentu  spoločnosti</w:t>
      </w:r>
      <w:r w:rsidRPr="00310793">
        <w:t xml:space="preserve"> je najmä: </w:t>
      </w:r>
      <w:r w:rsidR="00AE06EE" w:rsidRPr="00310793">
        <w:t>Spoločnosť</w:t>
      </w:r>
      <w:r w:rsidR="00AE06EE" w:rsidRPr="00310793">
        <w:rPr>
          <w:spacing w:val="1"/>
        </w:rPr>
        <w:t xml:space="preserve"> </w:t>
      </w:r>
      <w:proofErr w:type="spellStart"/>
      <w:r w:rsidR="00AE06EE" w:rsidRPr="00310793">
        <w:t>Ekozdroj</w:t>
      </w:r>
      <w:proofErr w:type="spellEnd"/>
      <w:r w:rsidR="00AE06EE" w:rsidRPr="00310793">
        <w:t>, s. r. o.</w:t>
      </w:r>
      <w:r w:rsidR="00AE06EE" w:rsidRPr="00310793">
        <w:rPr>
          <w:spacing w:val="1"/>
        </w:rPr>
        <w:t xml:space="preserve"> </w:t>
      </w:r>
      <w:r w:rsidR="00AE06EE" w:rsidRPr="00310793">
        <w:t>sa</w:t>
      </w:r>
      <w:r w:rsidR="00AE06EE" w:rsidRPr="00310793">
        <w:rPr>
          <w:spacing w:val="1"/>
        </w:rPr>
        <w:t xml:space="preserve"> </w:t>
      </w:r>
      <w:r w:rsidR="00AE06EE" w:rsidRPr="00310793">
        <w:t>s ohľadom</w:t>
      </w:r>
      <w:r w:rsidR="00AE06EE" w:rsidRPr="00310793">
        <w:rPr>
          <w:spacing w:val="1"/>
        </w:rPr>
        <w:t xml:space="preserve"> </w:t>
      </w:r>
      <w:r w:rsidR="00AE06EE" w:rsidRPr="00310793">
        <w:t>na</w:t>
      </w:r>
      <w:r w:rsidR="00AE06EE" w:rsidRPr="00310793">
        <w:rPr>
          <w:spacing w:val="1"/>
        </w:rPr>
        <w:t xml:space="preserve"> </w:t>
      </w:r>
      <w:r w:rsidR="00AE06EE" w:rsidRPr="00310793">
        <w:t>čl.</w:t>
      </w:r>
      <w:r w:rsidR="00AE06EE" w:rsidRPr="00310793">
        <w:rPr>
          <w:spacing w:val="1"/>
        </w:rPr>
        <w:t xml:space="preserve"> </w:t>
      </w:r>
      <w:r w:rsidR="00AE06EE" w:rsidRPr="00310793">
        <w:t>V tejto</w:t>
      </w:r>
      <w:r w:rsidR="00AE06EE" w:rsidRPr="00310793">
        <w:rPr>
          <w:spacing w:val="1"/>
        </w:rPr>
        <w:t xml:space="preserve"> </w:t>
      </w:r>
      <w:r w:rsidR="00AE06EE" w:rsidRPr="00310793">
        <w:t>zakladateľskej</w:t>
      </w:r>
      <w:r w:rsidR="00AE06EE" w:rsidRPr="00310793">
        <w:rPr>
          <w:spacing w:val="1"/>
        </w:rPr>
        <w:t xml:space="preserve"> </w:t>
      </w:r>
      <w:r w:rsidR="00AE06EE" w:rsidRPr="00310793">
        <w:t>listiny</w:t>
      </w:r>
      <w:r w:rsidR="00AE06EE" w:rsidRPr="00310793">
        <w:rPr>
          <w:spacing w:val="1"/>
        </w:rPr>
        <w:t xml:space="preserve"> </w:t>
      </w:r>
      <w:r w:rsidR="00AE06EE" w:rsidRPr="00310793">
        <w:t>a príslušné</w:t>
      </w:r>
      <w:r w:rsidR="00AE06EE" w:rsidRPr="00310793">
        <w:rPr>
          <w:spacing w:val="1"/>
        </w:rPr>
        <w:t xml:space="preserve"> </w:t>
      </w:r>
      <w:r w:rsidR="00AE06EE" w:rsidRPr="00310793">
        <w:t>ustanovenia</w:t>
      </w:r>
      <w:r w:rsidR="00AE06EE" w:rsidRPr="00310793">
        <w:rPr>
          <w:spacing w:val="23"/>
        </w:rPr>
        <w:t xml:space="preserve"> </w:t>
      </w:r>
      <w:r w:rsidR="00AE06EE" w:rsidRPr="00310793">
        <w:t>zákona</w:t>
      </w:r>
      <w:r w:rsidR="00AE06EE" w:rsidRPr="00310793">
        <w:rPr>
          <w:spacing w:val="77"/>
        </w:rPr>
        <w:t xml:space="preserve"> </w:t>
      </w:r>
      <w:r w:rsidR="00AE06EE" w:rsidRPr="00310793">
        <w:t>č.</w:t>
      </w:r>
      <w:r w:rsidR="00AE06EE" w:rsidRPr="00310793">
        <w:rPr>
          <w:spacing w:val="78"/>
        </w:rPr>
        <w:t xml:space="preserve"> </w:t>
      </w:r>
      <w:r w:rsidR="00AE06EE" w:rsidRPr="00310793">
        <w:t>112/2018</w:t>
      </w:r>
      <w:r w:rsidR="00AE06EE" w:rsidRPr="00310793">
        <w:rPr>
          <w:spacing w:val="78"/>
        </w:rPr>
        <w:t xml:space="preserve"> </w:t>
      </w:r>
      <w:r w:rsidR="00AE06EE" w:rsidRPr="00310793">
        <w:t>Z.</w:t>
      </w:r>
      <w:r w:rsidR="00AE06EE" w:rsidRPr="00310793">
        <w:rPr>
          <w:spacing w:val="78"/>
        </w:rPr>
        <w:t xml:space="preserve"> </w:t>
      </w:r>
      <w:r w:rsidR="00AE06EE" w:rsidRPr="00310793">
        <w:t>z.</w:t>
      </w:r>
      <w:r w:rsidR="00AE06EE" w:rsidRPr="00310793">
        <w:rPr>
          <w:spacing w:val="79"/>
        </w:rPr>
        <w:t xml:space="preserve"> </w:t>
      </w:r>
      <w:r w:rsidR="00AE06EE" w:rsidRPr="00310793">
        <w:t>venuje najmä osvetovej činnosti v oblasti odpadového hospodárstva, edukačnej a vzdelávacej činnosť v školských zariadeniach v oblasti odpadového hospodárstva, zberu, zvozu a separovaniu odpadu s poukazom a akcentom na ochranu životného prostredia, snaží sa o integráciu znevýhodnených občanov do procesov a vykonáva činnosti v prospech ochrany životného prostredia, ako je zber odpadkov pri vodných tokoch, podpora separácie odpadov, ich druhotného využitia a pod. Týmito činnosťami spoločnosť sleduje svoj hlavný cieľ, ktorým je dosahovanie merateľného pozitívneho sociálneho vplyvu.</w:t>
      </w:r>
    </w:p>
    <w:p w14:paraId="0F34C919" w14:textId="77777777" w:rsidR="00AE06EE" w:rsidRPr="00310793" w:rsidRDefault="00AE06EE" w:rsidP="00AE06EE">
      <w:pPr>
        <w:pStyle w:val="Odsekzoznamu"/>
        <w:tabs>
          <w:tab w:val="left" w:pos="830"/>
        </w:tabs>
        <w:spacing w:before="179"/>
        <w:ind w:left="829" w:right="110" w:firstLine="0"/>
        <w:rPr>
          <w:rFonts w:ascii="Times New Roman" w:hAnsi="Times New Roman" w:cs="Times New Roman"/>
        </w:rPr>
      </w:pPr>
    </w:p>
    <w:p w14:paraId="77138B7D" w14:textId="77777777" w:rsidR="00AE06EE" w:rsidRPr="00310793" w:rsidRDefault="00AE06EE" w:rsidP="00AE06EE">
      <w:pPr>
        <w:pStyle w:val="Odsekzoznamu"/>
        <w:numPr>
          <w:ilvl w:val="0"/>
          <w:numId w:val="18"/>
        </w:numPr>
        <w:ind w:left="851" w:right="115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budúcnosti môže subjekt vyvíjať aj iné činnosti v súlade s predmetom činnosti spoločnosti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uvedenom v čl. V tejto zakladateľskej listiny, ktorými bude dosahovať merateľný pozitívny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sociálny</w:t>
      </w:r>
      <w:r w:rsidRPr="00310793">
        <w:rPr>
          <w:rFonts w:ascii="Times New Roman" w:hAnsi="Times New Roman" w:cs="Times New Roman"/>
          <w:spacing w:val="-4"/>
        </w:rPr>
        <w:t xml:space="preserve"> </w:t>
      </w:r>
      <w:r w:rsidRPr="00310793">
        <w:rPr>
          <w:rFonts w:ascii="Times New Roman" w:hAnsi="Times New Roman" w:cs="Times New Roman"/>
        </w:rPr>
        <w:t>vplyv.</w:t>
      </w:r>
    </w:p>
    <w:p w14:paraId="48383EBF" w14:textId="1767B9EA" w:rsidR="00C46984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3DFA654" w14:textId="77777777" w:rsidR="00C46984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pôsob merania pozitívneho sociálneho vplyvu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 zmysle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základného dokumentu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4CD5B740" w14:textId="77777777" w:rsidR="00AE06EE" w:rsidRPr="00310793" w:rsidRDefault="00AE06EE" w:rsidP="00AE06EE">
      <w:pPr>
        <w:pStyle w:val="Odsekzoznamu"/>
        <w:numPr>
          <w:ilvl w:val="0"/>
          <w:numId w:val="19"/>
        </w:numPr>
        <w:tabs>
          <w:tab w:val="left" w:pos="830"/>
        </w:tabs>
        <w:spacing w:before="179"/>
        <w:ind w:right="117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Pozitívny sociálny vplyv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Spoločnosť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meria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v prípade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spoločensky prospešnej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služby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podľa</w:t>
      </w:r>
      <w:r w:rsidRPr="00310793">
        <w:rPr>
          <w:rFonts w:ascii="Times New Roman" w:hAnsi="Times New Roman" w:cs="Times New Roman"/>
          <w:spacing w:val="-52"/>
        </w:rPr>
        <w:t xml:space="preserve"> </w:t>
      </w:r>
      <w:r w:rsidRPr="00310793">
        <w:rPr>
          <w:rFonts w:ascii="Times New Roman" w:hAnsi="Times New Roman" w:cs="Times New Roman"/>
        </w:rPr>
        <w:t>čl.</w:t>
      </w:r>
      <w:r w:rsidRPr="00310793">
        <w:rPr>
          <w:rFonts w:ascii="Times New Roman" w:hAnsi="Times New Roman" w:cs="Times New Roman"/>
          <w:spacing w:val="-3"/>
        </w:rPr>
        <w:t xml:space="preserve"> </w:t>
      </w:r>
      <w:r w:rsidRPr="00310793">
        <w:rPr>
          <w:rFonts w:ascii="Times New Roman" w:hAnsi="Times New Roman" w:cs="Times New Roman"/>
        </w:rPr>
        <w:t>VII.I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nasledovným spôsobom a rozsahom:</w:t>
      </w:r>
    </w:p>
    <w:p w14:paraId="3DE3EB7D" w14:textId="77777777" w:rsidR="00AE06EE" w:rsidRPr="00310793" w:rsidRDefault="00AE06EE" w:rsidP="00AE06EE">
      <w:pPr>
        <w:pStyle w:val="Odsekzoznamu"/>
        <w:numPr>
          <w:ilvl w:val="0"/>
          <w:numId w:val="20"/>
        </w:numPr>
        <w:tabs>
          <w:tab w:val="left" w:pos="1360"/>
        </w:tabs>
        <w:spacing w:before="136"/>
        <w:ind w:left="1560" w:right="112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služby na podporu zamestnanosti: percentom zamestnaných znevýhodnených osôb alebo</w:t>
      </w:r>
      <w:r w:rsidRPr="00310793">
        <w:rPr>
          <w:rFonts w:ascii="Times New Roman" w:hAnsi="Times New Roman" w:cs="Times New Roman"/>
          <w:spacing w:val="-52"/>
        </w:rPr>
        <w:t xml:space="preserve"> </w:t>
      </w:r>
      <w:r w:rsidRPr="00310793">
        <w:rPr>
          <w:rFonts w:ascii="Times New Roman" w:hAnsi="Times New Roman" w:cs="Times New Roman"/>
        </w:rPr>
        <w:t>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osôb,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alebo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znevýhodnených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 celkového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počtu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zamestnancov Spoločnosti v zmysle príslušných ustanovení zákona č. 112/2018 Z. z..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Pozitívny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sociálny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vplyv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považuje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dosiahnutý,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ak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Spoločnosť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zamestnáva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príslušné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percento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znevýhodnených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alebo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osôb,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alebo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znevýhodnených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 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v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zmysle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príslušných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ustanovení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zákona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č.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112/2018 Z. z.</w:t>
      </w:r>
    </w:p>
    <w:p w14:paraId="6BCE010F" w14:textId="77777777" w:rsidR="00AE06EE" w:rsidRPr="00310793" w:rsidRDefault="00AE06EE" w:rsidP="00AE06EE">
      <w:pPr>
        <w:pStyle w:val="Odsekzoznamu"/>
        <w:numPr>
          <w:ilvl w:val="0"/>
          <w:numId w:val="20"/>
        </w:numPr>
        <w:tabs>
          <w:tab w:val="left" w:pos="1360"/>
        </w:tabs>
        <w:spacing w:before="136"/>
        <w:ind w:left="1560" w:right="112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tvorbou a ochranou životného prostredia a to nasledujúcimi aktivitami a nasledovným rozsahom, ktorý kvantifikuje pozitívny sociálny vplyv:</w:t>
      </w:r>
    </w:p>
    <w:p w14:paraId="590B96CE" w14:textId="77777777" w:rsidR="00AE06EE" w:rsidRPr="00310793" w:rsidRDefault="00AE06EE" w:rsidP="00AE06EE">
      <w:pPr>
        <w:pStyle w:val="Zkladntext2"/>
        <w:spacing w:line="276" w:lineRule="auto"/>
        <w:ind w:left="1004"/>
        <w:rPr>
          <w:bCs/>
        </w:rPr>
      </w:pPr>
    </w:p>
    <w:p w14:paraId="2CA54E81" w14:textId="77777777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>organizovaním hromadného zberu odpadu v regióne, v prírode, v lesoch a okolí vodných tokov, v spolupráci so školskými zariadeniami, občianskymi združeniami a obchodnými spoločnosťami aspoň 6 x ročne,</w:t>
      </w:r>
    </w:p>
    <w:p w14:paraId="5CC17364" w14:textId="77777777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>tvorbou projektov v oblasti zberu, separácie a druhotného využitia odpadov v spolupráci s inými sociálnymi podnikmi v regióne, spoluprácou viacerých subjektov dôjde k nárastu aktivít zameraných na tento druh spoločensky a sociálne prospešných služieb, k čomu prispeje aj spájanie kapitálu jednotlivých partnerov v prospech uvedených cieľov</w:t>
      </w:r>
    </w:p>
    <w:p w14:paraId="0474BCF1" w14:textId="77777777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 xml:space="preserve">výsadbou zelene a podporou lesov v jarných a jesenných mesiacoch v spolupráci s CHKO Kysuce v rámci regiónu v rozsahu minimálne 5 000 sadeníc ročne, podpora zalesňovania bude predstavovať aj vzhľadom na </w:t>
      </w:r>
      <w:proofErr w:type="spellStart"/>
      <w:r w:rsidRPr="00310793">
        <w:t>odlesňovaciu</w:t>
      </w:r>
      <w:proofErr w:type="spellEnd"/>
      <w:r w:rsidRPr="00310793">
        <w:t xml:space="preserve"> tendenciu v regióne vysoký a jednoznačne merateľný vplyv na podporu životného prostredia,</w:t>
      </w:r>
    </w:p>
    <w:p w14:paraId="795A55A8" w14:textId="5FA2B1B5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>plánovaným množstvom spracovaného, separovaného, zozbieraného odpadu v rozsahu približne 20 ton ročne, organizovaním edukačných podujatí pre školské zariadenia v regióne s obsahom zameraným na ochranu životného prostredia, odpady, separovanie v rozsahu aspoň 5 podujatí ročne.</w:t>
      </w:r>
    </w:p>
    <w:p w14:paraId="7F885593" w14:textId="58493520" w:rsidR="00310793" w:rsidRDefault="00310793" w:rsidP="00310793">
      <w:pPr>
        <w:pStyle w:val="Zkladntext2"/>
        <w:widowControl/>
        <w:autoSpaceDE/>
        <w:autoSpaceDN/>
        <w:spacing w:after="0" w:line="276" w:lineRule="auto"/>
        <w:jc w:val="both"/>
      </w:pPr>
    </w:p>
    <w:p w14:paraId="0B87EDE3" w14:textId="1976043C" w:rsidR="00310793" w:rsidRDefault="00310793" w:rsidP="00310793">
      <w:pPr>
        <w:pStyle w:val="Zkladntext2"/>
        <w:widowControl/>
        <w:autoSpaceDE/>
        <w:autoSpaceDN/>
        <w:spacing w:after="0" w:line="276" w:lineRule="auto"/>
        <w:jc w:val="both"/>
      </w:pPr>
    </w:p>
    <w:p w14:paraId="5F8D2652" w14:textId="77777777" w:rsidR="00310793" w:rsidRPr="00310793" w:rsidRDefault="00310793" w:rsidP="00310793">
      <w:pPr>
        <w:pStyle w:val="Zkladntext2"/>
        <w:widowControl/>
        <w:autoSpaceDE/>
        <w:autoSpaceDN/>
        <w:spacing w:after="0" w:line="276" w:lineRule="auto"/>
        <w:jc w:val="both"/>
        <w:rPr>
          <w:bCs/>
        </w:rPr>
      </w:pPr>
    </w:p>
    <w:p w14:paraId="73D1A214" w14:textId="438BD371" w:rsidR="007920AB" w:rsidRPr="00310793" w:rsidRDefault="007920AB" w:rsidP="00AE06E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 období, za ktoré je zostavená účtovná závierka,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nezmenil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merateľný pozitívny sociálny vplyv.</w:t>
      </w:r>
    </w:p>
    <w:p w14:paraId="78E9267C" w14:textId="4A785023" w:rsidR="00C46984" w:rsidRPr="00310793" w:rsidRDefault="007B1C5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lastRenderedPageBreak/>
        <w:t>V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 xml:space="preserve"> prípade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 xml:space="preserve">integračného 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podniku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2A6A3C76" w14:textId="4D272C72" w:rsidR="0080170A" w:rsidRPr="00310793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-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B1C5B"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poločnosti v zmysle príslušných ustanovení zákona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 SE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</w:p>
    <w:p w14:paraId="098C7F1C" w14:textId="72E0FE48" w:rsidR="00C46984" w:rsidRPr="00310793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resp. 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znenie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zmysle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 základn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>ého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dokument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>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, ak je</w:t>
      </w:r>
      <w:r w:rsidR="00997A65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%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záväzok vyšší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Z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áver</w:t>
      </w:r>
      <w:r w:rsidR="006F3420"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2A2BF860" w14:textId="4827E77C" w:rsidR="00C46984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období, za ktoré </w:t>
      </w:r>
      <w:r w:rsidR="00F2277B" w:rsidRPr="00310793">
        <w:rPr>
          <w:rFonts w:ascii="Times New Roman" w:hAnsi="Times New Roman" w:cs="Times New Roman"/>
          <w:color w:val="auto"/>
          <w:sz w:val="22"/>
          <w:szCs w:val="22"/>
        </w:rPr>
        <w:t>je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zostave</w:t>
      </w:r>
      <w:r w:rsidR="00F2277B" w:rsidRPr="00310793">
        <w:rPr>
          <w:rFonts w:ascii="Times New Roman" w:hAnsi="Times New Roman" w:cs="Times New Roman"/>
          <w:color w:val="auto"/>
          <w:sz w:val="22"/>
          <w:szCs w:val="22"/>
        </w:rPr>
        <w:t>ná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účtovná závierka 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nespln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il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hlavn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ý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cieľ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, ktorým je dosahovanie merateľného pozitívneho sociálneho vplyvu (PSV).</w:t>
      </w:r>
    </w:p>
    <w:p w14:paraId="4C92B92F" w14:textId="112BC3EF" w:rsidR="00F3570B" w:rsidRPr="00310793" w:rsidRDefault="00096F40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Spoločnosť </w:t>
      </w:r>
      <w:proofErr w:type="spellStart"/>
      <w:r>
        <w:rPr>
          <w:rFonts w:ascii="Times New Roman" w:hAnsi="Times New Roman" w:cs="Times New Roman"/>
          <w:color w:val="auto"/>
          <w:sz w:val="22"/>
          <w:szCs w:val="22"/>
        </w:rPr>
        <w:t>Ekozdroj</w:t>
      </w:r>
      <w:proofErr w:type="spellEnd"/>
      <w:r>
        <w:rPr>
          <w:rFonts w:ascii="Times New Roman" w:hAnsi="Times New Roman" w:cs="Times New Roman"/>
          <w:color w:val="auto"/>
          <w:sz w:val="22"/>
          <w:szCs w:val="22"/>
        </w:rPr>
        <w:t>, s.r.o. v roku 202</w:t>
      </w:r>
      <w:r w:rsidR="00B936CE">
        <w:rPr>
          <w:rFonts w:ascii="Times New Roman" w:hAnsi="Times New Roman" w:cs="Times New Roman"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vykonávala činnosť v zbere a preprave iného ako nebezpečného odpadu. Má podpísané zmluvy na vykonávanie tejto činnosti s viacerými obcami na </w:t>
      </w:r>
      <w:proofErr w:type="spellStart"/>
      <w:r>
        <w:rPr>
          <w:rFonts w:ascii="Times New Roman" w:hAnsi="Times New Roman" w:cs="Times New Roman"/>
          <w:color w:val="auto"/>
          <w:sz w:val="22"/>
          <w:szCs w:val="22"/>
        </w:rPr>
        <w:t>Kysuciach</w:t>
      </w:r>
      <w:proofErr w:type="spellEnd"/>
      <w:r>
        <w:rPr>
          <w:rFonts w:ascii="Times New Roman" w:hAnsi="Times New Roman" w:cs="Times New Roman"/>
          <w:color w:val="auto"/>
          <w:sz w:val="22"/>
          <w:szCs w:val="22"/>
        </w:rPr>
        <w:t>, medzi ktoré patrí napr. Oščadnica, Stará Bystrica, Zborov nad Bystricou a Svrčinovec. Roku 202</w:t>
      </w:r>
      <w:r w:rsidR="00B936CE">
        <w:rPr>
          <w:rFonts w:ascii="Times New Roman" w:hAnsi="Times New Roman" w:cs="Times New Roman"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sa spoločnosť zapojila do verejného obstarávania za účelom </w:t>
      </w:r>
      <w:r w:rsidR="00AF5661">
        <w:rPr>
          <w:rFonts w:ascii="Times New Roman" w:hAnsi="Times New Roman" w:cs="Times New Roman"/>
          <w:color w:val="auto"/>
          <w:sz w:val="22"/>
          <w:szCs w:val="22"/>
        </w:rPr>
        <w:t>stavebných prác zdravotného strediska v obci Oščadnica a dané verejné obstarávanie i vyhrala.</w:t>
      </w:r>
    </w:p>
    <w:p w14:paraId="33D72C32" w14:textId="77777777" w:rsidR="00F3570B" w:rsidRPr="00310793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0C7581F" w14:textId="29E9777A" w:rsidR="00F3570B" w:rsidRPr="00310793" w:rsidRDefault="00F3570B" w:rsidP="00CC397E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Príklad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5E39FEA5" w14:textId="40C5795E" w:rsidR="00F3570B" w:rsidRPr="00310793" w:rsidRDefault="0044549F" w:rsidP="00445C0A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 prípade integračného </w:t>
      </w:r>
      <w:r w:rsidR="00F2277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podniku </w:t>
      </w:r>
      <w:r w:rsidR="007B1C5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-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prehľad o vývoji zamestnávania znevýhodnený</w:t>
      </w:r>
      <w:r w:rsidR="00997A65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ch a/alebo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310793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310793" w:rsidRPr="00310793" w14:paraId="794A651E" w14:textId="77777777" w:rsidTr="00445C0A">
        <w:tc>
          <w:tcPr>
            <w:tcW w:w="2552" w:type="dxa"/>
          </w:tcPr>
          <w:p w14:paraId="0FA0224C" w14:textId="77777777" w:rsidR="00F3570B" w:rsidRPr="00310793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1 - 12 mesiac</w:t>
            </w:r>
          </w:p>
          <w:p w14:paraId="0D507E6D" w14:textId="44D3CD78" w:rsidR="00F3570B" w:rsidRPr="00310793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3BB648D5" w:rsidR="00F3570B" w:rsidRPr="00310793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% zamestnaných znevýhodn</w:t>
            </w:r>
            <w:r w:rsidR="00997A65"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ených osôb a/alebo zraniteľných </w:t>
            </w: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osôb z celkového počtu zamestnancov v</w:t>
            </w:r>
            <w:r w:rsidR="00AA4321"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 </w:t>
            </w: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4B0A8643" w:rsidR="00F3570B" w:rsidRPr="00310793" w:rsidRDefault="00F2277B" w:rsidP="00310793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merateľný PSV nesplnený</w:t>
            </w:r>
          </w:p>
        </w:tc>
      </w:tr>
      <w:tr w:rsidR="00310793" w:rsidRPr="00310793" w14:paraId="749BE469" w14:textId="77777777" w:rsidTr="00445C0A">
        <w:tc>
          <w:tcPr>
            <w:tcW w:w="2552" w:type="dxa"/>
          </w:tcPr>
          <w:p w14:paraId="36163B57" w14:textId="6C3919E1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610C0D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DEF53CC" w14:textId="2D442DEC" w:rsidR="00F3570B" w:rsidRPr="00310793" w:rsidRDefault="00610C0D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</w:t>
            </w:r>
          </w:p>
        </w:tc>
        <w:tc>
          <w:tcPr>
            <w:tcW w:w="3260" w:type="dxa"/>
          </w:tcPr>
          <w:p w14:paraId="316E6EC2" w14:textId="6429BF1A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4FDE3828" w14:textId="77777777" w:rsidTr="00445C0A">
        <w:tc>
          <w:tcPr>
            <w:tcW w:w="2552" w:type="dxa"/>
          </w:tcPr>
          <w:p w14:paraId="1B968B7B" w14:textId="6FA1EF36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610C0D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971A068" w14:textId="67185696" w:rsidR="00F3570B" w:rsidRPr="00310793" w:rsidRDefault="00610C0D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</w:t>
            </w:r>
          </w:p>
        </w:tc>
        <w:tc>
          <w:tcPr>
            <w:tcW w:w="3260" w:type="dxa"/>
          </w:tcPr>
          <w:p w14:paraId="1723B4DD" w14:textId="30953F35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25A93B4" w14:textId="77777777" w:rsidTr="00445C0A">
        <w:tc>
          <w:tcPr>
            <w:tcW w:w="2552" w:type="dxa"/>
          </w:tcPr>
          <w:p w14:paraId="1B1D4760" w14:textId="2E69E1C1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9730E6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4D47F67B" w14:textId="6543D758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CC7A6E5" w14:textId="68A6AA45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F8ED597" w14:textId="77777777" w:rsidTr="00445C0A">
        <w:tc>
          <w:tcPr>
            <w:tcW w:w="2552" w:type="dxa"/>
          </w:tcPr>
          <w:p w14:paraId="17E14B8A" w14:textId="2406686A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391BBD3B" w14:textId="6D99EBA4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83760F0" w14:textId="5CDF06FC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0D99EC94" w14:textId="77777777" w:rsidTr="00445C0A">
        <w:tc>
          <w:tcPr>
            <w:tcW w:w="2552" w:type="dxa"/>
          </w:tcPr>
          <w:p w14:paraId="25A4EC2E" w14:textId="07968314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430570F6" w14:textId="5AF96D61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2CB5573" w14:textId="731BDD4A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27CF7C3F" w14:textId="77777777" w:rsidTr="00445C0A">
        <w:tc>
          <w:tcPr>
            <w:tcW w:w="2552" w:type="dxa"/>
          </w:tcPr>
          <w:p w14:paraId="6515AE66" w14:textId="4A00E0A5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0BD06795" w14:textId="49D2A7D4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5228184" w14:textId="0F0567BB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0241E4E3" w14:textId="77777777" w:rsidTr="00445C0A">
        <w:tc>
          <w:tcPr>
            <w:tcW w:w="2552" w:type="dxa"/>
          </w:tcPr>
          <w:p w14:paraId="5DDE47D0" w14:textId="4A170DD2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3375E8FB" w14:textId="54BDBB7E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D77A6AC" w14:textId="5D69308C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B33BD56" w14:textId="77777777" w:rsidTr="00445C0A">
        <w:tc>
          <w:tcPr>
            <w:tcW w:w="2552" w:type="dxa"/>
          </w:tcPr>
          <w:p w14:paraId="34F6881F" w14:textId="34974E7F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70D0D4D1" w14:textId="59804401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68158AE" w14:textId="27784CDE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3DFCA7BE" w14:textId="77777777" w:rsidTr="00445C0A">
        <w:tc>
          <w:tcPr>
            <w:tcW w:w="2552" w:type="dxa"/>
          </w:tcPr>
          <w:p w14:paraId="0AF379F1" w14:textId="136A947B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999C308" w14:textId="0BF2A244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BD163" w14:textId="4D29AA9A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72208BF" w14:textId="77777777" w:rsidTr="00445C0A">
        <w:tc>
          <w:tcPr>
            <w:tcW w:w="2552" w:type="dxa"/>
          </w:tcPr>
          <w:p w14:paraId="20BC09A1" w14:textId="42ABF6A9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68CA24A7" w14:textId="744F9C18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DECF93B" w14:textId="5282BA80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68D32055" w14:textId="77777777" w:rsidTr="00445C0A">
        <w:tc>
          <w:tcPr>
            <w:tcW w:w="2552" w:type="dxa"/>
          </w:tcPr>
          <w:p w14:paraId="6FB6900E" w14:textId="7C4F503A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11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49C14EEA" w14:textId="04D2A603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7FD3B28" w14:textId="7C399132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3C927D03" w14:textId="77777777" w:rsidTr="00445C0A">
        <w:tc>
          <w:tcPr>
            <w:tcW w:w="2552" w:type="dxa"/>
          </w:tcPr>
          <w:p w14:paraId="068C3C91" w14:textId="677BA9CD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12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5C5659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4CFC386D" w14:textId="73D69CD2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30D9ED1" w14:textId="47841D0E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</w:tbl>
    <w:p w14:paraId="5AD2A1B3" w14:textId="77777777" w:rsidR="00F3570B" w:rsidRPr="00310793" w:rsidRDefault="00F3570B" w:rsidP="00CC397E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</w:p>
    <w:p w14:paraId="64A50938" w14:textId="751EB4C9" w:rsidR="00F2277B" w:rsidRPr="00310793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Záver: </w:t>
      </w:r>
    </w:p>
    <w:p w14:paraId="2E34334E" w14:textId="250846E4" w:rsidR="00F2277B" w:rsidRPr="00310793" w:rsidRDefault="00F2277B" w:rsidP="00445C0A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RSP ako integračný podnik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splnil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>k 31.12.202</w:t>
      </w:r>
      <w:r w:rsidR="00B936CE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podmienku zamestnanosti 30% znevýhodnených alebo zraniteľných osôb z celkového počtu zamestna</w:t>
      </w:r>
      <w:r w:rsidR="009730E6">
        <w:rPr>
          <w:rFonts w:ascii="Times New Roman" w:hAnsi="Times New Roman" w:cs="Times New Roman"/>
          <w:color w:val="auto"/>
          <w:sz w:val="22"/>
          <w:szCs w:val="22"/>
        </w:rPr>
        <w:t>ncov, pretože ku koncu roku 202</w:t>
      </w:r>
      <w:r w:rsidR="00B936CE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9730E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zamestnával </w:t>
      </w:r>
      <w:r w:rsidR="009730E6">
        <w:rPr>
          <w:rFonts w:ascii="Times New Roman" w:hAnsi="Times New Roman" w:cs="Times New Roman"/>
          <w:color w:val="auto"/>
          <w:sz w:val="22"/>
          <w:szCs w:val="22"/>
        </w:rPr>
        <w:t>znevýhodnené alebo zraniteľné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osoby.</w:t>
      </w:r>
    </w:p>
    <w:p w14:paraId="299F7F3C" w14:textId="77777777" w:rsidR="00F2277B" w:rsidRPr="00310793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auto"/>
          <w:sz w:val="22"/>
          <w:szCs w:val="22"/>
          <w:u w:val="single"/>
        </w:rPr>
      </w:pPr>
    </w:p>
    <w:p w14:paraId="03DB18CC" w14:textId="77777777" w:rsidR="006F3420" w:rsidRPr="00310793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počet zamestnancov účtovnej jednotky </w:t>
      </w:r>
    </w:p>
    <w:p w14:paraId="6D9DCF3C" w14:textId="333020EC" w:rsidR="006F3420" w:rsidRPr="00310793" w:rsidRDefault="006F3420" w:rsidP="00445C0A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1. </w:t>
      </w:r>
      <w:r w:rsidR="002D243F" w:rsidRPr="00310793">
        <w:rPr>
          <w:rFonts w:ascii="Times New Roman" w:hAnsi="Times New Roman" w:cs="Times New Roman"/>
        </w:rPr>
        <w:t>priemerný prepočítaný počet zamestnancov účtovnej je</w:t>
      </w:r>
      <w:r w:rsidRPr="00310793">
        <w:rPr>
          <w:rFonts w:ascii="Times New Roman" w:hAnsi="Times New Roman" w:cs="Times New Roman"/>
        </w:rPr>
        <w:t xml:space="preserve">dnotky počas účtovného obdobia: </w:t>
      </w:r>
      <w:r w:rsidR="009730E6">
        <w:rPr>
          <w:rFonts w:ascii="Times New Roman" w:hAnsi="Times New Roman" w:cs="Times New Roman"/>
        </w:rPr>
        <w:t>10</w:t>
      </w:r>
    </w:p>
    <w:p w14:paraId="0D0244FE" w14:textId="3447BB38" w:rsidR="006F3420" w:rsidRPr="00310793" w:rsidRDefault="006F3420" w:rsidP="00445C0A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2. </w:t>
      </w:r>
      <w:r w:rsidR="002D243F" w:rsidRPr="00310793">
        <w:rPr>
          <w:rFonts w:ascii="Times New Roman" w:hAnsi="Times New Roman" w:cs="Times New Roman"/>
        </w:rPr>
        <w:t>počet zamestnancov účtovnej jednotky ku dňu, ku ktorém</w:t>
      </w:r>
      <w:r w:rsidRPr="00310793">
        <w:rPr>
          <w:rFonts w:ascii="Times New Roman" w:hAnsi="Times New Roman" w:cs="Times New Roman"/>
        </w:rPr>
        <w:t xml:space="preserve">u sa zostavuje účtovná závierka: </w:t>
      </w:r>
      <w:r w:rsidR="009730E6">
        <w:rPr>
          <w:rFonts w:ascii="Times New Roman" w:hAnsi="Times New Roman" w:cs="Times New Roman"/>
        </w:rPr>
        <w:t>10</w:t>
      </w:r>
    </w:p>
    <w:p w14:paraId="11A0C6A0" w14:textId="5D860B12" w:rsidR="006F3420" w:rsidRPr="00310793" w:rsidRDefault="00A8068A" w:rsidP="003D0D77">
      <w:pPr>
        <w:tabs>
          <w:tab w:val="left" w:pos="9781"/>
        </w:tabs>
        <w:ind w:left="993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- </w:t>
      </w:r>
      <w:r w:rsidRPr="00310793">
        <w:rPr>
          <w:rFonts w:ascii="Times New Roman" w:hAnsi="Times New Roman" w:cs="Times New Roman"/>
        </w:rPr>
        <w:tab/>
      </w:r>
      <w:r w:rsidR="002D243F" w:rsidRPr="00310793">
        <w:rPr>
          <w:rFonts w:ascii="Times New Roman" w:hAnsi="Times New Roman" w:cs="Times New Roman"/>
        </w:rPr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310793">
        <w:rPr>
          <w:rFonts w:ascii="Times New Roman" w:hAnsi="Times New Roman" w:cs="Times New Roman"/>
        </w:rPr>
        <w:t> </w:t>
      </w:r>
      <w:r w:rsidR="002D243F" w:rsidRPr="00310793">
        <w:rPr>
          <w:rFonts w:ascii="Times New Roman" w:hAnsi="Times New Roman" w:cs="Times New Roman"/>
        </w:rPr>
        <w:t>priamej</w:t>
      </w:r>
      <w:r w:rsidR="006F3420" w:rsidRPr="00310793">
        <w:rPr>
          <w:rFonts w:ascii="Times New Roman" w:hAnsi="Times New Roman" w:cs="Times New Roman"/>
        </w:rPr>
        <w:t xml:space="preserve"> </w:t>
      </w:r>
      <w:r w:rsidR="002D243F" w:rsidRPr="00310793">
        <w:rPr>
          <w:rFonts w:ascii="Times New Roman" w:hAnsi="Times New Roman" w:cs="Times New Roman"/>
        </w:rPr>
        <w:t>riadiacej pôsobn</w:t>
      </w:r>
      <w:r w:rsidR="006F3420" w:rsidRPr="00310793">
        <w:rPr>
          <w:rFonts w:ascii="Times New Roman" w:hAnsi="Times New Roman" w:cs="Times New Roman"/>
        </w:rPr>
        <w:t xml:space="preserve">osti tohto vedúceho zamestnanca: </w:t>
      </w:r>
      <w:r w:rsidR="003D0D77" w:rsidRPr="00310793">
        <w:rPr>
          <w:rFonts w:ascii="Times New Roman" w:hAnsi="Times New Roman" w:cs="Times New Roman"/>
        </w:rPr>
        <w:t>0</w:t>
      </w:r>
      <w:r w:rsidR="006F3420" w:rsidRPr="00310793">
        <w:rPr>
          <w:rFonts w:ascii="Times New Roman" w:hAnsi="Times New Roman" w:cs="Times New Roman"/>
        </w:rPr>
        <w:tab/>
      </w:r>
    </w:p>
    <w:p w14:paraId="5161C2DF" w14:textId="57A79CC1" w:rsidR="00964FF2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účtovná jednotka</w:t>
      </w:r>
      <w:r w:rsidR="003D0D77" w:rsidRPr="00310793">
        <w:rPr>
          <w:rFonts w:ascii="Times New Roman" w:hAnsi="Times New Roman" w:cs="Times New Roman"/>
        </w:rPr>
        <w:t xml:space="preserve"> nie je</w:t>
      </w:r>
      <w:r w:rsidRPr="00310793">
        <w:rPr>
          <w:rFonts w:ascii="Times New Roman" w:hAnsi="Times New Roman" w:cs="Times New Roman"/>
        </w:rPr>
        <w:t xml:space="preserve"> neobmedzene ručiacim spoločníkom v iných účtovných jednotkách s uvedením obchodného mena a sídla takejto účtovnej jednotky; uvádzajú sa aj iné významné údaje týkajúce sa tohto </w:t>
      </w:r>
      <w:r w:rsidR="007B1C5B" w:rsidRPr="00310793">
        <w:rPr>
          <w:rFonts w:ascii="Times New Roman" w:hAnsi="Times New Roman" w:cs="Times New Roman"/>
        </w:rPr>
        <w:t>ručenia</w:t>
      </w:r>
    </w:p>
    <w:p w14:paraId="63A32332" w14:textId="45FC4998" w:rsidR="006065BA" w:rsidRPr="00310793" w:rsidRDefault="003D0D77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Účtovná závierka</w:t>
      </w:r>
      <w:r w:rsidR="009730E6">
        <w:rPr>
          <w:rFonts w:ascii="Times New Roman" w:hAnsi="Times New Roman" w:cs="Times New Roman"/>
        </w:rPr>
        <w:t xml:space="preserve"> Spoločnosti k 31. decembru 202</w:t>
      </w:r>
      <w:r w:rsidR="00B936CE">
        <w:rPr>
          <w:rFonts w:ascii="Times New Roman" w:hAnsi="Times New Roman" w:cs="Times New Roman"/>
        </w:rPr>
        <w:t>4</w:t>
      </w:r>
      <w:r w:rsidRPr="00310793">
        <w:rPr>
          <w:rFonts w:ascii="Times New Roman" w:hAnsi="Times New Roman" w:cs="Times New Roman"/>
        </w:rPr>
        <w:t xml:space="preserve"> je zostavená ako riadna účtovná závierka podľa § 17 ods. 6 zákona č. 431/2002 Z. z.</w:t>
      </w:r>
      <w:r w:rsidR="006065BA" w:rsidRPr="00310793">
        <w:rPr>
          <w:rFonts w:ascii="Times New Roman" w:hAnsi="Times New Roman" w:cs="Times New Roman"/>
        </w:rPr>
        <w:t xml:space="preserve"> o účtovníctve v platnom znení.</w:t>
      </w:r>
      <w:r w:rsidRPr="00310793">
        <w:rPr>
          <w:rFonts w:ascii="Times New Roman" w:hAnsi="Times New Roman" w:cs="Times New Roman"/>
        </w:rPr>
        <w:t xml:space="preserve"> </w:t>
      </w:r>
    </w:p>
    <w:p w14:paraId="5161C2E4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</w:rPr>
      </w:pPr>
    </w:p>
    <w:p w14:paraId="5161C2ED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2EF" w14:textId="21E47196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V poznámkach </w:t>
      </w:r>
      <w:r w:rsidR="00E642CF" w:rsidRPr="00310793">
        <w:rPr>
          <w:rFonts w:ascii="Times New Roman" w:hAnsi="Times New Roman" w:cs="Times New Roman"/>
        </w:rPr>
        <w:t>sa uvádzajú ďalšie informácie o:</w:t>
      </w:r>
    </w:p>
    <w:p w14:paraId="5161C2F0" w14:textId="77777777" w:rsidR="00964FF2" w:rsidRPr="00310793" w:rsidRDefault="002D243F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použitých účtovných zásadách a účtovných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metódach,</w:t>
      </w:r>
    </w:p>
    <w:p w14:paraId="23438903" w14:textId="18AE9405" w:rsidR="002B2BDF" w:rsidRPr="00310793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 xml:space="preserve">RSP </w:t>
      </w:r>
      <w:r w:rsidR="00465BF1" w:rsidRPr="00310793">
        <w:rPr>
          <w:rFonts w:ascii="Times New Roman" w:hAnsi="Times New Roman" w:cs="Times New Roman"/>
        </w:rPr>
        <w:t xml:space="preserve">účtuje v zmysle §14 odsek 1 zákona o SE </w:t>
      </w:r>
      <w:r w:rsidRPr="00310793">
        <w:rPr>
          <w:rFonts w:ascii="Times New Roman" w:hAnsi="Times New Roman" w:cs="Times New Roman"/>
        </w:rPr>
        <w:t>v sústave podvojné účtovníctva</w:t>
      </w:r>
      <w:r w:rsidR="00E00C3E" w:rsidRPr="00310793">
        <w:rPr>
          <w:rFonts w:ascii="Times New Roman" w:hAnsi="Times New Roman" w:cs="Times New Roman"/>
        </w:rPr>
        <w:t>,</w:t>
      </w:r>
      <w:r w:rsidR="00465BF1" w:rsidRPr="00310793">
        <w:rPr>
          <w:rFonts w:ascii="Times New Roman" w:hAnsi="Times New Roman" w:cs="Times New Roman"/>
        </w:rPr>
        <w:t xml:space="preserve"> pričom účtovným obdobím RSP je kalendárny rok.</w:t>
      </w:r>
    </w:p>
    <w:p w14:paraId="4C2B750C" w14:textId="68AEB72C" w:rsidR="00E00C3E" w:rsidRPr="00310793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>RSP</w:t>
      </w:r>
      <w:r w:rsidRPr="00310793">
        <w:rPr>
          <w:rFonts w:ascii="Times New Roman" w:hAnsi="Times New Roman" w:cs="Times New Roman"/>
        </w:rPr>
        <w:t xml:space="preserve"> </w:t>
      </w:r>
      <w:r w:rsidR="00465BF1" w:rsidRPr="00310793">
        <w:rPr>
          <w:rFonts w:ascii="Times New Roman" w:hAnsi="Times New Roman" w:cs="Times New Roman"/>
        </w:rPr>
        <w:t xml:space="preserve">vo svojom účtovníctve v zmysle §14 odsek 2 zákona o SE </w:t>
      </w:r>
      <w:r w:rsidRPr="00310793">
        <w:rPr>
          <w:rFonts w:ascii="Times New Roman" w:hAnsi="Times New Roman" w:cs="Times New Roman"/>
        </w:rPr>
        <w:t>osobitne sled</w:t>
      </w:r>
      <w:r w:rsidR="00465BF1" w:rsidRPr="00310793">
        <w:rPr>
          <w:rFonts w:ascii="Times New Roman" w:hAnsi="Times New Roman" w:cs="Times New Roman"/>
        </w:rPr>
        <w:t>uje</w:t>
      </w:r>
      <w:r w:rsidRPr="00310793">
        <w:rPr>
          <w:rFonts w:ascii="Times New Roman" w:hAnsi="Times New Roman" w:cs="Times New Roman"/>
        </w:rPr>
        <w:t xml:space="preserve"> činnosť vykonávan</w:t>
      </w:r>
      <w:r w:rsidR="00465BF1" w:rsidRPr="00310793">
        <w:rPr>
          <w:rFonts w:ascii="Times New Roman" w:hAnsi="Times New Roman" w:cs="Times New Roman"/>
        </w:rPr>
        <w:t>ú</w:t>
      </w:r>
      <w:r w:rsidRPr="00310793">
        <w:rPr>
          <w:rFonts w:ascii="Times New Roman" w:hAnsi="Times New Roman" w:cs="Times New Roman"/>
        </w:rPr>
        <w:t xml:space="preserve"> ako RSP, a to prostredníctvom tvorby </w:t>
      </w:r>
      <w:r w:rsidRPr="00310793">
        <w:rPr>
          <w:rFonts w:ascii="Times New Roman" w:hAnsi="Times New Roman" w:cs="Times New Roman"/>
          <w:b/>
        </w:rPr>
        <w:t>ana</w:t>
      </w:r>
      <w:r w:rsidR="006065BA" w:rsidRPr="00310793">
        <w:rPr>
          <w:rFonts w:ascii="Times New Roman" w:hAnsi="Times New Roman" w:cs="Times New Roman"/>
          <w:b/>
        </w:rPr>
        <w:t>lytických účtov.</w:t>
      </w:r>
    </w:p>
    <w:p w14:paraId="31EBEF85" w14:textId="3FDA367F" w:rsidR="00465BF1" w:rsidRPr="00310793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ab/>
      </w:r>
      <w:r w:rsidRPr="00310793">
        <w:rPr>
          <w:rFonts w:ascii="Times New Roman" w:hAnsi="Times New Roman" w:cs="Times New Roman"/>
          <w:b/>
        </w:rPr>
        <w:t>RSP</w:t>
      </w:r>
      <w:r w:rsidR="00610C0D">
        <w:rPr>
          <w:rFonts w:ascii="Times New Roman" w:hAnsi="Times New Roman" w:cs="Times New Roman"/>
        </w:rPr>
        <w:t xml:space="preserve"> </w:t>
      </w:r>
      <w:r w:rsidR="00465BF1" w:rsidRPr="00310793">
        <w:rPr>
          <w:rFonts w:ascii="Times New Roman" w:hAnsi="Times New Roman" w:cs="Times New Roman"/>
          <w:b/>
        </w:rPr>
        <w:t>nie je</w:t>
      </w:r>
      <w:r w:rsidR="00465BF1" w:rsidRPr="00310793">
        <w:rPr>
          <w:rFonts w:ascii="Times New Roman" w:hAnsi="Times New Roman" w:cs="Times New Roman"/>
        </w:rPr>
        <w:t xml:space="preserve"> povinný mať v zmysle §14 odsek 3 zákona o SE úč</w:t>
      </w:r>
      <w:r w:rsidRPr="00310793">
        <w:rPr>
          <w:rFonts w:ascii="Times New Roman" w:hAnsi="Times New Roman" w:cs="Times New Roman"/>
        </w:rPr>
        <w:t>tovn</w:t>
      </w:r>
      <w:r w:rsidR="00465BF1" w:rsidRPr="00310793">
        <w:rPr>
          <w:rFonts w:ascii="Times New Roman" w:hAnsi="Times New Roman" w:cs="Times New Roman"/>
        </w:rPr>
        <w:t>ú</w:t>
      </w:r>
      <w:r w:rsidRPr="00310793">
        <w:rPr>
          <w:rFonts w:ascii="Times New Roman" w:hAnsi="Times New Roman" w:cs="Times New Roman"/>
        </w:rPr>
        <w:t xml:space="preserve"> závierk</w:t>
      </w:r>
      <w:r w:rsidR="00465BF1" w:rsidRPr="00310793">
        <w:rPr>
          <w:rFonts w:ascii="Times New Roman" w:hAnsi="Times New Roman" w:cs="Times New Roman"/>
        </w:rPr>
        <w:t>u</w:t>
      </w:r>
      <w:r w:rsidRPr="00310793">
        <w:rPr>
          <w:rFonts w:ascii="Times New Roman" w:hAnsi="Times New Roman" w:cs="Times New Roman"/>
        </w:rPr>
        <w:t xml:space="preserve"> a výročn</w:t>
      </w:r>
      <w:r w:rsidR="00465BF1" w:rsidRPr="00310793">
        <w:rPr>
          <w:rFonts w:ascii="Times New Roman" w:hAnsi="Times New Roman" w:cs="Times New Roman"/>
        </w:rPr>
        <w:t>ú</w:t>
      </w:r>
      <w:r w:rsidRPr="00310793">
        <w:rPr>
          <w:rFonts w:ascii="Times New Roman" w:hAnsi="Times New Roman" w:cs="Times New Roman"/>
        </w:rPr>
        <w:t xml:space="preserve"> správ</w:t>
      </w:r>
      <w:r w:rsidR="00465BF1" w:rsidRPr="00310793">
        <w:rPr>
          <w:rFonts w:ascii="Times New Roman" w:hAnsi="Times New Roman" w:cs="Times New Roman"/>
        </w:rPr>
        <w:t>u</w:t>
      </w:r>
      <w:r w:rsidRPr="00310793">
        <w:rPr>
          <w:rFonts w:ascii="Times New Roman" w:hAnsi="Times New Roman" w:cs="Times New Roman"/>
        </w:rPr>
        <w:t xml:space="preserve"> overen</w:t>
      </w:r>
      <w:r w:rsidR="00465BF1" w:rsidRPr="00310793">
        <w:rPr>
          <w:rFonts w:ascii="Times New Roman" w:hAnsi="Times New Roman" w:cs="Times New Roman"/>
        </w:rPr>
        <w:t xml:space="preserve">ú štatutárnym audítorom. </w:t>
      </w:r>
    </w:p>
    <w:p w14:paraId="6256E0E3" w14:textId="39FE5575" w:rsidR="00DD3B5A" w:rsidRPr="00310793" w:rsidRDefault="00DD3B5A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údajoch vykázaných na strane aktív súvahy</w:t>
      </w:r>
    </w:p>
    <w:p w14:paraId="1D18CB7D" w14:textId="4ED6FFB4" w:rsidR="00DD3B5A" w:rsidRPr="00310793" w:rsidRDefault="00DD3B5A" w:rsidP="00310793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>RSP</w:t>
      </w:r>
      <w:r w:rsidRPr="00310793">
        <w:rPr>
          <w:rFonts w:ascii="Times New Roman" w:hAnsi="Times New Roman" w:cs="Times New Roman"/>
        </w:rPr>
        <w:t xml:space="preserve"> získal nasledujúci majetok z dotácie, nevrátenej časti podmienečne vratného príspevku, z</w:t>
      </w:r>
      <w:r w:rsidR="00967B1B" w:rsidRPr="00310793">
        <w:rPr>
          <w:rFonts w:ascii="Times New Roman" w:hAnsi="Times New Roman" w:cs="Times New Roman"/>
        </w:rPr>
        <w:t xml:space="preserve"> inej</w:t>
      </w:r>
      <w:r w:rsidRPr="00310793">
        <w:rPr>
          <w:rFonts w:ascii="Times New Roman" w:hAnsi="Times New Roman" w:cs="Times New Roman"/>
        </w:rPr>
        <w:t> podpo</w:t>
      </w:r>
      <w:r w:rsidR="009730E6">
        <w:rPr>
          <w:rFonts w:ascii="Times New Roman" w:hAnsi="Times New Roman" w:cs="Times New Roman"/>
        </w:rPr>
        <w:t>ry alebo verejných prostriedkov.</w:t>
      </w:r>
    </w:p>
    <w:p w14:paraId="5161C2F4" w14:textId="77777777" w:rsidR="00964FF2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údajoch vykázaných na strane pasív súvahy,</w:t>
      </w:r>
    </w:p>
    <w:p w14:paraId="7BCE3D03" w14:textId="0C35EE11" w:rsidR="00B620DF" w:rsidRPr="00310793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="006225B2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6011AD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je dosahovanie</w:t>
      </w:r>
      <w:r w:rsidR="006011AD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merateľného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PSV</w:t>
      </w:r>
      <w:r w:rsidR="00030FC6" w:rsidRPr="00310793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0342BDBC" w14:textId="417E99F9" w:rsidR="006011AD" w:rsidRPr="00310793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726D4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5726D4">
        <w:rPr>
          <w:rFonts w:ascii="Times New Roman" w:hAnsi="Times New Roman" w:cs="Times New Roman"/>
          <w:color w:val="auto"/>
          <w:sz w:val="22"/>
          <w:szCs w:val="22"/>
        </w:rPr>
        <w:t xml:space="preserve">počas obdobia, za ktoré je zostavená účtovná závierka, </w:t>
      </w:r>
      <w:r w:rsidRPr="005726D4">
        <w:rPr>
          <w:rFonts w:ascii="Times New Roman" w:hAnsi="Times New Roman" w:cs="Times New Roman"/>
          <w:b/>
          <w:color w:val="auto"/>
          <w:sz w:val="22"/>
          <w:szCs w:val="22"/>
        </w:rPr>
        <w:t>nemenil</w:t>
      </w:r>
      <w:r w:rsidR="00610C0D" w:rsidRPr="005726D4">
        <w:rPr>
          <w:rFonts w:ascii="Times New Roman" w:hAnsi="Times New Roman" w:cs="Times New Roman"/>
          <w:color w:val="auto"/>
          <w:sz w:val="22"/>
          <w:szCs w:val="22"/>
        </w:rPr>
        <w:t xml:space="preserve"> %-</w:t>
      </w:r>
      <w:proofErr w:type="spellStart"/>
      <w:r w:rsidR="00610C0D" w:rsidRPr="005726D4">
        <w:rPr>
          <w:rFonts w:ascii="Times New Roman" w:hAnsi="Times New Roman" w:cs="Times New Roman"/>
          <w:color w:val="auto"/>
          <w:sz w:val="22"/>
          <w:szCs w:val="22"/>
        </w:rPr>
        <w:t>nú</w:t>
      </w:r>
      <w:proofErr w:type="spellEnd"/>
      <w:r w:rsidRPr="005726D4">
        <w:rPr>
          <w:rFonts w:ascii="Times New Roman" w:hAnsi="Times New Roman" w:cs="Times New Roman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310793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výnosoch,</w:t>
      </w:r>
    </w:p>
    <w:p w14:paraId="4EA0237A" w14:textId="7AD86BCA" w:rsidR="00B620DF" w:rsidRPr="00310793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nevyužil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servisné poukážky</w:t>
      </w:r>
    </w:p>
    <w:p w14:paraId="707DF10F" w14:textId="42EAB269" w:rsidR="00B620DF" w:rsidRPr="00310793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využil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zníženú sadzbu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DPH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(10%)</w:t>
      </w:r>
    </w:p>
    <w:p w14:paraId="01B608E4" w14:textId="6DA1D520" w:rsidR="00346366" w:rsidRPr="00310793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využil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výhody pri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erejnom obstarávaní</w:t>
      </w:r>
    </w:p>
    <w:p w14:paraId="0B448BBB" w14:textId="3C46B9F3" w:rsidR="006131EA" w:rsidRPr="00310793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neprijal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verejné prostriedky (ak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nešlo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 o plnenie podmienky</w:t>
      </w:r>
      <w:r w:rsidR="006225B2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podľa §17 ods. 3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zákona o SE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) podľa osobitn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ých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predpis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ov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na tie isté oprávnené náklady alebo na ten istý účel,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na aké sa mu</w:t>
      </w:r>
      <w:r w:rsidR="006225B2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poskyt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ovala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2CE6CD1B" w14:textId="77777777" w:rsidR="00B620DF" w:rsidRPr="00310793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nákladoch,</w:t>
      </w:r>
    </w:p>
    <w:p w14:paraId="38BE15A2" w14:textId="5D955D46" w:rsidR="00B620DF" w:rsidRPr="00310793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="00FF633A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nepresiahol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obvyklú cenu na trhu iných ako mzdových nákladov RSP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(obvyklou cenou sa 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rozumie cena bežne používaná v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mieste a čase  plnenia alebo spotreby, a to pod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ľa druhu, kvality, resp. miery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o</w:t>
      </w:r>
      <w:r w:rsidR="00FF633A" w:rsidRPr="00310793">
        <w:rPr>
          <w:rFonts w:ascii="Times New Roman" w:hAnsi="Times New Roman" w:cs="Times New Roman"/>
          <w:color w:val="auto"/>
          <w:sz w:val="22"/>
          <w:szCs w:val="22"/>
        </w:rPr>
        <w:t>potrebenia predmetného plnenia).</w:t>
      </w:r>
    </w:p>
    <w:p w14:paraId="0FD31419" w14:textId="5265C0F1" w:rsidR="00B620DF" w:rsidRPr="00310793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i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="00FF633A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nevyplácal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erejných prostriedkov podľa osobitného predpisu </w:t>
      </w:r>
      <w:r w:rsidRPr="00310793">
        <w:rPr>
          <w:rFonts w:ascii="Times New Roman" w:hAnsi="Times New Roman" w:cs="Times New Roman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310793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daniach z príjmov,</w:t>
      </w:r>
    </w:p>
    <w:p w14:paraId="182D3E53" w14:textId="7FAE3280" w:rsidR="00071012" w:rsidRPr="00310793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rFonts w:ascii="Times New Roman" w:hAnsi="Times New Roman" w:cs="Times New Roman"/>
        </w:rPr>
      </w:pPr>
      <w:r w:rsidRPr="00770D65">
        <w:rPr>
          <w:rFonts w:ascii="Times New Roman" w:hAnsi="Times New Roman" w:cs="Times New Roman"/>
          <w:b/>
        </w:rPr>
        <w:t>RSP</w:t>
      </w:r>
      <w:r w:rsidRPr="00770D65">
        <w:rPr>
          <w:rFonts w:ascii="Times New Roman" w:hAnsi="Times New Roman" w:cs="Times New Roman"/>
        </w:rPr>
        <w:t xml:space="preserve"> </w:t>
      </w:r>
      <w:r w:rsidR="00071012" w:rsidRPr="00770D65">
        <w:rPr>
          <w:rFonts w:ascii="Times New Roman" w:hAnsi="Times New Roman" w:cs="Times New Roman"/>
        </w:rPr>
        <w:t xml:space="preserve">vyhlasuje, že </w:t>
      </w:r>
      <w:r w:rsidR="005B1079" w:rsidRPr="00770D65">
        <w:rPr>
          <w:rFonts w:ascii="Times New Roman" w:hAnsi="Times New Roman" w:cs="Times New Roman"/>
          <w:b/>
        </w:rPr>
        <w:t>ne</w:t>
      </w:r>
      <w:r w:rsidR="00071012" w:rsidRPr="00770D65">
        <w:rPr>
          <w:rFonts w:ascii="Times New Roman" w:hAnsi="Times New Roman" w:cs="Times New Roman"/>
          <w:b/>
        </w:rPr>
        <w:t>využil</w:t>
      </w:r>
      <w:r w:rsidR="00071012" w:rsidRPr="00770D65">
        <w:rPr>
          <w:rFonts w:ascii="Times New Roman" w:hAnsi="Times New Roman" w:cs="Times New Roman"/>
        </w:rPr>
        <w:t xml:space="preserve">  úľavu na dani z príjmu v zmysle § 17 ods. 1 písm. g) zákona o SE.</w:t>
      </w:r>
      <w:r w:rsidR="00071012" w:rsidRPr="00310793">
        <w:rPr>
          <w:rFonts w:ascii="Times New Roman" w:hAnsi="Times New Roman" w:cs="Times New Roman"/>
        </w:rPr>
        <w:t xml:space="preserve"> </w:t>
      </w:r>
    </w:p>
    <w:p w14:paraId="78F674E6" w14:textId="77777777" w:rsidR="00B620DF" w:rsidRPr="00310793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spriaznených osobách,</w:t>
      </w:r>
    </w:p>
    <w:p w14:paraId="3FD1FA29" w14:textId="63DED45B" w:rsidR="008B6C33" w:rsidRPr="00310793" w:rsidRDefault="00282697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RSP </w:t>
      </w:r>
      <w:r w:rsidR="008B6C33" w:rsidRPr="00310793">
        <w:rPr>
          <w:rFonts w:ascii="Times New Roman" w:hAnsi="Times New Roman" w:cs="Times New Roman"/>
          <w:b/>
        </w:rPr>
        <w:t>odoberal</w:t>
      </w:r>
      <w:r w:rsidR="008B6C33" w:rsidRPr="00310793">
        <w:rPr>
          <w:rFonts w:ascii="Times New Roman" w:hAnsi="Times New Roman" w:cs="Times New Roman"/>
        </w:rPr>
        <w:t xml:space="preserve"> v období, za ktoré je zostavená účtovná závierka, tovary alebo služby </w:t>
      </w:r>
      <w:r w:rsidR="008B6C33" w:rsidRPr="00310793">
        <w:rPr>
          <w:rFonts w:ascii="Times New Roman" w:hAnsi="Times New Roman" w:cs="Times New Roman"/>
          <w:u w:val="single"/>
        </w:rPr>
        <w:t>od závislej osoby, ktorá nie je registrovaným sociálnym podnikom</w:t>
      </w:r>
      <w:r w:rsidR="008B6C33" w:rsidRPr="00310793">
        <w:rPr>
          <w:rFonts w:ascii="Times New Roman" w:hAnsi="Times New Roman" w:cs="Times New Roman"/>
        </w:rPr>
        <w:t xml:space="preserve">. RSP zároveň vyhlasuje, že </w:t>
      </w:r>
      <w:r w:rsidR="008B6C33" w:rsidRPr="00310793">
        <w:rPr>
          <w:rFonts w:ascii="Times New Roman" w:hAnsi="Times New Roman" w:cs="Times New Roman"/>
          <w:b/>
        </w:rPr>
        <w:t>spĺňa výnimku</w:t>
      </w:r>
      <w:r w:rsidR="008B6C33" w:rsidRPr="00310793">
        <w:rPr>
          <w:rFonts w:ascii="Times New Roman" w:hAnsi="Times New Roman" w:cs="Times New Roman"/>
        </w:rPr>
        <w:t xml:space="preserve"> na odoberanie tovarov a služieb od závislej osoby, ktorá nie je RSP v zmysle §24 odsek 5, písmeno a / b / c1 / c2 / d* zákona o SE.</w:t>
      </w:r>
    </w:p>
    <w:p w14:paraId="62838B44" w14:textId="5E90DD4A" w:rsidR="008B6C33" w:rsidRPr="00310793" w:rsidRDefault="00282697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RSP </w:t>
      </w:r>
      <w:r w:rsidR="008B6C33" w:rsidRPr="00310793">
        <w:rPr>
          <w:rFonts w:ascii="Times New Roman" w:hAnsi="Times New Roman" w:cs="Times New Roman"/>
          <w:b/>
        </w:rPr>
        <w:t>dodával</w:t>
      </w:r>
      <w:r w:rsidR="008B6C33" w:rsidRPr="00310793">
        <w:rPr>
          <w:rFonts w:ascii="Times New Roman" w:hAnsi="Times New Roman" w:cs="Times New Roman"/>
        </w:rPr>
        <w:t xml:space="preserve"> v období, za ktoré je zostavená účtovná závierka, tovary alebo služby </w:t>
      </w:r>
      <w:r w:rsidR="008B6C33" w:rsidRPr="00310793">
        <w:rPr>
          <w:rFonts w:ascii="Times New Roman" w:hAnsi="Times New Roman" w:cs="Times New Roman"/>
          <w:u w:val="single"/>
        </w:rPr>
        <w:t>závislej osobe, ktorá je právnickou osobou a nie je registrovaným sociálnym podnikom</w:t>
      </w:r>
      <w:r w:rsidR="008B6C33" w:rsidRPr="00310793">
        <w:rPr>
          <w:rFonts w:ascii="Times New Roman" w:hAnsi="Times New Roman" w:cs="Times New Roman"/>
        </w:rPr>
        <w:t xml:space="preserve">. RSP zároveň vyhlasuje, že </w:t>
      </w:r>
      <w:r w:rsidR="008B6C33" w:rsidRPr="00310793">
        <w:rPr>
          <w:rFonts w:ascii="Times New Roman" w:hAnsi="Times New Roman" w:cs="Times New Roman"/>
          <w:b/>
        </w:rPr>
        <w:t>spĺňa výnimku</w:t>
      </w:r>
      <w:r w:rsidR="008B6C33" w:rsidRPr="00310793">
        <w:rPr>
          <w:rFonts w:ascii="Times New Roman" w:hAnsi="Times New Roman" w:cs="Times New Roman"/>
        </w:rPr>
        <w:t xml:space="preserve"> na dodávanie tovarov a služieb závislej osoby, ktorá je právnickou osobou a nie je RSP v zmysle §24 odsek 6, písmeno a / b / c1 / c2 / d* zákona o SE.</w:t>
      </w:r>
    </w:p>
    <w:p w14:paraId="6B82AACF" w14:textId="6BAECEE3" w:rsidR="008B6C33" w:rsidRPr="00310793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</w:t>
      </w:r>
      <w:r w:rsidR="008C25D3" w:rsidRPr="00310793">
        <w:rPr>
          <w:rFonts w:ascii="Times New Roman" w:hAnsi="Times New Roman" w:cs="Times New Roman"/>
          <w:b/>
          <w:color w:val="auto"/>
          <w:sz w:val="22"/>
          <w:szCs w:val="22"/>
        </w:rPr>
        <w:t>odoberal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 období, za ktoré je zostavená účtovná závierka, tovary alebo služby </w:t>
      </w: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závislej osobe, ktorá je fyzickou osobou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14:paraId="32E7A764" w14:textId="5B5048B8" w:rsidR="008B6C33" w:rsidRPr="00310793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lastRenderedPageBreak/>
        <w:t xml:space="preserve">RSP </w:t>
      </w:r>
      <w:r w:rsidRPr="00310793">
        <w:rPr>
          <w:rFonts w:ascii="Times New Roman" w:hAnsi="Times New Roman" w:cs="Times New Roman"/>
        </w:rPr>
        <w:t xml:space="preserve">si v období, za ktoré je zostavená účtovná závierka, </w:t>
      </w:r>
      <w:r w:rsidR="00610C0D" w:rsidRPr="00770D65">
        <w:rPr>
          <w:rFonts w:ascii="Times New Roman" w:hAnsi="Times New Roman" w:cs="Times New Roman"/>
          <w:b/>
        </w:rPr>
        <w:t>ne</w:t>
      </w:r>
      <w:r w:rsidRPr="00770D65">
        <w:rPr>
          <w:rFonts w:ascii="Times New Roman" w:hAnsi="Times New Roman" w:cs="Times New Roman"/>
          <w:b/>
        </w:rPr>
        <w:t>vzal</w:t>
      </w:r>
      <w:r w:rsidRPr="00770D65">
        <w:rPr>
          <w:rFonts w:ascii="Times New Roman" w:hAnsi="Times New Roman" w:cs="Times New Roman"/>
        </w:rPr>
        <w:t xml:space="preserve"> </w:t>
      </w:r>
      <w:r w:rsidRPr="00770D65">
        <w:rPr>
          <w:rFonts w:ascii="Times New Roman" w:hAnsi="Times New Roman" w:cs="Times New Roman"/>
          <w:u w:val="single"/>
        </w:rPr>
        <w:t>úver alebo pôžičku od závislej osoby</w:t>
      </w:r>
      <w:r w:rsidRPr="00310793">
        <w:rPr>
          <w:rFonts w:ascii="Times New Roman" w:hAnsi="Times New Roman" w:cs="Times New Roman"/>
        </w:rPr>
        <w:t>.</w:t>
      </w:r>
      <w:r w:rsidR="000C0DA1" w:rsidRPr="00310793">
        <w:rPr>
          <w:rFonts w:ascii="Times New Roman" w:hAnsi="Times New Roman" w:cs="Times New Roman"/>
        </w:rPr>
        <w:t xml:space="preserve"> </w:t>
      </w:r>
    </w:p>
    <w:p w14:paraId="5161C2FC" w14:textId="6DBB554A" w:rsidR="00964FF2" w:rsidRPr="00310793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prehľade zmien vlastného </w:t>
      </w:r>
      <w:r w:rsidR="000C0DA1" w:rsidRPr="00310793">
        <w:rPr>
          <w:rFonts w:ascii="Times New Roman" w:hAnsi="Times New Roman" w:cs="Times New Roman"/>
        </w:rPr>
        <w:t xml:space="preserve">imania. </w:t>
      </w:r>
      <w:r w:rsidR="0042163C" w:rsidRPr="00310793">
        <w:rPr>
          <w:rFonts w:ascii="Times New Roman" w:hAnsi="Times New Roman" w:cs="Times New Roman"/>
        </w:rPr>
        <w:t>Spoločnosť dňom zápisu do ORSR upísala základné imanie 5000 Eur. Dňa 21.07.2021 bolo zákla</w:t>
      </w:r>
      <w:r w:rsidR="00610C0D">
        <w:rPr>
          <w:rFonts w:ascii="Times New Roman" w:hAnsi="Times New Roman" w:cs="Times New Roman"/>
        </w:rPr>
        <w:t>dné imanie navýšené na 9000 Eur, v roku 202</w:t>
      </w:r>
      <w:r w:rsidR="00B936CE">
        <w:rPr>
          <w:rFonts w:ascii="Times New Roman" w:hAnsi="Times New Roman" w:cs="Times New Roman"/>
        </w:rPr>
        <w:t>4</w:t>
      </w:r>
      <w:r w:rsidR="00610C0D">
        <w:rPr>
          <w:rFonts w:ascii="Times New Roman" w:hAnsi="Times New Roman" w:cs="Times New Roman"/>
        </w:rPr>
        <w:t xml:space="preserve"> ostalo základné imanie nezmenené. </w:t>
      </w:r>
    </w:p>
    <w:p w14:paraId="5161C2FE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2FF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použitých účtovných zásadách a účtovných metódach sa uvádzajú informácie o</w:t>
      </w:r>
    </w:p>
    <w:p w14:paraId="5161C300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</w:rPr>
      </w:pPr>
    </w:p>
    <w:p w14:paraId="5161C301" w14:textId="305D9726" w:rsidR="00964FF2" w:rsidRPr="00310793" w:rsidRDefault="0042163C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</w:t>
      </w:r>
      <w:r w:rsidR="002D243F" w:rsidRPr="00310793">
        <w:rPr>
          <w:rFonts w:ascii="Times New Roman" w:hAnsi="Times New Roman" w:cs="Times New Roman"/>
        </w:rPr>
        <w:t>čtovná jednotka bude nepretržite pokračovať vo svojej</w:t>
      </w:r>
      <w:r w:rsidR="002D243F" w:rsidRPr="00310793">
        <w:rPr>
          <w:rFonts w:ascii="Times New Roman" w:hAnsi="Times New Roman" w:cs="Times New Roman"/>
          <w:spacing w:val="-18"/>
        </w:rPr>
        <w:t xml:space="preserve"> </w:t>
      </w:r>
      <w:r w:rsidRPr="00310793">
        <w:rPr>
          <w:rFonts w:ascii="Times New Roman" w:hAnsi="Times New Roman" w:cs="Times New Roman"/>
        </w:rPr>
        <w:t>činnosti</w:t>
      </w:r>
    </w:p>
    <w:p w14:paraId="5161C303" w14:textId="3536CD61" w:rsidR="00964FF2" w:rsidRPr="00310793" w:rsidRDefault="0042163C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spôsob</w:t>
      </w:r>
      <w:r w:rsidR="002D243F" w:rsidRPr="00310793">
        <w:rPr>
          <w:rFonts w:ascii="Times New Roman" w:hAnsi="Times New Roman" w:cs="Times New Roman"/>
        </w:rPr>
        <w:t xml:space="preserve"> oceňovania jednotlivých zložiek majetku a záväzkov </w:t>
      </w:r>
      <w:r w:rsidRPr="00310793">
        <w:rPr>
          <w:rFonts w:ascii="Times New Roman" w:hAnsi="Times New Roman" w:cs="Times New Roman"/>
        </w:rPr>
        <w:t>menovitou hodnotou:</w:t>
      </w:r>
    </w:p>
    <w:p w14:paraId="5161C30F" w14:textId="77777777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pohľadávky,</w:t>
      </w:r>
    </w:p>
    <w:p w14:paraId="5161C310" w14:textId="77777777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krátkodobý finančný</w:t>
      </w:r>
      <w:r w:rsidRPr="00310793">
        <w:rPr>
          <w:rFonts w:ascii="Times New Roman" w:hAnsi="Times New Roman" w:cs="Times New Roman"/>
          <w:spacing w:val="-3"/>
        </w:rPr>
        <w:t xml:space="preserve"> </w:t>
      </w:r>
      <w:r w:rsidRPr="00310793">
        <w:rPr>
          <w:rFonts w:ascii="Times New Roman" w:hAnsi="Times New Roman" w:cs="Times New Roman"/>
        </w:rPr>
        <w:t>majetok,</w:t>
      </w:r>
    </w:p>
    <w:p w14:paraId="5161C312" w14:textId="77777777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záväzky, vrátane rezerv, dlhopisov, pôžičiek a</w:t>
      </w:r>
      <w:r w:rsidRPr="00310793">
        <w:rPr>
          <w:rFonts w:ascii="Times New Roman" w:hAnsi="Times New Roman" w:cs="Times New Roman"/>
          <w:spacing w:val="-5"/>
        </w:rPr>
        <w:t xml:space="preserve"> </w:t>
      </w:r>
      <w:r w:rsidRPr="00310793">
        <w:rPr>
          <w:rFonts w:ascii="Times New Roman" w:hAnsi="Times New Roman" w:cs="Times New Roman"/>
        </w:rPr>
        <w:t>úverov,</w:t>
      </w:r>
    </w:p>
    <w:p w14:paraId="5161C319" w14:textId="778346F4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right="9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daň z príjmov splatnú za bežné účtovné obdobie a za zdaňovacie obdobie (ďalej</w:t>
      </w:r>
      <w:r w:rsidRPr="00310793">
        <w:rPr>
          <w:rFonts w:ascii="Times New Roman" w:hAnsi="Times New Roman" w:cs="Times New Roman"/>
          <w:spacing w:val="22"/>
        </w:rPr>
        <w:t xml:space="preserve"> </w:t>
      </w:r>
      <w:r w:rsidRPr="00310793">
        <w:rPr>
          <w:rFonts w:ascii="Times New Roman" w:hAnsi="Times New Roman" w:cs="Times New Roman"/>
        </w:rPr>
        <w:t>len</w:t>
      </w:r>
      <w:r w:rsidR="00747FA5" w:rsidRPr="00310793">
        <w:rPr>
          <w:rFonts w:ascii="Times New Roman" w:hAnsi="Times New Roman" w:cs="Times New Roman"/>
        </w:rPr>
        <w:t xml:space="preserve"> </w:t>
      </w:r>
      <w:r w:rsidRPr="00310793">
        <w:rPr>
          <w:rFonts w:ascii="Times New Roman" w:hAnsi="Times New Roman" w:cs="Times New Roman"/>
        </w:rPr>
        <w:t xml:space="preserve">„splatná daň z </w:t>
      </w:r>
      <w:r w:rsidR="00747FA5" w:rsidRPr="00310793">
        <w:rPr>
          <w:rFonts w:ascii="Times New Roman" w:hAnsi="Times New Roman" w:cs="Times New Roman"/>
        </w:rPr>
        <w:t>p</w:t>
      </w:r>
      <w:r w:rsidRPr="00310793">
        <w:rPr>
          <w:rFonts w:ascii="Times New Roman" w:hAnsi="Times New Roman" w:cs="Times New Roman"/>
        </w:rPr>
        <w:t>ríjmov“) a daň z príjmov odloženú do budúcich účtovných období a zdaňovacích období (ďalej len „odložená daň z</w:t>
      </w:r>
      <w:r w:rsidRPr="00310793">
        <w:rPr>
          <w:rFonts w:ascii="Times New Roman" w:hAnsi="Times New Roman" w:cs="Times New Roman"/>
          <w:spacing w:val="-6"/>
        </w:rPr>
        <w:t xml:space="preserve"> </w:t>
      </w:r>
      <w:r w:rsidRPr="00310793">
        <w:rPr>
          <w:rFonts w:ascii="Times New Roman" w:hAnsi="Times New Roman" w:cs="Times New Roman"/>
        </w:rPr>
        <w:t>príjmov“),</w:t>
      </w:r>
    </w:p>
    <w:p w14:paraId="5161C31D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31E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údajoch vykázaných na  strane aktív súvahy sa uvádzajú informácie o</w:t>
      </w:r>
    </w:p>
    <w:p w14:paraId="5161C31F" w14:textId="77777777" w:rsidR="00964FF2" w:rsidRPr="00310793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</w:rPr>
      </w:pPr>
    </w:p>
    <w:p w14:paraId="2E0797F9" w14:textId="6614411E" w:rsidR="002B2BDF" w:rsidRPr="00310793" w:rsidRDefault="00282697" w:rsidP="0042163C">
      <w:pPr>
        <w:pStyle w:val="Zkladntext"/>
        <w:tabs>
          <w:tab w:val="left" w:pos="9781"/>
        </w:tabs>
        <w:ind w:left="1134" w:right="1001" w:hanging="31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k 31.12.202</w:t>
      </w:r>
      <w:r w:rsidR="00B936CE">
        <w:rPr>
          <w:rFonts w:ascii="Times New Roman" w:hAnsi="Times New Roman" w:cs="Times New Roman"/>
        </w:rPr>
        <w:t>4</w:t>
      </w:r>
      <w:r w:rsidR="0042163C" w:rsidRPr="00310793">
        <w:rPr>
          <w:rFonts w:ascii="Times New Roman" w:hAnsi="Times New Roman" w:cs="Times New Roman"/>
        </w:rPr>
        <w:t xml:space="preserve"> nemala žiadny dlhodobý majetok, pohľadávky po lehote splatnosti, netvorila opravné položky. </w:t>
      </w:r>
    </w:p>
    <w:p w14:paraId="2757F9EA" w14:textId="77777777" w:rsidR="002B2BDF" w:rsidRPr="00310793" w:rsidRDefault="002B2BDF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751B49AA" w14:textId="77777777" w:rsidR="002B2BDF" w:rsidRPr="00310793" w:rsidRDefault="002B2BD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údajoch vykázaných na strane pasív súvahy sa uvádzajú informácie o</w:t>
      </w:r>
    </w:p>
    <w:p w14:paraId="32E5FFC9" w14:textId="77777777" w:rsidR="002B2BDF" w:rsidRPr="00310793" w:rsidRDefault="002B2BDF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</w:rPr>
      </w:pPr>
    </w:p>
    <w:p w14:paraId="4E12CF61" w14:textId="24F7A5F3" w:rsidR="00092876" w:rsidRPr="00A47651" w:rsidRDefault="00310793" w:rsidP="00310793">
      <w:pPr>
        <w:tabs>
          <w:tab w:val="left" w:pos="9781"/>
        </w:tabs>
        <w:ind w:right="5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</w:t>
      </w:r>
      <w:r w:rsidR="002B2BDF" w:rsidRPr="00A47651">
        <w:rPr>
          <w:rFonts w:ascii="Times New Roman" w:hAnsi="Times New Roman" w:cs="Times New Roman"/>
          <w:b/>
        </w:rPr>
        <w:t>RSP</w:t>
      </w:r>
      <w:r w:rsidR="002B2BDF" w:rsidRPr="00A47651">
        <w:rPr>
          <w:rFonts w:ascii="Times New Roman" w:hAnsi="Times New Roman" w:cs="Times New Roman"/>
        </w:rPr>
        <w:t xml:space="preserve"> </w:t>
      </w:r>
      <w:r w:rsidR="008B6C33" w:rsidRPr="00A47651">
        <w:rPr>
          <w:rFonts w:ascii="Times New Roman" w:hAnsi="Times New Roman" w:cs="Times New Roman"/>
        </w:rPr>
        <w:t xml:space="preserve">vyhlasuje, že v období, za ktoré je zostavená účtovná závierka, dosiahol </w:t>
      </w:r>
      <w:r w:rsidR="007A475A">
        <w:rPr>
          <w:rFonts w:ascii="Times New Roman" w:hAnsi="Times New Roman" w:cs="Times New Roman"/>
        </w:rPr>
        <w:t>stratu</w:t>
      </w:r>
      <w:r w:rsidR="00092876" w:rsidRPr="00A47651">
        <w:rPr>
          <w:rFonts w:ascii="Times New Roman" w:hAnsi="Times New Roman" w:cs="Times New Roman"/>
        </w:rPr>
        <w:t xml:space="preserve">. </w:t>
      </w:r>
    </w:p>
    <w:p w14:paraId="2150A4BF" w14:textId="19D2D79B" w:rsidR="002B2BDF" w:rsidRPr="00A47651" w:rsidRDefault="002B2BDF" w:rsidP="00CC397E">
      <w:pPr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72D3711B" w14:textId="6E9EFE1F" w:rsidR="001C3C80" w:rsidRPr="00A47651" w:rsidRDefault="001C3C8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47651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vyhlasuje, že počas obdobia, za ktoré je zostavená účtovná závierka, </w:t>
      </w:r>
      <w:r w:rsidRPr="00A47651">
        <w:rPr>
          <w:rFonts w:ascii="Times New Roman" w:hAnsi="Times New Roman" w:cs="Times New Roman"/>
          <w:b/>
          <w:color w:val="auto"/>
          <w:sz w:val="22"/>
          <w:szCs w:val="22"/>
        </w:rPr>
        <w:t xml:space="preserve">nemal 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nedoplatky </w:t>
      </w:r>
      <w:r w:rsidRPr="00A47651">
        <w:rPr>
          <w:rFonts w:ascii="Times New Roman" w:hAnsi="Times New Roman" w:cs="Times New Roman"/>
          <w:color w:val="auto"/>
          <w:sz w:val="22"/>
          <w:szCs w:val="22"/>
          <w:u w:val="single"/>
        </w:rPr>
        <w:t>poistného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A47651">
        <w:rPr>
          <w:rFonts w:ascii="Times New Roman" w:hAnsi="Times New Roman" w:cs="Times New Roman"/>
          <w:color w:val="auto"/>
          <w:sz w:val="22"/>
          <w:szCs w:val="22"/>
          <w:u w:val="single"/>
        </w:rPr>
        <w:t>príspevkov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na starobné dôchodkové sporenie a </w:t>
      </w:r>
      <w:r w:rsidRPr="00A47651">
        <w:rPr>
          <w:rFonts w:ascii="Times New Roman" w:hAnsi="Times New Roman" w:cs="Times New Roman"/>
          <w:color w:val="auto"/>
          <w:sz w:val="22"/>
          <w:szCs w:val="22"/>
          <w:u w:val="single"/>
        </w:rPr>
        <w:t>na dani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>, ktorej správcom j</w:t>
      </w:r>
      <w:r w:rsidR="00092876" w:rsidRPr="00A47651">
        <w:rPr>
          <w:rFonts w:ascii="Times New Roman" w:hAnsi="Times New Roman" w:cs="Times New Roman"/>
          <w:color w:val="auto"/>
          <w:sz w:val="22"/>
          <w:szCs w:val="22"/>
        </w:rPr>
        <w:t>e daňový úrad alebo colný úrad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100B041" w14:textId="77777777" w:rsidR="00982AD9" w:rsidRPr="00A47651" w:rsidRDefault="00982AD9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4276B29C" w14:textId="35C0B90C" w:rsidR="00982AD9" w:rsidRPr="00310793" w:rsidRDefault="00282697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47651">
        <w:rPr>
          <w:rFonts w:ascii="Times New Roman" w:hAnsi="Times New Roman" w:cs="Times New Roman"/>
          <w:color w:val="auto"/>
          <w:sz w:val="22"/>
          <w:szCs w:val="22"/>
        </w:rPr>
        <w:t>Subjekt k 31.12.202</w:t>
      </w:r>
      <w:r w:rsidR="00B936CE">
        <w:rPr>
          <w:rFonts w:ascii="Times New Roman" w:hAnsi="Times New Roman" w:cs="Times New Roman"/>
          <w:color w:val="auto"/>
          <w:sz w:val="22"/>
          <w:szCs w:val="22"/>
        </w:rPr>
        <w:t>4</w:t>
      </w:r>
      <w:r w:rsidR="00982AD9"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neevidoval žiadne finančné záväzky, nevydal dlhopisy, nemal žiadne bankové úvery, pôžičky.</w:t>
      </w:r>
      <w:r w:rsidR="007A475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A475A" w:rsidRPr="007A475A">
        <w:rPr>
          <w:rFonts w:ascii="Times New Roman" w:hAnsi="Times New Roman" w:cs="Times New Roman"/>
          <w:color w:val="auto"/>
          <w:sz w:val="22"/>
          <w:szCs w:val="22"/>
        </w:rPr>
        <w:t>Neú</w:t>
      </w:r>
      <w:r w:rsidR="00982AD9" w:rsidRPr="007A475A">
        <w:rPr>
          <w:rFonts w:ascii="Times New Roman" w:hAnsi="Times New Roman" w:cs="Times New Roman"/>
          <w:color w:val="auto"/>
          <w:sz w:val="22"/>
          <w:szCs w:val="22"/>
        </w:rPr>
        <w:t>čtoval o výdavkoch a výnosoch budúcich období.</w:t>
      </w:r>
      <w:r w:rsidR="00982AD9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35C48ACE" w14:textId="77777777" w:rsidR="00E00C3E" w:rsidRPr="00310793" w:rsidRDefault="00E00C3E" w:rsidP="00CC397E">
      <w:pPr>
        <w:pStyle w:val="Zkladntext"/>
        <w:tabs>
          <w:tab w:val="left" w:pos="9781"/>
        </w:tabs>
        <w:spacing w:before="9"/>
        <w:jc w:val="both"/>
        <w:rPr>
          <w:rFonts w:ascii="Times New Roman" w:hAnsi="Times New Roman" w:cs="Times New Roman"/>
        </w:rPr>
      </w:pPr>
    </w:p>
    <w:p w14:paraId="500DD67A" w14:textId="77777777" w:rsidR="00E00C3E" w:rsidRPr="00310793" w:rsidRDefault="00E00C3E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výnosoch sa uvádzajú tieto informácie:</w:t>
      </w:r>
    </w:p>
    <w:p w14:paraId="3DE9F7C3" w14:textId="77777777" w:rsidR="00E00C3E" w:rsidRPr="00310793" w:rsidRDefault="00E00C3E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</w:rPr>
      </w:pPr>
    </w:p>
    <w:p w14:paraId="53D2CDD4" w14:textId="6043A021" w:rsidR="00E00C3E" w:rsidRPr="00310793" w:rsidRDefault="00282697" w:rsidP="00470283">
      <w:pPr>
        <w:tabs>
          <w:tab w:val="left" w:pos="426"/>
          <w:tab w:val="left" w:pos="9781"/>
        </w:tabs>
        <w:spacing w:before="1"/>
        <w:ind w:right="57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B936CE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spoločnosť </w:t>
      </w:r>
      <w:r w:rsidR="00470283" w:rsidRPr="00310793">
        <w:rPr>
          <w:rFonts w:ascii="Times New Roman" w:hAnsi="Times New Roman" w:cs="Times New Roman"/>
        </w:rPr>
        <w:t xml:space="preserve">poskytovala </w:t>
      </w:r>
      <w:r>
        <w:rPr>
          <w:rFonts w:ascii="Times New Roman" w:hAnsi="Times New Roman" w:cs="Times New Roman"/>
        </w:rPr>
        <w:t xml:space="preserve">služby, nepredala žiadny tovar, </w:t>
      </w:r>
      <w:proofErr w:type="spellStart"/>
      <w:r>
        <w:rPr>
          <w:rFonts w:ascii="Times New Roman" w:hAnsi="Times New Roman" w:cs="Times New Roman"/>
        </w:rPr>
        <w:t>t.z</w:t>
      </w:r>
      <w:proofErr w:type="spellEnd"/>
      <w:r>
        <w:rPr>
          <w:rFonts w:ascii="Times New Roman" w:hAnsi="Times New Roman" w:cs="Times New Roman"/>
        </w:rPr>
        <w:t>., dosiahla v roku 202</w:t>
      </w:r>
      <w:r w:rsidR="00B936CE">
        <w:rPr>
          <w:rFonts w:ascii="Times New Roman" w:hAnsi="Times New Roman" w:cs="Times New Roman"/>
        </w:rPr>
        <w:t>4</w:t>
      </w:r>
      <w:r w:rsidR="00470283" w:rsidRPr="00310793">
        <w:rPr>
          <w:rFonts w:ascii="Times New Roman" w:hAnsi="Times New Roman" w:cs="Times New Roman"/>
        </w:rPr>
        <w:t xml:space="preserve"> výnosy. </w:t>
      </w:r>
    </w:p>
    <w:p w14:paraId="56081213" w14:textId="77777777" w:rsidR="00E00C3E" w:rsidRPr="00310793" w:rsidRDefault="00E00C3E" w:rsidP="00CC397E">
      <w:pPr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381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nákladoch sa uvádzajú tieto informácie:</w:t>
      </w:r>
    </w:p>
    <w:p w14:paraId="5161C382" w14:textId="77777777" w:rsidR="00964FF2" w:rsidRPr="00310793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</w:rPr>
      </w:pPr>
    </w:p>
    <w:p w14:paraId="5161C388" w14:textId="7B5C2360" w:rsidR="00964FF2" w:rsidRPr="00310793" w:rsidRDefault="008644EF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Všetky náklady, o</w:t>
      </w:r>
      <w:r w:rsidR="00282697">
        <w:rPr>
          <w:rFonts w:ascii="Times New Roman" w:hAnsi="Times New Roman" w:cs="Times New Roman"/>
        </w:rPr>
        <w:t> ktorých RSP účtoval v roku 202</w:t>
      </w:r>
      <w:r w:rsidR="00B936CE">
        <w:rPr>
          <w:rFonts w:ascii="Times New Roman" w:hAnsi="Times New Roman" w:cs="Times New Roman"/>
        </w:rPr>
        <w:t>4</w:t>
      </w:r>
      <w:r w:rsidRPr="00310793">
        <w:rPr>
          <w:rFonts w:ascii="Times New Roman" w:hAnsi="Times New Roman" w:cs="Times New Roman"/>
        </w:rPr>
        <w:t xml:space="preserve"> sa týkali bežných administra</w:t>
      </w:r>
      <w:r w:rsidR="001419FC">
        <w:rPr>
          <w:rFonts w:ascii="Times New Roman" w:hAnsi="Times New Roman" w:cs="Times New Roman"/>
        </w:rPr>
        <w:t>tívnych úkonov (poštové služby</w:t>
      </w:r>
      <w:r w:rsidRPr="00310793">
        <w:rPr>
          <w:rFonts w:ascii="Times New Roman" w:hAnsi="Times New Roman" w:cs="Times New Roman"/>
        </w:rPr>
        <w:t>, právne služby</w:t>
      </w:r>
      <w:r w:rsidR="00282697">
        <w:rPr>
          <w:rFonts w:ascii="Times New Roman" w:hAnsi="Times New Roman" w:cs="Times New Roman"/>
        </w:rPr>
        <w:t>, prenájom vozidiel a kancelárskych priestorov</w:t>
      </w:r>
      <w:r w:rsidR="001419FC">
        <w:rPr>
          <w:rFonts w:ascii="Times New Roman" w:hAnsi="Times New Roman" w:cs="Times New Roman"/>
        </w:rPr>
        <w:t>, likvidácia odpadu</w:t>
      </w:r>
      <w:r w:rsidRPr="00310793">
        <w:rPr>
          <w:rFonts w:ascii="Times New Roman" w:hAnsi="Times New Roman" w:cs="Times New Roman"/>
        </w:rPr>
        <w:t>).</w:t>
      </w:r>
    </w:p>
    <w:p w14:paraId="5161C3A9" w14:textId="60117489" w:rsidR="00964FF2" w:rsidRPr="00310793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</w:rPr>
      </w:pPr>
    </w:p>
    <w:p w14:paraId="5161C3AA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príjmoch a výhodách členov štatutárneho orgánu, dozorného orgánu a iného orgánu účtovnej jednotky sa uvádzajú informácie o</w:t>
      </w:r>
    </w:p>
    <w:p w14:paraId="6ED62BAE" w14:textId="77777777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2956ADEB" w14:textId="170ABFF5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  <w:b w:val="0"/>
        </w:rPr>
      </w:pPr>
      <w:r w:rsidRPr="00310793">
        <w:rPr>
          <w:rFonts w:ascii="Times New Roman" w:hAnsi="Times New Roman" w:cs="Times New Roman"/>
          <w:b w:val="0"/>
        </w:rPr>
        <w:t xml:space="preserve">RSP neposkytol členom štatutárneho orgánu, dozorného orgánu žiadne pôžičky, záruky ani iné zabezpečenia. Taktiež nepriznal odmeny pre členov týchto orgánov. </w:t>
      </w:r>
    </w:p>
    <w:p w14:paraId="0BE101DB" w14:textId="77777777" w:rsidR="00792B3B" w:rsidRPr="00310793" w:rsidRDefault="00792B3B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3B6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ekonomických vzťahoch účtovnej jednotky a spriaznených osôb sa uvádzajú tieto informácie:</w:t>
      </w:r>
    </w:p>
    <w:p w14:paraId="5161C3B7" w14:textId="77777777" w:rsidR="00964FF2" w:rsidRPr="00310793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</w:rPr>
      </w:pPr>
    </w:p>
    <w:p w14:paraId="1272DC05" w14:textId="040B55C5" w:rsidR="00EE1EFB" w:rsidRPr="00310793" w:rsidRDefault="00EE1EFB" w:rsidP="00EE1EFB">
      <w:pPr>
        <w:pStyle w:val="Odsekzoznamu"/>
        <w:tabs>
          <w:tab w:val="left" w:pos="426"/>
          <w:tab w:val="left" w:pos="9781"/>
        </w:tabs>
        <w:ind w:left="426" w:right="57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Spol</w:t>
      </w:r>
      <w:r w:rsidR="001419FC">
        <w:rPr>
          <w:rFonts w:ascii="Times New Roman" w:hAnsi="Times New Roman" w:cs="Times New Roman"/>
        </w:rPr>
        <w:t>očnosť neobchodovala v roku 202</w:t>
      </w:r>
      <w:r w:rsidR="00B936CE">
        <w:rPr>
          <w:rFonts w:ascii="Times New Roman" w:hAnsi="Times New Roman" w:cs="Times New Roman"/>
        </w:rPr>
        <w:t>4</w:t>
      </w:r>
      <w:r w:rsidRPr="00310793">
        <w:rPr>
          <w:rFonts w:ascii="Times New Roman" w:hAnsi="Times New Roman" w:cs="Times New Roman"/>
        </w:rPr>
        <w:t xml:space="preserve"> so spriaznenými osobami. </w:t>
      </w:r>
    </w:p>
    <w:p w14:paraId="79A08821" w14:textId="77777777" w:rsidR="00EE1EFB" w:rsidRPr="00310793" w:rsidRDefault="00EE1EFB" w:rsidP="00EE1EFB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</w:p>
    <w:p w14:paraId="5161C3BD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skutočnostiach, ktoré nastali po dni, ku ktorému sa zostavuje účtovná závierka do dňa zostavenia účtovnej závierky sa uvádzajú informácie o</w:t>
      </w:r>
    </w:p>
    <w:p w14:paraId="1E934B82" w14:textId="77777777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13C474E6" w14:textId="71696928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  <w:b w:val="0"/>
        </w:rPr>
      </w:pPr>
      <w:r w:rsidRPr="00310793">
        <w:rPr>
          <w:rFonts w:ascii="Times New Roman" w:hAnsi="Times New Roman" w:cs="Times New Roman"/>
          <w:b w:val="0"/>
        </w:rPr>
        <w:t xml:space="preserve">Po dni, ku ktorému sa zostavuje účtovná závierka nenastali žiadne významné skutočnosti týkajúce sa spoločnosti. </w:t>
      </w:r>
    </w:p>
    <w:p w14:paraId="5161C3C9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3CB" w14:textId="57FFCFAC" w:rsidR="00964FF2" w:rsidRPr="00310793" w:rsidRDefault="002D243F" w:rsidP="00310793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</w:rPr>
      </w:pPr>
      <w:r w:rsidRPr="00310793">
        <w:rPr>
          <w:rFonts w:ascii="Times New Roman" w:hAnsi="Times New Roman" w:cs="Times New Roman"/>
        </w:rPr>
        <w:t xml:space="preserve">V časti o prehľade zmien vlastného imania </w:t>
      </w:r>
      <w:r w:rsidRPr="00310793">
        <w:rPr>
          <w:rFonts w:ascii="Times New Roman" w:hAnsi="Times New Roman" w:cs="Times New Roman"/>
          <w:b w:val="0"/>
        </w:rPr>
        <w:t>sa uvádza stav vlastného imania na začiatku bežného účtovného obdobia, zvýšenie alebo zníženie počas bežného účtovného obdobia a stav na konci bežného účtovného obdobia a dôvody zmien v členení na</w:t>
      </w:r>
      <w:r w:rsidR="00310793">
        <w:rPr>
          <w:rFonts w:ascii="Times New Roman" w:hAnsi="Times New Roman" w:cs="Times New Roman"/>
          <w:b w:val="0"/>
        </w:rPr>
        <w:t>:</w:t>
      </w:r>
    </w:p>
    <w:p w14:paraId="503FAC7D" w14:textId="27549D92" w:rsidR="00EE1EFB" w:rsidRPr="00310793" w:rsidRDefault="002D243F" w:rsidP="00EE1EFB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základné imanie zapísané do obchodného</w:t>
      </w:r>
      <w:r w:rsidRPr="00310793">
        <w:rPr>
          <w:rFonts w:ascii="Times New Roman" w:hAnsi="Times New Roman" w:cs="Times New Roman"/>
          <w:spacing w:val="-4"/>
        </w:rPr>
        <w:t xml:space="preserve"> </w:t>
      </w:r>
      <w:r w:rsidR="00EE1EFB" w:rsidRPr="00310793">
        <w:rPr>
          <w:rFonts w:ascii="Times New Roman" w:hAnsi="Times New Roman" w:cs="Times New Roman"/>
        </w:rPr>
        <w:t>registra - Spoločnosť dňom zápisu do ORSR upísala základné imanie 5000 Eur. Dňa 21.07.2021 bolo základné imanie navýšené na 9000 Eur.</w:t>
      </w:r>
      <w:r w:rsidR="00B904B9" w:rsidRPr="00310793">
        <w:rPr>
          <w:rFonts w:ascii="Times New Roman" w:hAnsi="Times New Roman" w:cs="Times New Roman"/>
        </w:rPr>
        <w:t xml:space="preserve"> </w:t>
      </w:r>
    </w:p>
    <w:p w14:paraId="5D47D21D" w14:textId="634D0682" w:rsidR="00B904B9" w:rsidRPr="0075364A" w:rsidRDefault="00B904B9" w:rsidP="00EE1EFB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Spoločnosť </w:t>
      </w:r>
      <w:r w:rsidR="0075364A">
        <w:rPr>
          <w:rFonts w:ascii="Times New Roman" w:hAnsi="Times New Roman" w:cs="Times New Roman"/>
        </w:rPr>
        <w:t>dosiahla za účtovné obdobie 202</w:t>
      </w:r>
      <w:r w:rsidR="00B936CE">
        <w:rPr>
          <w:rFonts w:ascii="Times New Roman" w:hAnsi="Times New Roman" w:cs="Times New Roman"/>
        </w:rPr>
        <w:t>4</w:t>
      </w:r>
      <w:r w:rsidRPr="00310793">
        <w:rPr>
          <w:rFonts w:ascii="Times New Roman" w:hAnsi="Times New Roman" w:cs="Times New Roman"/>
        </w:rPr>
        <w:t xml:space="preserve"> </w:t>
      </w:r>
      <w:r w:rsidR="007A475A" w:rsidRPr="007A475A">
        <w:rPr>
          <w:rFonts w:ascii="Times New Roman" w:hAnsi="Times New Roman" w:cs="Times New Roman"/>
        </w:rPr>
        <w:t>stratu 1457,40</w:t>
      </w:r>
      <w:r w:rsidRPr="007A475A">
        <w:rPr>
          <w:rFonts w:ascii="Times New Roman" w:hAnsi="Times New Roman" w:cs="Times New Roman"/>
        </w:rPr>
        <w:t xml:space="preserve"> Eur.</w:t>
      </w:r>
      <w:r w:rsidRPr="0075364A">
        <w:rPr>
          <w:rFonts w:ascii="Times New Roman" w:hAnsi="Times New Roman" w:cs="Times New Roman"/>
        </w:rPr>
        <w:t xml:space="preserve"> </w:t>
      </w:r>
    </w:p>
    <w:p w14:paraId="5161C3DA" w14:textId="26F3D392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506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507" w14:textId="77777777" w:rsidR="00964FF2" w:rsidRPr="00310793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310793" w:rsidRPr="00310793" w14:paraId="5161C50C" w14:textId="77777777">
        <w:trPr>
          <w:trHeight w:val="796"/>
        </w:trPr>
        <w:tc>
          <w:tcPr>
            <w:tcW w:w="2518" w:type="dxa"/>
          </w:tcPr>
          <w:p w14:paraId="5161C508" w14:textId="1A70F239" w:rsidR="00964FF2" w:rsidRPr="00310793" w:rsidRDefault="002D243F" w:rsidP="00CC397E">
            <w:pPr>
              <w:pStyle w:val="TableParagraph"/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Zostavené dňa:</w:t>
            </w:r>
            <w:r w:rsidR="001419FC">
              <w:rPr>
                <w:rFonts w:ascii="Times New Roman" w:hAnsi="Times New Roman" w:cs="Times New Roman"/>
              </w:rPr>
              <w:t xml:space="preserve"> </w:t>
            </w:r>
            <w:r w:rsidR="007A475A">
              <w:rPr>
                <w:rFonts w:ascii="Times New Roman" w:hAnsi="Times New Roman" w:cs="Times New Roman"/>
              </w:rPr>
              <w:t>17.03</w:t>
            </w:r>
            <w:r w:rsidR="00282697">
              <w:rPr>
                <w:rFonts w:ascii="Times New Roman" w:hAnsi="Times New Roman" w:cs="Times New Roman"/>
              </w:rPr>
              <w:t>.202</w:t>
            </w:r>
            <w:r w:rsidR="007A475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303" w:type="dxa"/>
            <w:vMerge w:val="restart"/>
          </w:tcPr>
          <w:p w14:paraId="288CE6AA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Podpisový záznam člena štatutárneho orgánu účtovnej jednotky alebo fyzickej osoby, ktorá je účtovnou jednotkou:</w:t>
            </w:r>
          </w:p>
          <w:p w14:paraId="41C1F62C" w14:textId="77777777" w:rsidR="00310793" w:rsidRDefault="00310793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</w:p>
          <w:p w14:paraId="38F4A724" w14:textId="77777777" w:rsidR="00310793" w:rsidRDefault="00310793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</w:p>
          <w:p w14:paraId="5161C509" w14:textId="49E38867" w:rsidR="00310793" w:rsidRPr="00310793" w:rsidRDefault="00310793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 w:val="restart"/>
          </w:tcPr>
          <w:p w14:paraId="5161C50A" w14:textId="77777777" w:rsidR="00964FF2" w:rsidRPr="00310793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5161C50B" w14:textId="77777777" w:rsidR="00964FF2" w:rsidRPr="00310793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Podpisový záznam osoby zodpovednej za vedenie účtovníctva:</w:t>
            </w:r>
          </w:p>
        </w:tc>
      </w:tr>
      <w:tr w:rsidR="00964FF2" w:rsidRPr="00310793" w14:paraId="5161C511" w14:textId="77777777">
        <w:trPr>
          <w:trHeight w:val="839"/>
        </w:trPr>
        <w:tc>
          <w:tcPr>
            <w:tcW w:w="2518" w:type="dxa"/>
          </w:tcPr>
          <w:p w14:paraId="76891057" w14:textId="5BFB6830" w:rsidR="00964FF2" w:rsidRDefault="002D243F" w:rsidP="00282697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Schválené dňa:</w:t>
            </w:r>
            <w:r w:rsidR="001419FC">
              <w:rPr>
                <w:rFonts w:ascii="Times New Roman" w:hAnsi="Times New Roman" w:cs="Times New Roman"/>
              </w:rPr>
              <w:t xml:space="preserve"> </w:t>
            </w:r>
            <w:r w:rsidR="007A475A">
              <w:rPr>
                <w:rFonts w:ascii="Times New Roman" w:hAnsi="Times New Roman" w:cs="Times New Roman"/>
              </w:rPr>
              <w:t>17.03.2025</w:t>
            </w:r>
          </w:p>
          <w:p w14:paraId="0A7F9B03" w14:textId="77777777" w:rsidR="00F356AE" w:rsidRDefault="00F356AE" w:rsidP="00282697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rFonts w:ascii="Times New Roman" w:hAnsi="Times New Roman" w:cs="Times New Roman"/>
              </w:rPr>
            </w:pPr>
          </w:p>
          <w:p w14:paraId="5161C50D" w14:textId="27F8AFDE" w:rsidR="00F356AE" w:rsidRPr="00310793" w:rsidRDefault="00F356AE" w:rsidP="00282697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Pr="00310793" w:rsidRDefault="00964FF2" w:rsidP="00CC397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Pr="00310793" w:rsidRDefault="00964FF2" w:rsidP="00CC397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Pr="00310793" w:rsidRDefault="00964FF2" w:rsidP="00CC397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61C512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535" w14:textId="4CA2C85E" w:rsidR="00964FF2" w:rsidRPr="00310793" w:rsidRDefault="002D243F" w:rsidP="00CC397E">
      <w:pPr>
        <w:pStyle w:val="Zkladntext"/>
        <w:tabs>
          <w:tab w:val="left" w:pos="9781"/>
        </w:tabs>
        <w:spacing w:before="76"/>
        <w:ind w:right="10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Príloha č. 4 k opatreniu 4455/2003-92</w:t>
      </w:r>
    </w:p>
    <w:p w14:paraId="5161C536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537" w14:textId="77777777" w:rsidR="00964FF2" w:rsidRPr="00310793" w:rsidRDefault="002D243F" w:rsidP="00310793">
      <w:pPr>
        <w:pStyle w:val="Nadpis1"/>
        <w:tabs>
          <w:tab w:val="left" w:pos="9781"/>
        </w:tabs>
        <w:ind w:right="2454"/>
        <w:jc w:val="center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Zoznam preberaných právne záväzných aktov Európskej únie</w:t>
      </w:r>
    </w:p>
    <w:p w14:paraId="5161C538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</w:rPr>
      </w:pPr>
    </w:p>
    <w:p w14:paraId="5161C539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7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Štvrtá smernica Rady 78/660/EHS z 25. júla 1978 o ročnej účtovnej závierke niektorých typov spoločností, vychádzajúca z článku 54 ods. 3 písm. g) zmluvy (Mimoriadne vydanie Ú. v. EÚ, 17/zv. 1) v znení smernice Rady 83/349/EHS z 13. júna 1983 (Mimoriadne vydanie Ú. v. EÚ, 17/zv. 1), smernice Rady 84/569/EHS z 27. novembra 1984 (Mimoriadne vydanie Ú. v. EÚ, 17/zv. 1), smernice Rady 89/666/EHS z 21. decembra 1989 (Mimoriadne vydanie Ú. v. EÚ, 17/zv. 1), smernice Rady 90/604/EHS z 8. novembra 1990 (Mimoriadne vydanie Ú. v. EÚ, 17/zv. 1), smernice Rady 90/605/EHS z 8. novembra 1990 (Mimoriadne vydanie Ú. v. EÚ, 17/zv. 1), smernice Rady 94/8/ES z 21. marca 1994 (Mimoriadne vydanie Ú. v. EÚ, 17/zv. 1), smernice Európskeho parlamentu a Rady 2001/65/ES z 27. septembra 2001 (Mimoriadne vydanie Ú. v. EÚ, 17/zv. 1), smernice Rady 2003/38/ES z 13. mája 2003 (Mimoriadne vydanie Ú. v. EÚ, 17/zv. 1), smernice Európskeho parlamentu a Rady 2003/51/ES z 18. júna 2003 (Mimoriadne vydanie Ú. v. EÚ, 17/zv. 1), smernice Európskeho parlamentu a Rady 2006/46/ES zo 14. júna 2006 (Ú. v. EÚ L 224, 16.8.2006) a smernice Európskeho parlamentu a Rady 2009/49/ES z 18. júna 2009 (Ú. v. EÚ L 164,</w:t>
      </w:r>
      <w:r w:rsidRPr="00310793">
        <w:rPr>
          <w:rFonts w:ascii="Times New Roman" w:hAnsi="Times New Roman" w:cs="Times New Roman"/>
          <w:spacing w:val="-19"/>
        </w:rPr>
        <w:t xml:space="preserve"> </w:t>
      </w:r>
      <w:r w:rsidRPr="00310793">
        <w:rPr>
          <w:rFonts w:ascii="Times New Roman" w:hAnsi="Times New Roman" w:cs="Times New Roman"/>
        </w:rPr>
        <w:t>26.6.2009).</w:t>
      </w:r>
    </w:p>
    <w:p w14:paraId="5161C53A" w14:textId="77777777" w:rsidR="00964FF2" w:rsidRPr="00310793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</w:rPr>
      </w:pPr>
    </w:p>
    <w:p w14:paraId="5161C53B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73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Smernica Komisie 2006/111/ES zo 16. novembra 2006 o transparentnosti finančných vzťahov členských štátov a verejných podnikov a o finančnej transparentnosti v niektorých podnikoch (kodifikované znenie) (Ú. v. EÚ L 318,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17.11.2006).</w:t>
      </w:r>
    </w:p>
    <w:p w14:paraId="5161C53C" w14:textId="77777777" w:rsidR="00964FF2" w:rsidRPr="00310793" w:rsidRDefault="00964FF2" w:rsidP="00CC397E">
      <w:pPr>
        <w:pStyle w:val="Zkladntext"/>
        <w:tabs>
          <w:tab w:val="left" w:pos="9781"/>
        </w:tabs>
        <w:spacing w:before="9"/>
        <w:jc w:val="both"/>
        <w:rPr>
          <w:rFonts w:ascii="Times New Roman" w:hAnsi="Times New Roman" w:cs="Times New Roman"/>
        </w:rPr>
      </w:pPr>
    </w:p>
    <w:p w14:paraId="5161C53D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69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Siedma smernica Rady 83/349/EHS z 13. júna 1983 o konsolidovaných účtovných závierkach, vychádzajúca z článku 54 ods. 3 písm. g) zmluvy (Mimoriadne vydanie Ú. v. EÚ, 17/zv. 1) v znení smernice Rady 89/666/EHS z 21. decembra 1989 (Mimoriadne vydanie Ú. v. EÚ, 17/zv. 1), smernice Rady 90/604/EHS z 8. novembra 1990 (Mimoriadne vydanie Ú. v. EÚ, 17/zv. 1), smernice Rady 90/605/EHS z 8.novembra 1990 (Mimoriadne vydanie Ú. v. EÚ, 17/zv. 1), smernice Európskeho parlamentu a Rady 2001/65/ES z 27. septembra 2001 (Mimoriadne vydanie Ú. v. EÚ, 17/zv. 1), smernice Európskeho parlamentu a Rady 2003/51/ES z 18. júna 2003 (Mimoriadne vydanie Ú. v. </w:t>
      </w:r>
      <w:r w:rsidRPr="00310793">
        <w:rPr>
          <w:rFonts w:ascii="Times New Roman" w:hAnsi="Times New Roman" w:cs="Times New Roman"/>
          <w:spacing w:val="-2"/>
        </w:rPr>
        <w:t xml:space="preserve">EÚ,  </w:t>
      </w:r>
      <w:r w:rsidRPr="00310793">
        <w:rPr>
          <w:rFonts w:ascii="Times New Roman" w:hAnsi="Times New Roman" w:cs="Times New Roman"/>
        </w:rPr>
        <w:t xml:space="preserve">17/zv. 1), smernice Európskeho parlamentu        a Rady 2006/46/ES zo 14. júna 2006 (Ú. v. EÚ L 224, 16.8.2006) a smernice Európskeho parlamentu a Rady 2009/49/ES z 18. júna 2009 (Ú. v. EÚ </w:t>
      </w:r>
      <w:r w:rsidRPr="00310793">
        <w:rPr>
          <w:rFonts w:ascii="Times New Roman" w:hAnsi="Times New Roman" w:cs="Times New Roman"/>
        </w:rPr>
        <w:lastRenderedPageBreak/>
        <w:t>L 164,</w:t>
      </w:r>
      <w:r w:rsidRPr="00310793">
        <w:rPr>
          <w:rFonts w:ascii="Times New Roman" w:hAnsi="Times New Roman" w:cs="Times New Roman"/>
          <w:spacing w:val="-9"/>
        </w:rPr>
        <w:t xml:space="preserve"> </w:t>
      </w:r>
      <w:r w:rsidRPr="00310793">
        <w:rPr>
          <w:rFonts w:ascii="Times New Roman" w:hAnsi="Times New Roman" w:cs="Times New Roman"/>
        </w:rPr>
        <w:t>26.6.2009).</w:t>
      </w:r>
    </w:p>
    <w:p w14:paraId="5161C53E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53F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Smernica Európskeho parlamentu a Rady 2013/34/EÚ z 26. júna 2013 o ročných účtovných závierkach, konsolidovaných účtovných závierkach a súvisiacich správach určitých druhov podnikov, ktorou sa mení smernica Európskeho parlamentu a Rady 2006/43/ES a zrušujú smernice Rady 78/660/EHS a 83/349/EHS (Ú. v. EÚ L 182,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29.6.2013).</w:t>
      </w:r>
    </w:p>
    <w:p w14:paraId="416E51E7" w14:textId="77777777" w:rsidR="00967B1B" w:rsidRPr="00310793" w:rsidRDefault="00967B1B" w:rsidP="00967B1B">
      <w:pPr>
        <w:pStyle w:val="Odsekzoznamu"/>
        <w:rPr>
          <w:rFonts w:ascii="Times New Roman" w:hAnsi="Times New Roman" w:cs="Times New Roman"/>
        </w:rPr>
      </w:pPr>
    </w:p>
    <w:p w14:paraId="2811797C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5F6EDC1B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3AFEECB3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60CB504A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4146F581" w14:textId="77777777" w:rsidR="00967B1B" w:rsidRPr="00310793" w:rsidRDefault="00967B1B" w:rsidP="00967B1B">
      <w:pPr>
        <w:tabs>
          <w:tab w:val="left" w:pos="9781"/>
        </w:tabs>
        <w:spacing w:before="76"/>
        <w:ind w:left="138" w:right="575"/>
        <w:jc w:val="both"/>
        <w:rPr>
          <w:rFonts w:ascii="Times New Roman" w:hAnsi="Times New Roman" w:cs="Times New Roman"/>
          <w:position w:val="5"/>
        </w:rPr>
      </w:pPr>
    </w:p>
    <w:p w14:paraId="5A452CC7" w14:textId="277A0772" w:rsidR="00967B1B" w:rsidRPr="00310793" w:rsidRDefault="009B2824" w:rsidP="00967B1B">
      <w:pPr>
        <w:tabs>
          <w:tab w:val="left" w:pos="9214"/>
        </w:tabs>
        <w:spacing w:before="76"/>
        <w:ind w:left="138" w:right="575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noProof/>
          <w:position w:val="5"/>
          <w:lang w:val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B601D0A" wp14:editId="6A750CD4">
                <wp:simplePos x="0" y="0"/>
                <wp:positionH relativeFrom="column">
                  <wp:posOffset>48260</wp:posOffset>
                </wp:positionH>
                <wp:positionV relativeFrom="paragraph">
                  <wp:posOffset>27305</wp:posOffset>
                </wp:positionV>
                <wp:extent cx="6164580" cy="0"/>
                <wp:effectExtent l="0" t="0" r="0" b="0"/>
                <wp:wrapNone/>
                <wp:docPr id="3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645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chemeClr val="bg1">
                              <a:lumMod val="5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5EDC2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9" o:spid="_x0000_s1026" type="#_x0000_t32" style="position:absolute;margin-left:3.8pt;margin-top:2.15pt;width:485.4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" strokecolor="#7f7f7f [1612]"/>
            </w:pict>
          </mc:Fallback>
        </mc:AlternateContent>
      </w:r>
      <w:r w:rsidR="00967B1B" w:rsidRPr="00310793">
        <w:rPr>
          <w:rFonts w:ascii="Times New Roman" w:hAnsi="Times New Roman" w:cs="Times New Roman"/>
          <w:position w:val="5"/>
        </w:rPr>
        <w:t xml:space="preserve">1ca) </w:t>
      </w:r>
      <w:r w:rsidR="00967B1B" w:rsidRPr="00310793">
        <w:rPr>
          <w:rFonts w:ascii="Times New Roman" w:hAnsi="Times New Roman" w:cs="Times New Roman"/>
        </w:rPr>
        <w:t>Nariadenie Európskeho parlamentu a Rady (ES) č. 1606/2002 z 19. júla 2002 o uplatňovaní medzinárodných účtovných noriem (Mimoriadne vydanie Ú. v. EÚ, kap. 13/zv. 29; Ú. v. ES L 243, 11.9. 2002) v znení nariadenia Európskeho parlamentu a Rady (ES) č. 297/2008 z 11. marca 2008, (Ú. v.  EÚ L 97, 9.4.2008), Nariadenie  Komisie (ES) č. 1126/2008    z 3. novembra 2008, ktorým sa v súlade s nariadením Európskeho parlamentu a Rady (ES) č. 1606/2002 prijímajú určité medzinárodné účtovné štandardy (Ú. v. EÚ L 320, 29.11.2008) v platnom</w:t>
      </w:r>
      <w:r w:rsidR="00967B1B" w:rsidRPr="00310793">
        <w:rPr>
          <w:rFonts w:ascii="Times New Roman" w:hAnsi="Times New Roman" w:cs="Times New Roman"/>
          <w:spacing w:val="-8"/>
        </w:rPr>
        <w:t xml:space="preserve"> </w:t>
      </w:r>
      <w:r w:rsidR="00967B1B" w:rsidRPr="00310793">
        <w:rPr>
          <w:rFonts w:ascii="Times New Roman" w:hAnsi="Times New Roman" w:cs="Times New Roman"/>
        </w:rPr>
        <w:t>znení.</w:t>
      </w:r>
    </w:p>
    <w:sectPr w:rsidR="00967B1B" w:rsidRPr="00310793">
      <w:headerReference w:type="default" r:id="rId8"/>
      <w:footerReference w:type="default" r:id="rId9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4E4F4" w14:textId="77777777" w:rsidR="006D1AA2" w:rsidRDefault="006D1AA2">
      <w:r>
        <w:separator/>
      </w:r>
    </w:p>
  </w:endnote>
  <w:endnote w:type="continuationSeparator" w:id="0">
    <w:p w14:paraId="4DF6BAF9" w14:textId="77777777" w:rsidR="006D1AA2" w:rsidRDefault="006D1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59F24B2B" w14:textId="6D5F0033" w:rsidR="00EE1EFB" w:rsidRDefault="00EE1EFB">
        <w:pPr>
          <w:pStyle w:val="Pta"/>
        </w:pPr>
        <w:r>
          <w:rPr>
            <w:noProof/>
            <w:lang w:val="en-US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015D246F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  <w:r>
          <w:t>* vyberte z uvedených variant</w:t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0C2E72">
          <w:rPr>
            <w:noProof/>
          </w:rPr>
          <w:t>4</w:t>
        </w:r>
        <w:r>
          <w:fldChar w:fldCharType="end"/>
        </w:r>
      </w:p>
      <w:p w14:paraId="3F3AA283" w14:textId="77777777" w:rsidR="00EE1EFB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C10AC5" w14:textId="77777777" w:rsidR="006D1AA2" w:rsidRDefault="006D1AA2">
      <w:r>
        <w:separator/>
      </w:r>
    </w:p>
  </w:footnote>
  <w:footnote w:type="continuationSeparator" w:id="0">
    <w:p w14:paraId="359358AF" w14:textId="77777777" w:rsidR="006D1AA2" w:rsidRDefault="006D1A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79235" w14:textId="77777777" w:rsidR="00EE1EFB" w:rsidRDefault="00EE1EFB" w:rsidP="00F3570B">
    <w:pPr>
      <w:pStyle w:val="Hlavika"/>
      <w:jc w:val="right"/>
      <w:rPr>
        <w:b/>
        <w:bCs/>
      </w:rPr>
    </w:pPr>
    <w:r>
      <w:rPr>
        <w:b/>
        <w:bCs/>
      </w:rPr>
      <w:t xml:space="preserve">Príloha č. 3 k opatreniu 4455/2003-92 </w:t>
    </w:r>
  </w:p>
  <w:p w14:paraId="5700DD42" w14:textId="77777777" w:rsidR="00EE1EFB" w:rsidRDefault="00EE1EFB" w:rsidP="00F3570B">
    <w:pPr>
      <w:pStyle w:val="Hlavika"/>
      <w:jc w:val="right"/>
    </w:pPr>
    <w:r>
      <w:rPr>
        <w:b/>
        <w:bCs/>
      </w:rPr>
      <w:t>doplnená o povinnosti a obmedzenia registrovaného sociálneho podniku podľa osobitného predpisu, ktorým je  Zákon 112/2018 o sociálnej ekonomike a sociálnych podnikoch a o zmene a doplnení niektorých zákonov</w:t>
    </w:r>
  </w:p>
  <w:p w14:paraId="57351D4B" w14:textId="77777777" w:rsidR="00EE1EFB" w:rsidRDefault="00EE1EF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2C770C"/>
    <w:multiLevelType w:val="hybridMultilevel"/>
    <w:tmpl w:val="D2826BDE"/>
    <w:lvl w:ilvl="0" w:tplc="041B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8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9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1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7C67192"/>
    <w:multiLevelType w:val="hybridMultilevel"/>
    <w:tmpl w:val="812CD66E"/>
    <w:lvl w:ilvl="0" w:tplc="D39481F0">
      <w:start w:val="1"/>
      <w:numFmt w:val="decimal"/>
      <w:lvlText w:val="%1."/>
      <w:lvlJc w:val="left"/>
      <w:pPr>
        <w:ind w:left="829" w:hanging="35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4A145374">
      <w:numFmt w:val="bullet"/>
      <w:lvlText w:val=""/>
      <w:lvlJc w:val="left"/>
      <w:pPr>
        <w:ind w:left="1359" w:hanging="358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2" w:tplc="EFE824B2">
      <w:numFmt w:val="bullet"/>
      <w:lvlText w:val="•"/>
      <w:lvlJc w:val="left"/>
      <w:pPr>
        <w:ind w:left="2242" w:hanging="358"/>
      </w:pPr>
      <w:rPr>
        <w:rFonts w:hint="default"/>
        <w:lang w:val="en-US" w:eastAsia="en-US" w:bidi="ar-SA"/>
      </w:rPr>
    </w:lvl>
    <w:lvl w:ilvl="3" w:tplc="0DB2B86C">
      <w:numFmt w:val="bullet"/>
      <w:lvlText w:val="•"/>
      <w:lvlJc w:val="left"/>
      <w:pPr>
        <w:ind w:left="3125" w:hanging="358"/>
      </w:pPr>
      <w:rPr>
        <w:rFonts w:hint="default"/>
        <w:lang w:val="en-US" w:eastAsia="en-US" w:bidi="ar-SA"/>
      </w:rPr>
    </w:lvl>
    <w:lvl w:ilvl="4" w:tplc="BD98EB7E">
      <w:numFmt w:val="bullet"/>
      <w:lvlText w:val="•"/>
      <w:lvlJc w:val="left"/>
      <w:pPr>
        <w:ind w:left="4008" w:hanging="358"/>
      </w:pPr>
      <w:rPr>
        <w:rFonts w:hint="default"/>
        <w:lang w:val="en-US" w:eastAsia="en-US" w:bidi="ar-SA"/>
      </w:rPr>
    </w:lvl>
    <w:lvl w:ilvl="5" w:tplc="F4CE3AC6">
      <w:numFmt w:val="bullet"/>
      <w:lvlText w:val="•"/>
      <w:lvlJc w:val="left"/>
      <w:pPr>
        <w:ind w:left="4891" w:hanging="358"/>
      </w:pPr>
      <w:rPr>
        <w:rFonts w:hint="default"/>
        <w:lang w:val="en-US" w:eastAsia="en-US" w:bidi="ar-SA"/>
      </w:rPr>
    </w:lvl>
    <w:lvl w:ilvl="6" w:tplc="10B8A492">
      <w:numFmt w:val="bullet"/>
      <w:lvlText w:val="•"/>
      <w:lvlJc w:val="left"/>
      <w:pPr>
        <w:ind w:left="5774" w:hanging="358"/>
      </w:pPr>
      <w:rPr>
        <w:rFonts w:hint="default"/>
        <w:lang w:val="en-US" w:eastAsia="en-US" w:bidi="ar-SA"/>
      </w:rPr>
    </w:lvl>
    <w:lvl w:ilvl="7" w:tplc="1DF21FBA">
      <w:numFmt w:val="bullet"/>
      <w:lvlText w:val="•"/>
      <w:lvlJc w:val="left"/>
      <w:pPr>
        <w:ind w:left="6657" w:hanging="358"/>
      </w:pPr>
      <w:rPr>
        <w:rFonts w:hint="default"/>
        <w:lang w:val="en-US" w:eastAsia="en-US" w:bidi="ar-SA"/>
      </w:rPr>
    </w:lvl>
    <w:lvl w:ilvl="8" w:tplc="693A38DE">
      <w:numFmt w:val="bullet"/>
      <w:lvlText w:val="•"/>
      <w:lvlJc w:val="left"/>
      <w:pPr>
        <w:ind w:left="7540" w:hanging="358"/>
      </w:pPr>
      <w:rPr>
        <w:rFonts w:hint="default"/>
        <w:lang w:val="en-US" w:eastAsia="en-US" w:bidi="ar-SA"/>
      </w:rPr>
    </w:lvl>
  </w:abstractNum>
  <w:abstractNum w:abstractNumId="13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4" w15:restartNumberingAfterBreak="0">
    <w:nsid w:val="4CDF47C8"/>
    <w:multiLevelType w:val="hybridMultilevel"/>
    <w:tmpl w:val="FA8691F2"/>
    <w:lvl w:ilvl="0" w:tplc="CD9A18D0">
      <w:start w:val="1"/>
      <w:numFmt w:val="lowerLetter"/>
      <w:lvlText w:val="%1)"/>
      <w:lvlJc w:val="left"/>
      <w:pPr>
        <w:ind w:left="216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6" w15:restartNumberingAfterBreak="0">
    <w:nsid w:val="5EFE7F55"/>
    <w:multiLevelType w:val="hybridMultilevel"/>
    <w:tmpl w:val="304C2658"/>
    <w:lvl w:ilvl="0" w:tplc="B48C14E2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8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69763C1"/>
    <w:multiLevelType w:val="hybridMultilevel"/>
    <w:tmpl w:val="553658AC"/>
    <w:lvl w:ilvl="0" w:tplc="CD9A18D0">
      <w:start w:val="1"/>
      <w:numFmt w:val="lowerLetter"/>
      <w:lvlText w:val="%1)"/>
      <w:lvlJc w:val="left"/>
      <w:pPr>
        <w:ind w:left="2079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2799" w:hanging="360"/>
      </w:pPr>
    </w:lvl>
    <w:lvl w:ilvl="2" w:tplc="041B001B" w:tentative="1">
      <w:start w:val="1"/>
      <w:numFmt w:val="lowerRoman"/>
      <w:lvlText w:val="%3."/>
      <w:lvlJc w:val="right"/>
      <w:pPr>
        <w:ind w:left="3519" w:hanging="180"/>
      </w:pPr>
    </w:lvl>
    <w:lvl w:ilvl="3" w:tplc="041B000F" w:tentative="1">
      <w:start w:val="1"/>
      <w:numFmt w:val="decimal"/>
      <w:lvlText w:val="%4."/>
      <w:lvlJc w:val="left"/>
      <w:pPr>
        <w:ind w:left="4239" w:hanging="360"/>
      </w:pPr>
    </w:lvl>
    <w:lvl w:ilvl="4" w:tplc="041B0019" w:tentative="1">
      <w:start w:val="1"/>
      <w:numFmt w:val="lowerLetter"/>
      <w:lvlText w:val="%5."/>
      <w:lvlJc w:val="left"/>
      <w:pPr>
        <w:ind w:left="4959" w:hanging="360"/>
      </w:pPr>
    </w:lvl>
    <w:lvl w:ilvl="5" w:tplc="041B001B" w:tentative="1">
      <w:start w:val="1"/>
      <w:numFmt w:val="lowerRoman"/>
      <w:lvlText w:val="%6."/>
      <w:lvlJc w:val="right"/>
      <w:pPr>
        <w:ind w:left="5679" w:hanging="180"/>
      </w:pPr>
    </w:lvl>
    <w:lvl w:ilvl="6" w:tplc="041B000F" w:tentative="1">
      <w:start w:val="1"/>
      <w:numFmt w:val="decimal"/>
      <w:lvlText w:val="%7."/>
      <w:lvlJc w:val="left"/>
      <w:pPr>
        <w:ind w:left="6399" w:hanging="360"/>
      </w:pPr>
    </w:lvl>
    <w:lvl w:ilvl="7" w:tplc="041B0019" w:tentative="1">
      <w:start w:val="1"/>
      <w:numFmt w:val="lowerLetter"/>
      <w:lvlText w:val="%8."/>
      <w:lvlJc w:val="left"/>
      <w:pPr>
        <w:ind w:left="7119" w:hanging="360"/>
      </w:pPr>
    </w:lvl>
    <w:lvl w:ilvl="8" w:tplc="041B001B" w:tentative="1">
      <w:start w:val="1"/>
      <w:numFmt w:val="lowerRoman"/>
      <w:lvlText w:val="%9."/>
      <w:lvlJc w:val="right"/>
      <w:pPr>
        <w:ind w:left="7839" w:hanging="180"/>
      </w:pPr>
    </w:lvl>
  </w:abstractNum>
  <w:num w:numId="1" w16cid:durableId="1784306152">
    <w:abstractNumId w:val="11"/>
  </w:num>
  <w:num w:numId="2" w16cid:durableId="993417428">
    <w:abstractNumId w:val="4"/>
  </w:num>
  <w:num w:numId="3" w16cid:durableId="1515151769">
    <w:abstractNumId w:val="17"/>
  </w:num>
  <w:num w:numId="4" w16cid:durableId="249894387">
    <w:abstractNumId w:val="13"/>
  </w:num>
  <w:num w:numId="5" w16cid:durableId="615063537">
    <w:abstractNumId w:val="2"/>
  </w:num>
  <w:num w:numId="6" w16cid:durableId="1753047188">
    <w:abstractNumId w:val="10"/>
  </w:num>
  <w:num w:numId="7" w16cid:durableId="419718412">
    <w:abstractNumId w:val="18"/>
  </w:num>
  <w:num w:numId="8" w16cid:durableId="1832135292">
    <w:abstractNumId w:val="3"/>
  </w:num>
  <w:num w:numId="9" w16cid:durableId="1720939656">
    <w:abstractNumId w:val="8"/>
  </w:num>
  <w:num w:numId="10" w16cid:durableId="40181057">
    <w:abstractNumId w:val="15"/>
  </w:num>
  <w:num w:numId="11" w16cid:durableId="1677417382">
    <w:abstractNumId w:val="0"/>
  </w:num>
  <w:num w:numId="12" w16cid:durableId="2134783056">
    <w:abstractNumId w:val="1"/>
  </w:num>
  <w:num w:numId="13" w16cid:durableId="1154957135">
    <w:abstractNumId w:val="19"/>
  </w:num>
  <w:num w:numId="14" w16cid:durableId="2077972096">
    <w:abstractNumId w:val="5"/>
  </w:num>
  <w:num w:numId="15" w16cid:durableId="1435398427">
    <w:abstractNumId w:val="6"/>
  </w:num>
  <w:num w:numId="16" w16cid:durableId="898052382">
    <w:abstractNumId w:val="9"/>
  </w:num>
  <w:num w:numId="17" w16cid:durableId="798185665">
    <w:abstractNumId w:val="14"/>
  </w:num>
  <w:num w:numId="18" w16cid:durableId="992412433">
    <w:abstractNumId w:val="16"/>
  </w:num>
  <w:num w:numId="19" w16cid:durableId="738359316">
    <w:abstractNumId w:val="12"/>
  </w:num>
  <w:num w:numId="20" w16cid:durableId="1374698126">
    <w:abstractNumId w:val="20"/>
  </w:num>
  <w:num w:numId="21" w16cid:durableId="3216622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30FC6"/>
    <w:rsid w:val="000319D9"/>
    <w:rsid w:val="00041A4A"/>
    <w:rsid w:val="000550FB"/>
    <w:rsid w:val="00071012"/>
    <w:rsid w:val="00075465"/>
    <w:rsid w:val="00086548"/>
    <w:rsid w:val="00092876"/>
    <w:rsid w:val="00096F40"/>
    <w:rsid w:val="000C0DA1"/>
    <w:rsid w:val="000C2E72"/>
    <w:rsid w:val="000D2283"/>
    <w:rsid w:val="000E7688"/>
    <w:rsid w:val="000F77DB"/>
    <w:rsid w:val="0011606D"/>
    <w:rsid w:val="001419FC"/>
    <w:rsid w:val="001C3C80"/>
    <w:rsid w:val="00200DEC"/>
    <w:rsid w:val="00217BFB"/>
    <w:rsid w:val="00243CAE"/>
    <w:rsid w:val="00251D0C"/>
    <w:rsid w:val="002523C6"/>
    <w:rsid w:val="00270DD0"/>
    <w:rsid w:val="00282697"/>
    <w:rsid w:val="00287809"/>
    <w:rsid w:val="00295778"/>
    <w:rsid w:val="002A7E59"/>
    <w:rsid w:val="002B2BDF"/>
    <w:rsid w:val="002D243F"/>
    <w:rsid w:val="002E4A67"/>
    <w:rsid w:val="00310793"/>
    <w:rsid w:val="00334676"/>
    <w:rsid w:val="00334E11"/>
    <w:rsid w:val="00346366"/>
    <w:rsid w:val="0039207C"/>
    <w:rsid w:val="003C2DE1"/>
    <w:rsid w:val="003D0D77"/>
    <w:rsid w:val="003D511B"/>
    <w:rsid w:val="00412B80"/>
    <w:rsid w:val="0042163C"/>
    <w:rsid w:val="00444B15"/>
    <w:rsid w:val="0044549F"/>
    <w:rsid w:val="00445C0A"/>
    <w:rsid w:val="00465BF1"/>
    <w:rsid w:val="00470283"/>
    <w:rsid w:val="004A36C9"/>
    <w:rsid w:val="00506678"/>
    <w:rsid w:val="00530D8A"/>
    <w:rsid w:val="0053109B"/>
    <w:rsid w:val="00545CE0"/>
    <w:rsid w:val="00561FF0"/>
    <w:rsid w:val="00564263"/>
    <w:rsid w:val="005726D4"/>
    <w:rsid w:val="005B1079"/>
    <w:rsid w:val="005B3C6A"/>
    <w:rsid w:val="005B5387"/>
    <w:rsid w:val="005C022C"/>
    <w:rsid w:val="005C1B27"/>
    <w:rsid w:val="005C5659"/>
    <w:rsid w:val="005D4D89"/>
    <w:rsid w:val="005F5469"/>
    <w:rsid w:val="006011AD"/>
    <w:rsid w:val="00605AA0"/>
    <w:rsid w:val="006065BA"/>
    <w:rsid w:val="00610C0D"/>
    <w:rsid w:val="006131EA"/>
    <w:rsid w:val="006142FE"/>
    <w:rsid w:val="006225B2"/>
    <w:rsid w:val="00657FDD"/>
    <w:rsid w:val="006816D9"/>
    <w:rsid w:val="00684C82"/>
    <w:rsid w:val="00691EE8"/>
    <w:rsid w:val="006B7AAF"/>
    <w:rsid w:val="006D1AA2"/>
    <w:rsid w:val="006F3420"/>
    <w:rsid w:val="006F7EB7"/>
    <w:rsid w:val="007030E6"/>
    <w:rsid w:val="00716487"/>
    <w:rsid w:val="00735194"/>
    <w:rsid w:val="00747FA5"/>
    <w:rsid w:val="0075364A"/>
    <w:rsid w:val="0075712E"/>
    <w:rsid w:val="00770D65"/>
    <w:rsid w:val="007717C6"/>
    <w:rsid w:val="00777576"/>
    <w:rsid w:val="007920AB"/>
    <w:rsid w:val="00792B3B"/>
    <w:rsid w:val="007A475A"/>
    <w:rsid w:val="007B1C5B"/>
    <w:rsid w:val="007D1F45"/>
    <w:rsid w:val="007D7313"/>
    <w:rsid w:val="007F71CC"/>
    <w:rsid w:val="007F7867"/>
    <w:rsid w:val="0080170A"/>
    <w:rsid w:val="0080220F"/>
    <w:rsid w:val="00811D6A"/>
    <w:rsid w:val="0082153C"/>
    <w:rsid w:val="00854318"/>
    <w:rsid w:val="00854AB1"/>
    <w:rsid w:val="008644EF"/>
    <w:rsid w:val="00871650"/>
    <w:rsid w:val="00882BEB"/>
    <w:rsid w:val="008904B9"/>
    <w:rsid w:val="008A1DF8"/>
    <w:rsid w:val="008B6C33"/>
    <w:rsid w:val="008C25D3"/>
    <w:rsid w:val="008C2B28"/>
    <w:rsid w:val="00912273"/>
    <w:rsid w:val="00922F02"/>
    <w:rsid w:val="00957C82"/>
    <w:rsid w:val="00964FF2"/>
    <w:rsid w:val="00967B1B"/>
    <w:rsid w:val="0097127F"/>
    <w:rsid w:val="009730E6"/>
    <w:rsid w:val="00982AD9"/>
    <w:rsid w:val="00997A65"/>
    <w:rsid w:val="009B2824"/>
    <w:rsid w:val="009C0E0A"/>
    <w:rsid w:val="009F3553"/>
    <w:rsid w:val="00A13631"/>
    <w:rsid w:val="00A47651"/>
    <w:rsid w:val="00A8068A"/>
    <w:rsid w:val="00A8093E"/>
    <w:rsid w:val="00AA4321"/>
    <w:rsid w:val="00AB44F5"/>
    <w:rsid w:val="00AB6404"/>
    <w:rsid w:val="00AD040E"/>
    <w:rsid w:val="00AE06EE"/>
    <w:rsid w:val="00AF0EE0"/>
    <w:rsid w:val="00AF164F"/>
    <w:rsid w:val="00AF2CD5"/>
    <w:rsid w:val="00AF5661"/>
    <w:rsid w:val="00AF6DA4"/>
    <w:rsid w:val="00B2116E"/>
    <w:rsid w:val="00B3506F"/>
    <w:rsid w:val="00B361E6"/>
    <w:rsid w:val="00B42936"/>
    <w:rsid w:val="00B43906"/>
    <w:rsid w:val="00B620DF"/>
    <w:rsid w:val="00B72820"/>
    <w:rsid w:val="00B75B20"/>
    <w:rsid w:val="00B81A6C"/>
    <w:rsid w:val="00B86B6C"/>
    <w:rsid w:val="00B904B9"/>
    <w:rsid w:val="00B936CE"/>
    <w:rsid w:val="00BA7AA5"/>
    <w:rsid w:val="00BC0748"/>
    <w:rsid w:val="00BD46F7"/>
    <w:rsid w:val="00C46984"/>
    <w:rsid w:val="00C81203"/>
    <w:rsid w:val="00CC03D0"/>
    <w:rsid w:val="00CC397E"/>
    <w:rsid w:val="00CF4423"/>
    <w:rsid w:val="00D31597"/>
    <w:rsid w:val="00D470AA"/>
    <w:rsid w:val="00D94D5E"/>
    <w:rsid w:val="00DA1AE6"/>
    <w:rsid w:val="00DD3B5A"/>
    <w:rsid w:val="00DD7678"/>
    <w:rsid w:val="00DE720B"/>
    <w:rsid w:val="00E00C3E"/>
    <w:rsid w:val="00E03050"/>
    <w:rsid w:val="00E0633E"/>
    <w:rsid w:val="00E2038B"/>
    <w:rsid w:val="00E374DB"/>
    <w:rsid w:val="00E642CF"/>
    <w:rsid w:val="00E703CD"/>
    <w:rsid w:val="00E70AAE"/>
    <w:rsid w:val="00E87D91"/>
    <w:rsid w:val="00E94E73"/>
    <w:rsid w:val="00EC6122"/>
    <w:rsid w:val="00EE1EFB"/>
    <w:rsid w:val="00EF6D01"/>
    <w:rsid w:val="00EF725C"/>
    <w:rsid w:val="00F2277B"/>
    <w:rsid w:val="00F356AE"/>
    <w:rsid w:val="00F3570B"/>
    <w:rsid w:val="00F54A5E"/>
    <w:rsid w:val="00F7028B"/>
    <w:rsid w:val="00F94677"/>
    <w:rsid w:val="00F97836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79B24E7-94AB-46B9-BD99-6E155D5E1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34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uiPriority w:val="99"/>
    <w:unhideWhenUsed/>
    <w:rsid w:val="00251D0C"/>
    <w:pPr>
      <w:spacing w:after="120" w:line="480" w:lineRule="auto"/>
    </w:pPr>
    <w:rPr>
      <w:rFonts w:ascii="Times New Roman" w:eastAsia="Times New Roman" w:hAnsi="Times New Roman"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51D0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C2B84-5366-45EA-B114-9B54643B9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2698</Words>
  <Characters>15379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Zuzana Rizmanova</cp:lastModifiedBy>
  <cp:revision>6</cp:revision>
  <dcterms:created xsi:type="dcterms:W3CDTF">2025-03-13T08:25:00Z</dcterms:created>
  <dcterms:modified xsi:type="dcterms:W3CDTF">2025-03-24T13:32:00Z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