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CA5D7" w14:textId="3058914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B2983">
        <w:rPr>
          <w:rFonts w:ascii="Arial Narrow" w:hAnsi="Arial Narrow"/>
          <w:b/>
        </w:rPr>
        <w:t>2</w:t>
      </w:r>
      <w:r w:rsidR="000754B9">
        <w:rPr>
          <w:rFonts w:ascii="Arial Narrow" w:hAnsi="Arial Narrow"/>
          <w:b/>
        </w:rPr>
        <w:t>4</w:t>
      </w:r>
    </w:p>
    <w:p w14:paraId="002303D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A574E0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2597D9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E332B2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0B13D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005F4E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F921AA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BA283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5BB2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BAC23B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700F8">
              <w:rPr>
                <w:rFonts w:ascii="Arial Narrow" w:hAnsi="Arial Narrow" w:cs="Arial Narrow"/>
                <w:b/>
                <w:sz w:val="22"/>
                <w:szCs w:val="22"/>
              </w:rPr>
              <w:t xml:space="preserve">LEMRA </w:t>
            </w:r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s.r.o.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14:paraId="6D17EB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A5136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E63F52" w14:textId="77777777" w:rsidR="000E0FA5" w:rsidRPr="00755848" w:rsidRDefault="004700F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Saleziánska 44, 917 01  Trnava</w:t>
            </w:r>
          </w:p>
        </w:tc>
      </w:tr>
      <w:tr w:rsidR="001F718C" w:rsidRPr="00755848" w14:paraId="1C3B1B7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B84EB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B0B5C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E46F51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9A761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B0DE25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11.05.2018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A7BF7F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35C11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3E20C5" w14:textId="77777777" w:rsidR="001F718C" w:rsidRPr="00755848" w:rsidRDefault="007778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veľkoobchod</w:t>
            </w:r>
          </w:p>
        </w:tc>
      </w:tr>
      <w:tr w:rsidR="008B0093" w:rsidRPr="00755848" w14:paraId="365A546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E577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1CEA6D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LEMRA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671B4A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65D68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2E4D5" w14:textId="37B5D421" w:rsidR="004D2FC9" w:rsidRPr="00755848" w:rsidRDefault="0077780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6001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754B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432BDBA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9795D4" w14:textId="77777777"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Test veľkostnej skupiny účtovnej jednotky (2 ZoU)</w:t>
      </w:r>
    </w:p>
    <w:p w14:paraId="465BA3E8" w14:textId="77777777"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14:paraId="44ABD678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14:paraId="723B7AC2" w14:textId="77777777" w:rsidTr="000764C2">
        <w:tc>
          <w:tcPr>
            <w:tcW w:w="2197" w:type="dxa"/>
            <w:shd w:val="clear" w:color="auto" w:fill="auto"/>
          </w:tcPr>
          <w:p w14:paraId="0F4F959C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B2B373E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3F340DB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60BEACC" w14:textId="77777777"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0754B9" w:rsidRPr="00812099" w14:paraId="7F2A9E10" w14:textId="77777777" w:rsidTr="009D5432">
        <w:tc>
          <w:tcPr>
            <w:tcW w:w="2197" w:type="dxa"/>
            <w:shd w:val="clear" w:color="auto" w:fill="auto"/>
          </w:tcPr>
          <w:p w14:paraId="6EE15ED5" w14:textId="77777777" w:rsidR="000754B9" w:rsidRPr="00812099" w:rsidRDefault="000754B9" w:rsidP="000754B9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700030B" w14:textId="6A6136B5" w:rsidR="000754B9" w:rsidRPr="001F06B8" w:rsidRDefault="000754B9" w:rsidP="000754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13444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3681ABF7" w14:textId="5ADD952F" w:rsidR="000754B9" w:rsidRPr="001F06B8" w:rsidRDefault="000754B9" w:rsidP="000754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20 114</w:t>
            </w:r>
          </w:p>
        </w:tc>
        <w:tc>
          <w:tcPr>
            <w:tcW w:w="1276" w:type="dxa"/>
            <w:shd w:val="clear" w:color="auto" w:fill="auto"/>
          </w:tcPr>
          <w:p w14:paraId="27AEFCF2" w14:textId="77777777" w:rsidR="000754B9" w:rsidRPr="001F06B8" w:rsidRDefault="000754B9" w:rsidP="000754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0754B9" w:rsidRPr="00812099" w14:paraId="36FAB3AF" w14:textId="77777777" w:rsidTr="009D5432">
        <w:tc>
          <w:tcPr>
            <w:tcW w:w="2197" w:type="dxa"/>
            <w:shd w:val="clear" w:color="auto" w:fill="auto"/>
          </w:tcPr>
          <w:p w14:paraId="20FEB6F6" w14:textId="77777777" w:rsidR="000754B9" w:rsidRPr="00812099" w:rsidRDefault="000754B9" w:rsidP="000754B9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66BDCB9D" w14:textId="1DD5C30A" w:rsidR="000754B9" w:rsidRPr="001F06B8" w:rsidRDefault="000754B9" w:rsidP="000754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14360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1A39347B" w14:textId="7F7ED0B4" w:rsidR="000754B9" w:rsidRPr="001F06B8" w:rsidRDefault="000754B9" w:rsidP="000754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10 011</w:t>
            </w:r>
          </w:p>
        </w:tc>
        <w:tc>
          <w:tcPr>
            <w:tcW w:w="1276" w:type="dxa"/>
            <w:shd w:val="clear" w:color="auto" w:fill="auto"/>
          </w:tcPr>
          <w:p w14:paraId="1F9F227C" w14:textId="77777777" w:rsidR="000754B9" w:rsidRPr="001F06B8" w:rsidRDefault="000754B9" w:rsidP="000754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0754B9" w:rsidRPr="00812099" w14:paraId="134CACA3" w14:textId="77777777" w:rsidTr="009D5432">
        <w:tc>
          <w:tcPr>
            <w:tcW w:w="2197" w:type="dxa"/>
            <w:shd w:val="clear" w:color="auto" w:fill="auto"/>
          </w:tcPr>
          <w:p w14:paraId="4ACC02BC" w14:textId="77777777" w:rsidR="000754B9" w:rsidRPr="00812099" w:rsidRDefault="000754B9" w:rsidP="000754B9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0F91CF0D" w14:textId="6BE29300" w:rsidR="000754B9" w:rsidRPr="001F06B8" w:rsidRDefault="000754B9" w:rsidP="000754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67C0D6A6" w14:textId="4EFA74E9" w:rsidR="000754B9" w:rsidRPr="001F06B8" w:rsidRDefault="000754B9" w:rsidP="000754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6BF78F98" w14:textId="77777777" w:rsidR="000754B9" w:rsidRPr="001F06B8" w:rsidRDefault="000754B9" w:rsidP="000754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</w:tbl>
    <w:p w14:paraId="7F87AAC6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2AF6BAA" w14:textId="77777777"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č.MF/2337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14:paraId="6EC20470" w14:textId="77777777"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243138EC" w14:textId="5E94E128" w:rsidR="00C234E8" w:rsidRPr="00812099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</w:t>
      </w:r>
      <w:r w:rsidR="00BE2429">
        <w:rPr>
          <w:rFonts w:asciiTheme="minorHAnsi" w:hAnsiTheme="minorHAnsi" w:cstheme="minorHAnsi"/>
          <w:sz w:val="22"/>
          <w:szCs w:val="22"/>
        </w:rPr>
        <w:t xml:space="preserve"> </w:t>
      </w:r>
      <w:r w:rsidR="000754B9">
        <w:rPr>
          <w:rFonts w:asciiTheme="minorHAnsi" w:hAnsiTheme="minorHAnsi" w:cstheme="minorHAnsi"/>
          <w:b/>
          <w:bCs/>
          <w:sz w:val="22"/>
          <w:szCs w:val="22"/>
        </w:rPr>
        <w:t>14.03.2024</w:t>
      </w:r>
    </w:p>
    <w:p w14:paraId="0F616F82" w14:textId="77777777" w:rsidR="00C234E8" w:rsidRPr="00812099" w:rsidRDefault="00C234E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7FF836D" w14:textId="4D99FA6B" w:rsidR="001F718C" w:rsidRPr="00812099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</w:t>
      </w:r>
      <w:r w:rsidR="0077780C" w:rsidRPr="004700F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4700F8" w:rsidRPr="004700F8">
        <w:rPr>
          <w:rFonts w:asciiTheme="minorHAnsi" w:hAnsiTheme="minorHAnsi" w:cstheme="minorHAnsi"/>
          <w:b/>
          <w:sz w:val="22"/>
          <w:szCs w:val="22"/>
        </w:rPr>
        <w:t>LEMRA</w:t>
      </w:r>
      <w:r w:rsidR="004700F8">
        <w:rPr>
          <w:rFonts w:asciiTheme="minorHAnsi" w:hAnsiTheme="minorHAnsi" w:cstheme="minorHAnsi"/>
          <w:sz w:val="22"/>
          <w:szCs w:val="22"/>
        </w:rPr>
        <w:t xml:space="preserve"> 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>s.r.o. zostavuje riadnu účtovnú závierku k poslednému dňu účtovného obdobia, k 31.12.20</w:t>
      </w:r>
      <w:r w:rsidR="00E6001C">
        <w:rPr>
          <w:rFonts w:asciiTheme="minorHAnsi" w:hAnsiTheme="minorHAnsi" w:cstheme="minorHAnsi"/>
          <w:b/>
          <w:sz w:val="22"/>
          <w:szCs w:val="22"/>
        </w:rPr>
        <w:t>2</w:t>
      </w:r>
      <w:r w:rsidR="000754B9">
        <w:rPr>
          <w:rFonts w:asciiTheme="minorHAnsi" w:hAnsiTheme="minorHAnsi" w:cstheme="minorHAnsi"/>
          <w:b/>
          <w:sz w:val="22"/>
          <w:szCs w:val="22"/>
        </w:rPr>
        <w:t>4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14:paraId="1061C517" w14:textId="77777777" w:rsidR="001F718C" w:rsidRPr="00812099" w:rsidRDefault="001F718C" w:rsidP="0061484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D2CAB1" w14:textId="77777777"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5EB698C7" w14:textId="77777777"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1E0FF824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5AF3B7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E8A3661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754E667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F17DBFA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115EE881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010A58CF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04FDBCAB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14:paraId="153B99D5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A8937B6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14:paraId="6D2B0595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26820796" w14:textId="77777777"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14:paraId="79E49F0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569D30A" w14:textId="77777777"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D226C3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425D18B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14:paraId="77465D0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B4DD94" w14:textId="77777777"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FA5461C" w14:textId="75F96085" w:rsidR="00A84C9F" w:rsidRPr="00812099" w:rsidRDefault="002B2983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027FAE17" w14:textId="6095312F" w:rsidR="00A84C9F" w:rsidRPr="00812099" w:rsidRDefault="000754B9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</w:tr>
    </w:tbl>
    <w:p w14:paraId="616BC9FB" w14:textId="77777777"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7F309D70" w14:textId="77777777"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0714CA2D" w14:textId="77777777"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14:paraId="439CD6D2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72EA1226" w14:textId="77777777" w:rsidR="004700F8" w:rsidRPr="004700F8" w:rsidRDefault="004700F8" w:rsidP="004700F8">
      <w:pPr>
        <w:ind w:left="357"/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sz w:val="22"/>
          <w:szCs w:val="22"/>
        </w:rPr>
        <w:t xml:space="preserve">Informácie o orgánoch účtovnej jednotky, a to: </w:t>
      </w: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18C7302C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2C8FBEE9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pôžičkách poskytnutých členom štatutárneho orgánu, dozorného orgánu a iného orgánu účtovnej jednotky, a to o</w:t>
      </w:r>
    </w:p>
    <w:p w14:paraId="219BA998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poskytnutých pôžičiek k poslednému dňu účtovného obdobia v členení za jednotlivé orgány,</w:t>
      </w:r>
    </w:p>
    <w:p w14:paraId="6BC5E17E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splatených pôžičiek k poslednému dňu účtovného obdobia v členení za jednotlivé orgány,</w:t>
      </w:r>
    </w:p>
    <w:p w14:paraId="21687E3C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odpustených pôžičiek a odpísaných pôžičiek k poslednému dňu účtovného obdobia v členení za jednotlivé orgány,</w:t>
      </w:r>
    </w:p>
    <w:p w14:paraId="40BF8728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hlavných podmienkach, na základe ktorých boli osobám uvedeným v písmene a) záruky alebo iné zabezpečenie a pôžičky poskytnuté; pri pôžičkách sa uvádzajú úrokové sadzby,</w:t>
      </w:r>
    </w:p>
    <w:p w14:paraId="0EB0EEB0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34C191A8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00FDAAF5" w14:textId="77777777"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1E943313" w14:textId="77777777"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14:paraId="367830FA" w14:textId="77777777"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BFBBA54" w14:textId="77777777"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závierkovom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3280008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09612BD" w14:textId="6F9AA3C7"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20</w:t>
      </w:r>
      <w:r w:rsidR="00E6001C">
        <w:rPr>
          <w:rFonts w:asciiTheme="minorHAnsi" w:hAnsiTheme="minorHAnsi" w:cstheme="minorHAnsi"/>
          <w:b/>
          <w:sz w:val="22"/>
          <w:szCs w:val="22"/>
        </w:rPr>
        <w:t>2</w:t>
      </w:r>
      <w:r w:rsidR="000754B9">
        <w:rPr>
          <w:rFonts w:asciiTheme="minorHAnsi" w:hAnsiTheme="minorHAnsi" w:cstheme="minorHAnsi"/>
          <w:b/>
          <w:sz w:val="22"/>
          <w:szCs w:val="22"/>
        </w:rPr>
        <w:t>4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bola spracovaná za predpokladu nepretržitého pokračovania činnosti.</w:t>
      </w:r>
    </w:p>
    <w:p w14:paraId="590AA476" w14:textId="4808AB73" w:rsidR="00253977" w:rsidRPr="00DF0461" w:rsidRDefault="00253977" w:rsidP="00253977">
      <w:pPr>
        <w:pStyle w:val="ListParagraph"/>
        <w:spacing w:line="276" w:lineRule="auto"/>
        <w:ind w:left="0"/>
        <w:jc w:val="both"/>
        <w:rPr>
          <w:rFonts w:asciiTheme="minorHAnsi" w:hAnsiTheme="minorHAnsi" w:cstheme="minorHAnsi"/>
          <w:b/>
          <w:bCs/>
          <w:sz w:val="22"/>
          <w:szCs w:val="20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t xml:space="preserve">Zvážili sme všetky potenciálne </w:t>
      </w:r>
      <w:r w:rsidR="00743FB2">
        <w:rPr>
          <w:rFonts w:asciiTheme="minorHAnsi" w:hAnsiTheme="minorHAnsi" w:cstheme="minorHAnsi"/>
          <w:b/>
          <w:bCs/>
          <w:sz w:val="22"/>
          <w:szCs w:val="20"/>
        </w:rPr>
        <w:t xml:space="preserve">negatívne 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>dopady</w:t>
      </w:r>
      <w:r w:rsidR="00743FB2">
        <w:rPr>
          <w:rFonts w:asciiTheme="minorHAnsi" w:hAnsiTheme="minorHAnsi" w:cstheme="minorHAnsi"/>
          <w:b/>
          <w:bCs/>
          <w:sz w:val="22"/>
          <w:szCs w:val="20"/>
        </w:rPr>
        <w:t xml:space="preserve"> 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 xml:space="preserve"> na naše podnikateľské aktivity a dospeli sme k záveru, že nemajú významný vplyv na našu schopnosť pokračovať nepretržite v činnosti a fungovať ako zdravý subjekt nasledujúcich 12 mesiacov</w:t>
      </w:r>
      <w:r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4859C2B6" w14:textId="085434C3"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368FA93E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405C834B" w14:textId="77777777"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825B0EF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9018EC1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14:paraId="6BCE31FD" w14:textId="77777777"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060B9BC" w14:textId="77777777"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9C240D4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2C3DF58F" w14:textId="77777777"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0024231" w14:textId="77777777"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14:paraId="51B24A6F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14:paraId="3FDE6F19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14:paraId="5358E5B3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14:paraId="1470F925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14:paraId="4D12B03F" w14:textId="77777777"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1003661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0330ABE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12FFD42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14:paraId="49138579" w14:textId="77777777"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CF44B27" w14:textId="77777777"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14:paraId="12F3C2A1" w14:textId="77777777"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14:paraId="2C7E5B74" w14:textId="77777777"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14:paraId="06873721" w14:textId="77777777"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14:paraId="5047C4C5" w14:textId="77777777" w:rsidTr="00590D04">
        <w:tc>
          <w:tcPr>
            <w:tcW w:w="3576" w:type="dxa"/>
            <w:shd w:val="clear" w:color="auto" w:fill="auto"/>
          </w:tcPr>
          <w:p w14:paraId="0C5A9321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220" w:type="dxa"/>
            <w:shd w:val="clear" w:color="auto" w:fill="auto"/>
          </w:tcPr>
          <w:p w14:paraId="09CB1DED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812099" w:rsidRPr="00812099" w14:paraId="4BE161E7" w14:textId="77777777" w:rsidTr="00590D04">
        <w:tc>
          <w:tcPr>
            <w:tcW w:w="3576" w:type="dxa"/>
            <w:shd w:val="clear" w:color="auto" w:fill="auto"/>
          </w:tcPr>
          <w:p w14:paraId="6C5491D4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036B712C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6F819F73" w14:textId="77777777" w:rsidTr="00590D04">
        <w:tc>
          <w:tcPr>
            <w:tcW w:w="3576" w:type="dxa"/>
            <w:shd w:val="clear" w:color="auto" w:fill="auto"/>
          </w:tcPr>
          <w:p w14:paraId="2075A83F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CC43DBF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3E3BFF1A" w14:textId="77777777" w:rsidTr="00590D04">
        <w:tc>
          <w:tcPr>
            <w:tcW w:w="3576" w:type="dxa"/>
            <w:shd w:val="clear" w:color="auto" w:fill="auto"/>
          </w:tcPr>
          <w:p w14:paraId="5ACF0187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27A7088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200E1191" w14:textId="77777777" w:rsidTr="00590D04">
        <w:tc>
          <w:tcPr>
            <w:tcW w:w="3576" w:type="dxa"/>
            <w:shd w:val="clear" w:color="auto" w:fill="auto"/>
          </w:tcPr>
          <w:p w14:paraId="1EB65F4A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</w:t>
            </w:r>
            <w:proofErr w:type="spellEnd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572615D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43061A54" w14:textId="77777777" w:rsidTr="00590D04">
        <w:tc>
          <w:tcPr>
            <w:tcW w:w="3576" w:type="dxa"/>
            <w:shd w:val="clear" w:color="auto" w:fill="auto"/>
          </w:tcPr>
          <w:p w14:paraId="56C4A6EA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činnosťou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1444489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5589446C" w14:textId="77777777" w:rsidTr="00590D04">
        <w:tc>
          <w:tcPr>
            <w:tcW w:w="3576" w:type="dxa"/>
            <w:shd w:val="clear" w:color="auto" w:fill="auto"/>
          </w:tcPr>
          <w:p w14:paraId="5C2CEB32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4247BF78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7D212E35" w14:textId="77777777" w:rsidTr="00590D04">
        <w:tc>
          <w:tcPr>
            <w:tcW w:w="3576" w:type="dxa"/>
            <w:shd w:val="clear" w:color="auto" w:fill="auto"/>
          </w:tcPr>
          <w:p w14:paraId="0E12B74F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Kúpené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7F0EFD87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36B9B3BF" w14:textId="77777777" w:rsidTr="00590D04">
        <w:tc>
          <w:tcPr>
            <w:tcW w:w="3576" w:type="dxa"/>
            <w:shd w:val="clear" w:color="auto" w:fill="auto"/>
          </w:tcPr>
          <w:p w14:paraId="7CF6A55B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tkodobý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1D3288E0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55F2BE83" w14:textId="77777777" w:rsidTr="00590D04">
        <w:tc>
          <w:tcPr>
            <w:tcW w:w="3576" w:type="dxa"/>
            <w:shd w:val="clear" w:color="auto" w:fill="auto"/>
          </w:tcPr>
          <w:p w14:paraId="0D316CF9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proofErr w:type="spellEnd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C2E43FB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211D17BF" w14:textId="77777777" w:rsidTr="00590D04">
        <w:tc>
          <w:tcPr>
            <w:tcW w:w="3576" w:type="dxa"/>
            <w:shd w:val="clear" w:color="auto" w:fill="auto"/>
          </w:tcPr>
          <w:p w14:paraId="5C83889F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Dlhopisy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D1D1E38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2344A6F0" w14:textId="77777777" w:rsidTr="00590D04">
        <w:tc>
          <w:tcPr>
            <w:tcW w:w="3576" w:type="dxa"/>
            <w:shd w:val="clear" w:color="auto" w:fill="auto"/>
          </w:tcPr>
          <w:p w14:paraId="7424C636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41D4FEED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09547767" w14:textId="77777777" w:rsidTr="00590D04">
        <w:tc>
          <w:tcPr>
            <w:tcW w:w="3576" w:type="dxa"/>
            <w:shd w:val="clear" w:color="auto" w:fill="auto"/>
          </w:tcPr>
          <w:p w14:paraId="1BC4FAB0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riv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>vé</w:t>
            </w:r>
            <w:proofErr w:type="spellEnd"/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c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ie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6ED1FFEF" w14:textId="77777777" w:rsidR="00812099" w:rsidRPr="00812099" w:rsidRDefault="00812099" w:rsidP="00590D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</w:tbl>
    <w:p w14:paraId="08755C6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19666E7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09A810DD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14:paraId="0F9BB505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637C464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14:paraId="31A0D3E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14:paraId="01ED408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14:paraId="05D109BC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14:paraId="60319B96" w14:textId="77777777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F157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842FB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E54E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CD55A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14:paraId="794A0A4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AA4AD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C833A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2FDA4" w14:textId="77777777" w:rsidR="00812099" w:rsidRPr="005F76D9" w:rsidRDefault="00812099" w:rsidP="00590D04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77EA" w14:textId="77777777" w:rsidR="00812099" w:rsidRPr="005F76D9" w:rsidRDefault="000371BD" w:rsidP="00590D04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60E2CDBC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8F719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C41A3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5EF5F6" w14:textId="77777777" w:rsidR="00812099" w:rsidRPr="005F76D9" w:rsidRDefault="00812099" w:rsidP="00590D04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EBFD9" w14:textId="77777777" w:rsidR="00812099" w:rsidRPr="005F76D9" w:rsidRDefault="00812099" w:rsidP="00590D04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494878F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B8055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73152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BD4C2" w14:textId="77777777" w:rsidR="00812099" w:rsidRPr="005F76D9" w:rsidRDefault="00812099" w:rsidP="00590D04">
            <w:pPr>
              <w:pStyle w:val="Heading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DD245" w14:textId="77777777" w:rsidR="00812099" w:rsidRPr="005F76D9" w:rsidRDefault="00812099" w:rsidP="00590D04">
            <w:pPr>
              <w:pStyle w:val="Heading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754BBC1B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52B50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B93D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4BCEF" w14:textId="77777777" w:rsidR="00812099" w:rsidRPr="005F76D9" w:rsidRDefault="00812099" w:rsidP="00590D04">
            <w:pPr>
              <w:pStyle w:val="Heading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0FE63" w14:textId="77777777" w:rsidR="00812099" w:rsidRPr="005F76D9" w:rsidRDefault="00812099" w:rsidP="00590D04">
            <w:pPr>
              <w:pStyle w:val="Heading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3FB77719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C5517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938E2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6814BC" w14:textId="77777777" w:rsidR="00812099" w:rsidRPr="005F76D9" w:rsidRDefault="00812099" w:rsidP="00590D04">
            <w:pPr>
              <w:pStyle w:val="Heading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059F3" w14:textId="77777777" w:rsidR="00812099" w:rsidRPr="005F76D9" w:rsidRDefault="00812099" w:rsidP="00590D04">
            <w:pPr>
              <w:pStyle w:val="Heading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</w:tbl>
    <w:p w14:paraId="7C60E048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2B89211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6C66D3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14:paraId="45585089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14:paraId="68168024" w14:textId="77777777"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14:paraId="423EE641" w14:textId="77777777" w:rsidR="00FA5372" w:rsidRPr="004700F8" w:rsidRDefault="00651F5C" w:rsidP="00FA5372">
      <w:pPr>
        <w:pStyle w:val="Heading2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700F8" w:rsidRPr="004700F8">
        <w:rPr>
          <w:rFonts w:asciiTheme="minorHAnsi" w:hAnsiTheme="minorHAnsi" w:cstheme="minorHAnsi"/>
          <w:bCs w:val="0"/>
          <w:sz w:val="22"/>
          <w:szCs w:val="22"/>
          <w:u w:val="single"/>
        </w:rPr>
        <w:t>Účtovná jednotka nemá náplň.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812099" w14:paraId="3B28AAB8" w14:textId="77777777" w:rsidTr="00E517ED">
        <w:tc>
          <w:tcPr>
            <w:tcW w:w="1601" w:type="pct"/>
            <w:shd w:val="clear" w:color="auto" w:fill="auto"/>
          </w:tcPr>
          <w:p w14:paraId="02142B27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AC81AFB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9C008A5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7187D47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18AF6BE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14:paraId="14AB512A" w14:textId="77777777" w:rsidTr="00E517ED">
        <w:tc>
          <w:tcPr>
            <w:tcW w:w="1601" w:type="pct"/>
            <w:shd w:val="clear" w:color="auto" w:fill="auto"/>
          </w:tcPr>
          <w:p w14:paraId="222A2A90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AFA85C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BDAA74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50A1D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65E8F47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14:paraId="2A336732" w14:textId="77777777" w:rsidTr="00E517ED">
        <w:tc>
          <w:tcPr>
            <w:tcW w:w="1601" w:type="pct"/>
            <w:shd w:val="clear" w:color="auto" w:fill="auto"/>
          </w:tcPr>
          <w:p w14:paraId="0B557ED8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EFDBF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1D7699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FFB19F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206E47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0D03CB3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FB59782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482596C" w14:textId="77777777"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14:paraId="47AD8689" w14:textId="77777777"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70F0AD0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goodwill alebo záporný goodwill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71EAD9F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EF7815A" w14:textId="77777777"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82A5CAB" w14:textId="77777777"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0C31F972" w14:textId="77777777"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ZoU)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14:paraId="386A68B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3B3E7D" w14:textId="77777777"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FD92478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858C82A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103D26B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AAC2092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14:paraId="0CF094C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541037C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A2F8A4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D9BF81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894AAA8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A63ACF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14:paraId="72DAF10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48907A4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7F6D48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344107D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5397643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87A9CB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45E27A9" w14:textId="77777777"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>: Prvotné ocenenie reálnou hodnotou (§ 25 ZoU) počas účtovného obdobia – bez náplne.</w:t>
      </w:r>
    </w:p>
    <w:p w14:paraId="3B245131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7B4B939F" w14:textId="77777777" w:rsidR="00620893" w:rsidRPr="004700F8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  <w:r w:rsidR="004700F8"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14:paraId="5C4F8D3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6B3E43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64061CA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EF446DE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14:paraId="4737954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2EA27C9" w14:textId="77777777"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C0546ED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17EC426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3A67D7AF" w14:textId="77777777"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14:paraId="3CCA2233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14:paraId="1A29E29F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18EDF43" w14:textId="77777777"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17D3EC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14:paraId="3614D3C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3E7B817" w14:textId="77777777"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14:paraId="7B8E2B62" w14:textId="77777777"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14:paraId="1823576C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1EDD97CA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14:paraId="2B71F1F1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80D90B9" w14:textId="77777777"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B75E6B8" w14:textId="77777777"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520EEB2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14:paraId="3704BBF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D5B64C5" w14:textId="77777777"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635B893" w14:textId="77777777"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5F6C588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14:paraId="6A75D80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BAC9A9F" w14:textId="77777777"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B4AB11" w14:textId="77777777"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91374D5" w14:textId="77777777"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5EE98A2" w14:textId="77777777"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D6248E1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E92CB42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14:paraId="108C95FF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C630437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14:paraId="7DA5B51A" w14:textId="77777777"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21A1DA" w14:textId="77777777"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A4B0853" w14:textId="77777777"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2B8B5A14" w14:textId="77777777"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14:paraId="1C0B89E9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14:paraId="01B65E8E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14:paraId="4C5615D2" w14:textId="77777777"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D9007E3" w14:textId="77777777"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398B5DD7" w14:textId="77777777"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14:paraId="329BDACC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202587D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AD94B19" w14:textId="77777777"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5D22F1EB" w14:textId="77777777"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0A7BD88" w14:textId="77777777"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E1ED93B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0808991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E2A776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E33DB05" w14:textId="77777777"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14:paraId="37680BE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653E4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EAD1C15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21B2BB2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14:paraId="71321BD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D9C83C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6877C58D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E299C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42ED33B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A62076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C3CD0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9D0C4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63B5637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E5121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EF337A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AA9F7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08214C4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B68D8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66022B9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20F34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5A3BF5D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78DC3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7A53DA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93B7D1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22D9368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52077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AF4AD4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A8693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1A0E028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14:paraId="13C3FF94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14:paraId="61308836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DE674D8" w14:textId="77777777"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a ktoré nie sú zohľadnené v súvahe alebo vo výkaze ziskov a strát, napríklad:</w:t>
      </w:r>
    </w:p>
    <w:p w14:paraId="2D1D4FF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5890C9B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59719F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0CB0FB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925A45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14:paraId="541D4E9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35C627B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14:paraId="0A3AAC9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7FB5D78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14:paraId="513D84CE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01CC63A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AED6E6C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1B1E66B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14:paraId="50E1981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995C3D6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14:paraId="0186DC2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DB7D3B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14:paraId="0041619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7495127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14:paraId="02BB3A5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3B9309B" w14:textId="3D3657E6" w:rsidR="00812099" w:rsidRDefault="00812099" w:rsidP="00812099">
      <w:pPr>
        <w:pStyle w:val="BodyTextIndent"/>
        <w:ind w:left="0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Do dňa zostavenia účtovnej závierky nenastali po 31. decembri 20</w:t>
      </w:r>
      <w:r w:rsidR="00253977">
        <w:rPr>
          <w:rFonts w:asciiTheme="minorHAnsi" w:hAnsiTheme="minorHAnsi" w:cstheme="minorHAnsi"/>
          <w:b/>
          <w:sz w:val="22"/>
          <w:szCs w:val="22"/>
        </w:rPr>
        <w:t>2</w:t>
      </w:r>
      <w:r w:rsidR="000754B9">
        <w:rPr>
          <w:rFonts w:asciiTheme="minorHAnsi" w:hAnsiTheme="minorHAnsi" w:cstheme="minorHAnsi"/>
          <w:b/>
          <w:sz w:val="22"/>
          <w:szCs w:val="22"/>
        </w:rPr>
        <w:t>4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žiadne také udalosti, ktoré by významným spôsobom ovplyvnili majetok, vlastné imanie a záväzky, náklady a výnosy spoločnosti.</w:t>
      </w:r>
    </w:p>
    <w:p w14:paraId="528A9BD4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A88E59D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0DD8A74" w14:textId="77777777"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14:paraId="2E157CDA" w14:textId="77777777"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09638294" w14:textId="77777777"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99510E7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14:paraId="76B63D0A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14:paraId="4850A1A4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14:paraId="5855F7E7" w14:textId="77777777"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14:paraId="75144543" w14:textId="77777777"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8618CA" w14:textId="77777777" w:rsidR="003117A9" w:rsidRDefault="003117A9">
      <w:r>
        <w:separator/>
      </w:r>
    </w:p>
  </w:endnote>
  <w:endnote w:type="continuationSeparator" w:id="0">
    <w:p w14:paraId="4AF0732F" w14:textId="77777777" w:rsidR="003117A9" w:rsidRDefault="003117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5BDFA" w14:textId="1A104B47" w:rsidR="008271F6" w:rsidRDefault="00424D6F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B2983">
      <w:rPr>
        <w:noProof/>
      </w:rPr>
      <w:t>7</w:t>
    </w:r>
    <w:r>
      <w:rPr>
        <w:noProof/>
      </w:rPr>
      <w:fldChar w:fldCharType="end"/>
    </w:r>
  </w:p>
  <w:p w14:paraId="4265D5B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AEC3A4" w14:textId="77777777" w:rsidR="003117A9" w:rsidRDefault="003117A9">
      <w:r>
        <w:separator/>
      </w:r>
    </w:p>
  </w:footnote>
  <w:footnote w:type="continuationSeparator" w:id="0">
    <w:p w14:paraId="1B55B1E4" w14:textId="77777777" w:rsidR="003117A9" w:rsidRDefault="003117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643C1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700F8">
      <w:rPr>
        <w:rFonts w:ascii="Arial" w:hAnsi="Arial" w:cs="Arial"/>
        <w:sz w:val="22"/>
        <w:szCs w:val="22"/>
        <w:bdr w:val="single" w:sz="4" w:space="0" w:color="auto" w:frame="1"/>
      </w:rPr>
      <w:t>51683385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Pr="00BE2429">
      <w:rPr>
        <w:rFonts w:ascii="Arial" w:hAnsi="Arial" w:cs="Arial"/>
        <w:sz w:val="22"/>
        <w:szCs w:val="22"/>
        <w:bdr w:val="single" w:sz="4" w:space="0" w:color="auto" w:frame="1"/>
      </w:rPr>
      <w:t xml:space="preserve">: </w:t>
    </w:r>
    <w:r w:rsidR="00BE2429" w:rsidRPr="00BE2429">
      <w:rPr>
        <w:rFonts w:ascii="Arial" w:hAnsi="Arial" w:cs="Arial"/>
        <w:sz w:val="22"/>
        <w:szCs w:val="22"/>
        <w:bdr w:val="single" w:sz="4" w:space="0" w:color="auto" w:frame="1"/>
      </w:rPr>
      <w:t>2120769222</w:t>
    </w:r>
  </w:p>
  <w:p w14:paraId="4A3208B9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F6402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47CC0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6BC29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144F8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3CBF6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66F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94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580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09301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8619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D5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2BE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18CF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CB01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08D040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404488">
    <w:abstractNumId w:val="19"/>
  </w:num>
  <w:num w:numId="2" w16cid:durableId="416442684">
    <w:abstractNumId w:val="0"/>
  </w:num>
  <w:num w:numId="3" w16cid:durableId="196549434">
    <w:abstractNumId w:val="6"/>
  </w:num>
  <w:num w:numId="4" w16cid:durableId="1392263869">
    <w:abstractNumId w:val="25"/>
  </w:num>
  <w:num w:numId="5" w16cid:durableId="327439918">
    <w:abstractNumId w:val="9"/>
  </w:num>
  <w:num w:numId="6" w16cid:durableId="1751732680">
    <w:abstractNumId w:val="16"/>
  </w:num>
  <w:num w:numId="7" w16cid:durableId="7104751">
    <w:abstractNumId w:val="3"/>
  </w:num>
  <w:num w:numId="8" w16cid:durableId="834759256">
    <w:abstractNumId w:val="12"/>
  </w:num>
  <w:num w:numId="9" w16cid:durableId="366835571">
    <w:abstractNumId w:val="23"/>
  </w:num>
  <w:num w:numId="10" w16cid:durableId="513232346">
    <w:abstractNumId w:val="17"/>
  </w:num>
  <w:num w:numId="11" w16cid:durableId="1033580080">
    <w:abstractNumId w:val="5"/>
  </w:num>
  <w:num w:numId="12" w16cid:durableId="1404176706">
    <w:abstractNumId w:val="26"/>
  </w:num>
  <w:num w:numId="13" w16cid:durableId="877739028">
    <w:abstractNumId w:val="1"/>
  </w:num>
  <w:num w:numId="14" w16cid:durableId="537205571">
    <w:abstractNumId w:val="21"/>
  </w:num>
  <w:num w:numId="15" w16cid:durableId="1731538346">
    <w:abstractNumId w:val="15"/>
  </w:num>
  <w:num w:numId="16" w16cid:durableId="1255283970">
    <w:abstractNumId w:val="24"/>
  </w:num>
  <w:num w:numId="17" w16cid:durableId="1688215020">
    <w:abstractNumId w:val="14"/>
  </w:num>
  <w:num w:numId="18" w16cid:durableId="1750729591">
    <w:abstractNumId w:val="2"/>
  </w:num>
  <w:num w:numId="19" w16cid:durableId="2034987663">
    <w:abstractNumId w:val="4"/>
  </w:num>
  <w:num w:numId="20" w16cid:durableId="804355168">
    <w:abstractNumId w:val="7"/>
  </w:num>
  <w:num w:numId="21" w16cid:durableId="1262377300">
    <w:abstractNumId w:val="22"/>
  </w:num>
  <w:num w:numId="22" w16cid:durableId="1040323081">
    <w:abstractNumId w:val="10"/>
  </w:num>
  <w:num w:numId="23" w16cid:durableId="2112360290">
    <w:abstractNumId w:val="13"/>
  </w:num>
  <w:num w:numId="24" w16cid:durableId="373889280">
    <w:abstractNumId w:val="8"/>
  </w:num>
  <w:num w:numId="25" w16cid:durableId="1874532611">
    <w:abstractNumId w:val="20"/>
  </w:num>
  <w:num w:numId="26" w16cid:durableId="1844660382">
    <w:abstractNumId w:val="18"/>
  </w:num>
  <w:num w:numId="27" w16cid:durableId="9221033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193C"/>
    <w:rsid w:val="00024CC8"/>
    <w:rsid w:val="0002705A"/>
    <w:rsid w:val="000322E4"/>
    <w:rsid w:val="000371B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4B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D5D49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06B8"/>
    <w:rsid w:val="001F42CE"/>
    <w:rsid w:val="001F453E"/>
    <w:rsid w:val="001F718C"/>
    <w:rsid w:val="001F7CCE"/>
    <w:rsid w:val="00206C6F"/>
    <w:rsid w:val="002100EC"/>
    <w:rsid w:val="002115BB"/>
    <w:rsid w:val="00216A06"/>
    <w:rsid w:val="0021761B"/>
    <w:rsid w:val="00223544"/>
    <w:rsid w:val="00223758"/>
    <w:rsid w:val="002342CE"/>
    <w:rsid w:val="00235630"/>
    <w:rsid w:val="00246C6C"/>
    <w:rsid w:val="002474D2"/>
    <w:rsid w:val="00253977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983"/>
    <w:rsid w:val="002B2E75"/>
    <w:rsid w:val="002C0AA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7A9"/>
    <w:rsid w:val="00312CE9"/>
    <w:rsid w:val="003208FD"/>
    <w:rsid w:val="00321335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D6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F8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AA4"/>
    <w:rsid w:val="004B4B10"/>
    <w:rsid w:val="004B6D25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6205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5D34"/>
    <w:rsid w:val="005E6774"/>
    <w:rsid w:val="005E6F68"/>
    <w:rsid w:val="005F1DFA"/>
    <w:rsid w:val="005F26DB"/>
    <w:rsid w:val="005F504F"/>
    <w:rsid w:val="005F76D9"/>
    <w:rsid w:val="00610810"/>
    <w:rsid w:val="00614845"/>
    <w:rsid w:val="00615C55"/>
    <w:rsid w:val="00620893"/>
    <w:rsid w:val="00636459"/>
    <w:rsid w:val="00640019"/>
    <w:rsid w:val="00642FD8"/>
    <w:rsid w:val="00651F5C"/>
    <w:rsid w:val="00660D30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3FB2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3C7C"/>
    <w:rsid w:val="007E4153"/>
    <w:rsid w:val="007E4948"/>
    <w:rsid w:val="007E7210"/>
    <w:rsid w:val="007F26F7"/>
    <w:rsid w:val="007F272C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5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EF0"/>
    <w:rsid w:val="009814FE"/>
    <w:rsid w:val="00990840"/>
    <w:rsid w:val="009917DE"/>
    <w:rsid w:val="009965DA"/>
    <w:rsid w:val="009A06CA"/>
    <w:rsid w:val="009A28A3"/>
    <w:rsid w:val="009B124D"/>
    <w:rsid w:val="009B17D1"/>
    <w:rsid w:val="009B639E"/>
    <w:rsid w:val="009C2162"/>
    <w:rsid w:val="009C3973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FEB"/>
    <w:rsid w:val="00B40321"/>
    <w:rsid w:val="00B46883"/>
    <w:rsid w:val="00B47D3C"/>
    <w:rsid w:val="00B50B0E"/>
    <w:rsid w:val="00B51F0A"/>
    <w:rsid w:val="00B52FF9"/>
    <w:rsid w:val="00B53B34"/>
    <w:rsid w:val="00B5432A"/>
    <w:rsid w:val="00B63144"/>
    <w:rsid w:val="00B648F3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2429"/>
    <w:rsid w:val="00BE29A2"/>
    <w:rsid w:val="00BE7888"/>
    <w:rsid w:val="00BF1944"/>
    <w:rsid w:val="00BF26EB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9A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1C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B4F6B1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ListParagraph">
    <w:name w:val="List Paragraph"/>
    <w:basedOn w:val="Normal"/>
    <w:uiPriority w:val="34"/>
    <w:qFormat/>
    <w:rsid w:val="00DC1D4A"/>
    <w:pPr>
      <w:ind w:left="720"/>
      <w:contextualSpacing/>
    </w:pPr>
  </w:style>
  <w:style w:type="paragraph" w:styleId="BodyTextIndent">
    <w:name w:val="Body Text Indent"/>
    <w:basedOn w:val="Normal"/>
    <w:link w:val="BodyTextIndentChar"/>
    <w:semiHidden/>
    <w:unhideWhenUsed/>
    <w:rsid w:val="0081209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semiHidden/>
    <w:rsid w:val="00812099"/>
    <w:rPr>
      <w:sz w:val="24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E2C30A-6FF2-4DBF-8ABD-8C463017B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2458</Words>
  <Characters>15123</Characters>
  <Application>Microsoft Office Word</Application>
  <DocSecurity>0</DocSecurity>
  <Lines>444</Lines>
  <Paragraphs>251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MAC MAR</cp:lastModifiedBy>
  <cp:revision>2</cp:revision>
  <cp:lastPrinted>2018-03-24T16:18:00Z</cp:lastPrinted>
  <dcterms:created xsi:type="dcterms:W3CDTF">2025-03-29T13:54:00Z</dcterms:created>
  <dcterms:modified xsi:type="dcterms:W3CDTF">2025-03-29T13:54:00Z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7a5e445625ce09bc9779039fb569af705a7fd1cdc8a6b19f017686f27f39b84c</vt:lpwstr>
  </property>
</Properties>
</file>