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6832FA" w:rsidRDefault="00DB603A">
      <w:pPr>
        <w:framePr w:w="1860" w:wrap="auto" w:hAnchor="text" w:x="641" w:y="65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Poznámky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/>
          <w:color w:val="000000"/>
          <w:sz w:val="14"/>
        </w:rPr>
        <w:t>PODV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3</w:t>
      </w:r>
      <w:r>
        <w:rPr>
          <w:rFonts w:ascii="JBGHDK+ArialMT"/>
          <w:color w:val="000000"/>
          <w:sz w:val="14"/>
        </w:rPr>
        <w:t>-</w:t>
      </w:r>
      <w:r>
        <w:rPr>
          <w:rFonts w:ascii="NJUCFB+ArialMT"/>
          <w:color w:val="000000"/>
          <w:sz w:val="14"/>
        </w:rPr>
        <w:t>01</w:t>
      </w:r>
    </w:p>
    <w:p w:rsidR="006832FA" w:rsidRDefault="00DB603A">
      <w:pPr>
        <w:framePr w:w="460" w:wrap="auto" w:hAnchor="text" w:x="6744" w:y="6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IČO</w:t>
      </w:r>
    </w:p>
    <w:p w:rsidR="006832FA" w:rsidRDefault="00DB603A">
      <w:pPr>
        <w:framePr w:w="288" w:wrap="auto" w:hAnchor="text" w:x="7232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4</w:t>
      </w:r>
    </w:p>
    <w:p w:rsidR="006832FA" w:rsidRDefault="00DB603A">
      <w:pPr>
        <w:framePr w:w="288" w:wrap="auto" w:hAnchor="text" w:x="7440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7656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7872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8088" w:y="644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0</w:t>
      </w:r>
    </w:p>
    <w:p w:rsidR="006832FA" w:rsidRDefault="00DB603A">
      <w:pPr>
        <w:framePr w:w="288" w:wrap="auto" w:hAnchor="text" w:x="8304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8520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8736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4</w:t>
      </w:r>
    </w:p>
    <w:p w:rsidR="006832FA" w:rsidRDefault="00DB603A">
      <w:pPr>
        <w:framePr w:w="452" w:wrap="auto" w:hAnchor="text" w:x="9053" w:y="6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DIČ</w:t>
      </w:r>
    </w:p>
    <w:p w:rsidR="006832FA" w:rsidRDefault="00DB603A">
      <w:pPr>
        <w:framePr w:w="288" w:wrap="auto" w:hAnchor="text" w:x="9536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9744" w:y="64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0</w:t>
      </w:r>
    </w:p>
    <w:p w:rsidR="006832FA" w:rsidRDefault="00DB603A">
      <w:pPr>
        <w:framePr w:w="288" w:wrap="auto" w:hAnchor="text" w:x="9960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10176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3</w:t>
      </w:r>
    </w:p>
    <w:p w:rsidR="006832FA" w:rsidRDefault="00DB603A">
      <w:pPr>
        <w:framePr w:w="288" w:wrap="auto" w:hAnchor="text" w:x="10392" w:y="64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5</w:t>
      </w:r>
    </w:p>
    <w:p w:rsidR="006832FA" w:rsidRDefault="00DB603A">
      <w:pPr>
        <w:framePr w:w="288" w:wrap="auto" w:hAnchor="text" w:x="10608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10824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11040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11256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11472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3</w:t>
      </w:r>
    </w:p>
    <w:p w:rsidR="006832FA" w:rsidRDefault="00DB603A">
      <w:pPr>
        <w:framePr w:w="5615" w:wrap="auto" w:hAnchor="text" w:x="576" w:y="1156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 </w:t>
      </w:r>
      <w:r>
        <w:rPr>
          <w:rFonts w:ascii="NLGCON+Arial-BoldMT" w:hAnsi="NLGCON+Arial-BoldMT" w:cs="NLGCON+Arial-BoldMT"/>
          <w:color w:val="000000"/>
          <w:sz w:val="24"/>
        </w:rPr>
        <w:t>Všeobecné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  <w:r>
        <w:rPr>
          <w:rFonts w:ascii="NLGCON+Arial-BoldMT"/>
          <w:color w:val="000000"/>
          <w:sz w:val="24"/>
        </w:rPr>
        <w:t xml:space="preserve"> o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jednotke</w:t>
      </w:r>
    </w:p>
    <w:p w:rsidR="006832FA" w:rsidRDefault="00DB603A">
      <w:pPr>
        <w:framePr w:w="4014" w:wrap="auto" w:hAnchor="text" w:x="576" w:y="231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 (1) (5)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Všeobecné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</w:p>
    <w:p w:rsidR="006832FA" w:rsidRDefault="00DB603A">
      <w:pPr>
        <w:framePr w:w="670" w:wrap="auto" w:hAnchor="text" w:x="576" w:y="2996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(1)</w:t>
      </w:r>
    </w:p>
    <w:p w:rsidR="006832FA" w:rsidRDefault="00DB603A">
      <w:pPr>
        <w:framePr w:w="2433" w:wrap="auto" w:hAnchor="text" w:x="576" w:y="3356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Obchodné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meno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jednotky:</w:t>
      </w:r>
    </w:p>
    <w:p w:rsidR="006832FA" w:rsidRDefault="00DB603A">
      <w:pPr>
        <w:framePr w:w="2433" w:wrap="auto" w:hAnchor="text" w:x="576" w:y="3356"/>
        <w:widowControl w:val="0"/>
        <w:autoSpaceDE w:val="0"/>
        <w:autoSpaceDN w:val="0"/>
        <w:spacing w:before="336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Sídlo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jednotky:</w:t>
      </w:r>
    </w:p>
    <w:p w:rsidR="006832FA" w:rsidRPr="0038031A" w:rsidRDefault="00DB603A" w:rsidP="0038031A">
      <w:pPr>
        <w:framePr w:w="1669" w:wrap="auto" w:hAnchor="text" w:x="3512" w:y="3356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NJUCFB+ArialMT"/>
          <w:color w:val="000000"/>
          <w:sz w:val="14"/>
        </w:rPr>
        <w:t xml:space="preserve">O.M.C. </w:t>
      </w:r>
      <w:proofErr w:type="spellStart"/>
      <w:r>
        <w:rPr>
          <w:rFonts w:ascii="NJUCFB+ArialMT"/>
          <w:color w:val="000000"/>
          <w:sz w:val="14"/>
        </w:rPr>
        <w:t>s.r.o</w:t>
      </w:r>
      <w:proofErr w:type="spellEnd"/>
      <w:r>
        <w:rPr>
          <w:rFonts w:ascii="NJUCFB+ArialMT"/>
          <w:color w:val="000000"/>
          <w:sz w:val="14"/>
        </w:rPr>
        <w:t>.</w:t>
      </w:r>
      <w:r w:rsidR="0038031A">
        <w:rPr>
          <w:rFonts w:ascii="NJUCFB+ArialMT"/>
          <w:color w:val="000000"/>
          <w:sz w:val="14"/>
        </w:rPr>
        <w:t>”</w:t>
      </w:r>
      <w:r w:rsidR="0038031A">
        <w:rPr>
          <w:rFonts w:ascii="Arial" w:hAnsi="Arial" w:cs="Arial"/>
          <w:color w:val="000000"/>
          <w:sz w:val="14"/>
        </w:rPr>
        <w:t xml:space="preserve"> v </w:t>
      </w:r>
      <w:proofErr w:type="spellStart"/>
      <w:r w:rsidR="0038031A">
        <w:rPr>
          <w:rFonts w:ascii="Arial" w:hAnsi="Arial" w:cs="Arial"/>
          <w:color w:val="000000"/>
          <w:sz w:val="14"/>
        </w:rPr>
        <w:t>likvidácii</w:t>
      </w:r>
      <w:proofErr w:type="spellEnd"/>
      <w:r w:rsidR="0038031A">
        <w:rPr>
          <w:rFonts w:ascii="Arial" w:hAnsi="Arial" w:cs="Arial"/>
          <w:color w:val="000000"/>
          <w:sz w:val="14"/>
        </w:rPr>
        <w:t>”</w:t>
      </w:r>
    </w:p>
    <w:p w:rsidR="006832FA" w:rsidRDefault="00DB603A">
      <w:pPr>
        <w:framePr w:w="1745" w:wrap="auto" w:hAnchor="text" w:x="3512" w:y="3849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Borová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23,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01007,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Žilina</w:t>
      </w:r>
    </w:p>
    <w:p w:rsidR="006832FA" w:rsidRDefault="00DB603A">
      <w:pPr>
        <w:framePr w:w="4271" w:wrap="auto" w:hAnchor="text" w:x="576" w:y="451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 xml:space="preserve">Opis </w:t>
      </w:r>
      <w:r>
        <w:rPr>
          <w:rFonts w:ascii="NJUCFB+ArialMT" w:hAnsi="NJUCFB+ArialMT" w:cs="NJUCFB+ArialMT"/>
          <w:color w:val="000000"/>
          <w:sz w:val="14"/>
        </w:rPr>
        <w:t>hospodárskej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činnosti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z w:val="14"/>
        </w:rPr>
        <w:t>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nadväznosti</w:t>
      </w:r>
      <w:r>
        <w:rPr>
          <w:rFonts w:ascii="NJUCFB+ArialMT"/>
          <w:color w:val="000000"/>
          <w:sz w:val="14"/>
        </w:rPr>
        <w:t xml:space="preserve"> na predmet podnikania</w:t>
      </w:r>
    </w:p>
    <w:p w:rsidR="006832FA" w:rsidRDefault="00DB603A">
      <w:pPr>
        <w:framePr w:w="3415" w:wrap="auto" w:hAnchor="text" w:x="576" w:y="4874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JBGHDK+ArialMT" w:hAnsi="JBGHDK+ArialMT" w:cs="JBGHDK+ArialMT"/>
          <w:color w:val="000000"/>
          <w:sz w:val="14"/>
        </w:rPr>
        <w:t>Kúpa</w:t>
      </w:r>
      <w:r>
        <w:rPr>
          <w:rFonts w:ascii="JBGHDK+ArialMT"/>
          <w:color w:val="000000"/>
          <w:spacing w:val="1"/>
          <w:sz w:val="14"/>
        </w:rPr>
        <w:t xml:space="preserve"> </w:t>
      </w:r>
      <w:r>
        <w:rPr>
          <w:rFonts w:ascii="JBGHDK+ArialMT"/>
          <w:color w:val="000000"/>
          <w:sz w:val="14"/>
        </w:rPr>
        <w:t xml:space="preserve">- </w:t>
      </w:r>
      <w:r>
        <w:rPr>
          <w:rFonts w:ascii="NJUCFB+ArialMT"/>
          <w:color w:val="000000"/>
          <w:sz w:val="14"/>
        </w:rPr>
        <w:t>predaj tovaru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a </w:t>
      </w:r>
      <w:r>
        <w:rPr>
          <w:rFonts w:ascii="NJUCFB+ArialMT" w:hAnsi="NJUCFB+ArialMT" w:cs="NJUCFB+ArialMT"/>
          <w:color w:val="000000"/>
          <w:sz w:val="14"/>
        </w:rPr>
        <w:t>sprostredkovateľská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činnosť</w:t>
      </w:r>
    </w:p>
    <w:p w:rsidR="006832FA" w:rsidRDefault="00DB603A">
      <w:pPr>
        <w:framePr w:w="670" w:wrap="auto" w:hAnchor="text" w:x="576" w:y="5421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(5)</w:t>
      </w:r>
    </w:p>
    <w:p w:rsidR="006832FA" w:rsidRDefault="00DB603A">
      <w:pPr>
        <w:framePr w:w="3835" w:wrap="auto" w:hAnchor="text" w:x="576" w:y="5982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Priemerný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zamestnancov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počas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účtovného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obdobia</w:t>
      </w:r>
    </w:p>
    <w:p w:rsidR="006832FA" w:rsidRDefault="00DB603A">
      <w:pPr>
        <w:framePr w:w="1193" w:wrap="auto" w:hAnchor="text" w:x="10096" w:y="6255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/>
          <w:color w:val="000000"/>
          <w:sz w:val="14"/>
        </w:rPr>
        <w:t>Bezprostredne</w:t>
      </w:r>
    </w:p>
    <w:p w:rsidR="006832FA" w:rsidRDefault="00DB603A">
      <w:pPr>
        <w:framePr w:w="1184" w:wrap="auto" w:hAnchor="text" w:x="3557" w:y="6420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z w:val="14"/>
        </w:rPr>
        <w:t>Názov</w:t>
      </w:r>
      <w:r>
        <w:rPr>
          <w:rFonts w:ascii="NLGCON+Arial-BoldMT"/>
          <w:color w:val="000000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položky</w:t>
      </w:r>
    </w:p>
    <w:p w:rsidR="006832FA" w:rsidRDefault="00DB603A">
      <w:pPr>
        <w:framePr w:w="1806" w:wrap="auto" w:hAnchor="text" w:x="7727" w:y="6420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z w:val="14"/>
        </w:rPr>
        <w:t>Bežné</w:t>
      </w:r>
      <w:r>
        <w:rPr>
          <w:rFonts w:ascii="NLGCON+Arial-BoldMT"/>
          <w:color w:val="000000"/>
          <w:spacing w:val="1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účtovné</w:t>
      </w:r>
      <w:r>
        <w:rPr>
          <w:rFonts w:ascii="NLGCON+Arial-BoldMT"/>
          <w:color w:val="000000"/>
          <w:spacing w:val="1"/>
          <w:sz w:val="14"/>
        </w:rPr>
        <w:t xml:space="preserve"> </w:t>
      </w:r>
      <w:r>
        <w:rPr>
          <w:rFonts w:ascii="NLGCON+Arial-BoldMT"/>
          <w:color w:val="000000"/>
          <w:sz w:val="14"/>
        </w:rPr>
        <w:t>obdobie</w:t>
      </w:r>
    </w:p>
    <w:p w:rsidR="006832FA" w:rsidRDefault="00DB603A">
      <w:pPr>
        <w:framePr w:w="1858" w:wrap="auto" w:hAnchor="text" w:x="9778" w:y="6417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pacing w:val="-1"/>
          <w:sz w:val="14"/>
        </w:rPr>
        <w:t>predchádzajúce</w:t>
      </w:r>
      <w:r>
        <w:rPr>
          <w:rFonts w:ascii="NLGCON+Arial-BoldMT"/>
          <w:color w:val="000000"/>
          <w:spacing w:val="-1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účtovné</w:t>
      </w:r>
    </w:p>
    <w:p w:rsidR="006832FA" w:rsidRDefault="00DB603A">
      <w:pPr>
        <w:framePr w:w="1858" w:wrap="auto" w:hAnchor="text" w:x="9778" w:y="6417"/>
        <w:widowControl w:val="0"/>
        <w:autoSpaceDE w:val="0"/>
        <w:autoSpaceDN w:val="0"/>
        <w:spacing w:before="4" w:after="0" w:line="157" w:lineRule="exact"/>
        <w:ind w:left="536"/>
        <w:jc w:val="left"/>
        <w:rPr>
          <w:rFonts w:ascii="NLGCON+Arial-BoldMT"/>
          <w:color w:val="000000"/>
          <w:sz w:val="14"/>
        </w:rPr>
      </w:pPr>
      <w:r>
        <w:rPr>
          <w:rFonts w:ascii="NLGCON+Arial-BoldMT"/>
          <w:color w:val="000000"/>
          <w:sz w:val="14"/>
        </w:rPr>
        <w:t>obdobie</w:t>
      </w:r>
    </w:p>
    <w:p w:rsidR="006832FA" w:rsidRDefault="00DB603A">
      <w:pPr>
        <w:framePr w:w="2972" w:wrap="auto" w:hAnchor="text" w:x="648" w:y="685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Priemerný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prepočítaný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z w:val="14"/>
        </w:rPr>
        <w:t xml:space="preserve"> zamestnancov</w:t>
      </w:r>
    </w:p>
    <w:p w:rsidR="006832FA" w:rsidRDefault="00DB603A">
      <w:pPr>
        <w:framePr w:w="5099" w:wrap="auto" w:hAnchor="text" w:x="648" w:y="71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Stav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z w:val="14"/>
        </w:rPr>
        <w:t>zamestnancov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ku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dňu,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ku</w:t>
      </w:r>
      <w:r>
        <w:rPr>
          <w:rFonts w:ascii="NJUCFB+ArialMT"/>
          <w:color w:val="000000"/>
          <w:spacing w:val="-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ktorému</w:t>
      </w:r>
      <w:r>
        <w:rPr>
          <w:rFonts w:ascii="NJUCFB+ArialMT"/>
          <w:color w:val="000000"/>
          <w:spacing w:val="1"/>
          <w:sz w:val="14"/>
        </w:rPr>
        <w:t xml:space="preserve"> sa</w:t>
      </w:r>
      <w:r>
        <w:rPr>
          <w:rFonts w:ascii="NJUCFB+ArialMT"/>
          <w:color w:val="000000"/>
          <w:spacing w:val="-2"/>
          <w:sz w:val="14"/>
        </w:rPr>
        <w:t xml:space="preserve"> </w:t>
      </w:r>
      <w:r>
        <w:rPr>
          <w:rFonts w:ascii="NJUCFB+ArialMT"/>
          <w:color w:val="000000"/>
          <w:sz w:val="14"/>
        </w:rPr>
        <w:t>zostavuje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závierka,</w:t>
      </w:r>
      <w:r>
        <w:rPr>
          <w:rFonts w:ascii="NJUCFB+ArialMT"/>
          <w:color w:val="000000"/>
          <w:sz w:val="14"/>
        </w:rPr>
        <w:t xml:space="preserve"> z toho:</w:t>
      </w:r>
    </w:p>
    <w:p w:rsidR="006832FA" w:rsidRDefault="00DB603A">
      <w:pPr>
        <w:framePr w:w="5099" w:wrap="auto" w:hAnchor="text" w:x="648" w:y="7143"/>
        <w:widowControl w:val="0"/>
        <w:autoSpaceDE w:val="0"/>
        <w:autoSpaceDN w:val="0"/>
        <w:spacing w:before="13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vedúcich</w:t>
      </w:r>
      <w:r>
        <w:rPr>
          <w:rFonts w:ascii="NJUCFB+ArialMT"/>
          <w:color w:val="000000"/>
          <w:sz w:val="14"/>
        </w:rPr>
        <w:t xml:space="preserve"> zamestnancov</w:t>
      </w:r>
    </w:p>
    <w:p w:rsidR="006832FA" w:rsidRDefault="00DB603A">
      <w:pPr>
        <w:framePr w:w="7414" w:wrap="auto" w:hAnchor="text" w:x="576" w:y="7851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 (2) (3)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Dátum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schválenia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závierky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a </w:t>
      </w:r>
      <w:r>
        <w:rPr>
          <w:rFonts w:ascii="NLGCON+Arial-BoldMT" w:hAnsi="NLGCON+Arial-BoldMT" w:cs="NLGCON+Arial-BoldMT"/>
          <w:color w:val="000000"/>
          <w:sz w:val="24"/>
        </w:rPr>
        <w:t>právny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dôvod</w:t>
      </w:r>
    </w:p>
    <w:p w:rsidR="006832FA" w:rsidRDefault="00DB603A">
      <w:pPr>
        <w:framePr w:w="4751" w:wrap="auto" w:hAnchor="text" w:x="576" w:y="8530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(2)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Dátum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schválenia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za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predchádzajúce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obdobie:</w:t>
      </w:r>
    </w:p>
    <w:p w:rsidR="006832FA" w:rsidRDefault="00DB603A">
      <w:pPr>
        <w:framePr w:w="4751" w:wrap="auto" w:hAnchor="text" w:x="576" w:y="8530"/>
        <w:widowControl w:val="0"/>
        <w:autoSpaceDE w:val="0"/>
        <w:autoSpaceDN w:val="0"/>
        <w:spacing w:before="567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(3)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Právny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dôvod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na zostavenie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závierky</w:t>
      </w:r>
    </w:p>
    <w:p w:rsidR="006832FA" w:rsidRDefault="00DB603A">
      <w:pPr>
        <w:framePr w:w="913" w:wrap="auto" w:hAnchor="text" w:x="5932" w:y="8530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24.03.2023</w:t>
      </w:r>
    </w:p>
    <w:p w:rsidR="006832FA" w:rsidRDefault="00DB603A">
      <w:pPr>
        <w:framePr w:w="600" w:wrap="auto" w:hAnchor="text" w:x="1351" w:y="9873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proofErr w:type="gramStart"/>
      <w:r>
        <w:rPr>
          <w:rFonts w:ascii="JBGHDK+ArialMT"/>
          <w:color w:val="000000"/>
          <w:sz w:val="14"/>
        </w:rPr>
        <w:t>riadna</w:t>
      </w:r>
      <w:proofErr w:type="gramEnd"/>
    </w:p>
    <w:p w:rsidR="006832FA" w:rsidRDefault="00DB603A">
      <w:pPr>
        <w:framePr w:w="943" w:wrap="auto" w:hAnchor="text" w:x="3378" w:y="9873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mimoriadna</w:t>
      </w:r>
    </w:p>
    <w:p w:rsidR="006832FA" w:rsidRDefault="00DB603A">
      <w:pPr>
        <w:framePr w:w="827" w:wrap="auto" w:hAnchor="text" w:x="5567" w:y="987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priebežná</w:t>
      </w:r>
    </w:p>
    <w:p w:rsidR="006832FA" w:rsidRDefault="00DB603A">
      <w:pPr>
        <w:framePr w:w="4666" w:wrap="auto" w:hAnchor="text" w:x="576" w:y="1027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  <w:r>
        <w:rPr>
          <w:rFonts w:ascii="NLGCON+Arial-BoldMT"/>
          <w:color w:val="000000"/>
          <w:sz w:val="24"/>
        </w:rPr>
        <w:t xml:space="preserve"> o </w:t>
      </w:r>
      <w:r>
        <w:rPr>
          <w:rFonts w:ascii="NLGCON+Arial-BoldMT" w:hAnsi="NLGCON+Arial-BoldMT" w:cs="NLGCON+Arial-BoldMT"/>
          <w:color w:val="000000"/>
          <w:sz w:val="24"/>
        </w:rPr>
        <w:t>prijatých</w:t>
      </w:r>
      <w:r>
        <w:rPr>
          <w:rFonts w:ascii="NLGCON+Arial-BoldMT"/>
          <w:color w:val="000000"/>
          <w:sz w:val="24"/>
        </w:rPr>
        <w:t xml:space="preserve"> postupoch</w:t>
      </w:r>
    </w:p>
    <w:p w:rsidR="006832FA" w:rsidRDefault="00DB603A">
      <w:pPr>
        <w:framePr w:w="6214" w:wrap="auto" w:hAnchor="text" w:x="576" w:y="11439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(1) </w:t>
      </w:r>
      <w:r>
        <w:rPr>
          <w:rFonts w:ascii="NLGCON+Arial-BoldMT" w:hAnsi="NLGCON+Arial-BoldMT" w:cs="NLGCON+Arial-BoldMT"/>
          <w:color w:val="000000"/>
          <w:sz w:val="24"/>
        </w:rPr>
        <w:t>Nepretržité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pokračovanie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jednotky</w:t>
      </w:r>
    </w:p>
    <w:p w:rsidR="006832FA" w:rsidRDefault="00DB603A">
      <w:pPr>
        <w:framePr w:w="4821" w:wrap="auto" w:hAnchor="text" w:x="576" w:y="12111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III (1)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jednotka bude </w:t>
      </w:r>
      <w:r>
        <w:rPr>
          <w:rFonts w:ascii="NJUCFB+ArialMT" w:hAnsi="NJUCFB+ArialMT" w:cs="NJUCFB+ArialMT"/>
          <w:color w:val="000000"/>
          <w:sz w:val="14"/>
        </w:rPr>
        <w:t>nepretržite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pokračovať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vo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svojej </w:t>
      </w:r>
      <w:r>
        <w:rPr>
          <w:rFonts w:ascii="NJUCFB+ArialMT" w:hAnsi="NJUCFB+ArialMT" w:cs="NJUCFB+ArialMT"/>
          <w:color w:val="000000"/>
          <w:sz w:val="14"/>
        </w:rPr>
        <w:t>činnosti:</w:t>
      </w:r>
    </w:p>
    <w:p w:rsidR="006832FA" w:rsidRDefault="00DB603A">
      <w:pPr>
        <w:framePr w:w="460" w:wrap="auto" w:hAnchor="text" w:x="1405" w:y="127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 w:hAnsi="JBGHDK+ArialMT" w:cs="JBGHDK+ArialMT"/>
          <w:color w:val="000000"/>
          <w:sz w:val="14"/>
        </w:rPr>
        <w:t>Áno</w:t>
      </w:r>
    </w:p>
    <w:p w:rsidR="006832FA" w:rsidRDefault="00DB603A">
      <w:pPr>
        <w:framePr w:w="421" w:wrap="auto" w:hAnchor="text" w:x="3580" w:y="127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Nie</w:t>
      </w:r>
    </w:p>
    <w:p w:rsidR="006832FA" w:rsidRDefault="00DB603A">
      <w:pPr>
        <w:framePr w:w="6642" w:wrap="auto" w:hAnchor="text" w:x="576" w:y="1314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(4) </w:t>
      </w:r>
      <w:r>
        <w:rPr>
          <w:rFonts w:ascii="NLGCON+Arial-BoldMT" w:hAnsi="NLGCON+Arial-BoldMT" w:cs="NLGCON+Arial-BoldMT"/>
          <w:color w:val="000000"/>
          <w:sz w:val="24"/>
        </w:rPr>
        <w:t>Spôsob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a </w:t>
      </w:r>
      <w:r>
        <w:rPr>
          <w:rFonts w:ascii="NLGCON+Arial-BoldMT" w:hAnsi="NLGCON+Arial-BoldMT" w:cs="NLGCON+Arial-BoldMT"/>
          <w:color w:val="000000"/>
          <w:sz w:val="24"/>
        </w:rPr>
        <w:t>určenie</w:t>
      </w:r>
      <w:r>
        <w:rPr>
          <w:rFonts w:ascii="NLGCON+Arial-BoldMT"/>
          <w:color w:val="000000"/>
          <w:sz w:val="24"/>
        </w:rPr>
        <w:t xml:space="preserve"> ocenenia majetku a </w:t>
      </w:r>
      <w:r>
        <w:rPr>
          <w:rFonts w:ascii="NLGCON+Arial-BoldMT" w:hAnsi="NLGCON+Arial-BoldMT" w:cs="NLGCON+Arial-BoldMT"/>
          <w:color w:val="000000"/>
          <w:sz w:val="24"/>
        </w:rPr>
        <w:t>záväzkov</w:t>
      </w:r>
    </w:p>
    <w:p w:rsidR="006832FA" w:rsidRDefault="00DB603A">
      <w:pPr>
        <w:framePr w:w="10328" w:wrap="auto" w:hAnchor="text" w:x="576" w:y="14311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III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(4)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a)</w:t>
      </w:r>
      <w:r>
        <w:rPr>
          <w:rFonts w:ascii="NLGCON+Arial-BoldMT"/>
          <w:color w:val="000000"/>
          <w:spacing w:val="-4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Spôsob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oceňovania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majetku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a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záväzkov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SNVJFL+Arial-BoldMT"/>
          <w:color w:val="00000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obstarávacia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cena,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vlastné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náklady,</w:t>
      </w:r>
    </w:p>
    <w:p w:rsidR="006832FA" w:rsidRDefault="00DB603A">
      <w:pPr>
        <w:framePr w:w="10328" w:wrap="auto" w:hAnchor="text" w:x="576" w:y="14311"/>
        <w:widowControl w:val="0"/>
        <w:autoSpaceDE w:val="0"/>
        <w:autoSpaceDN w:val="0"/>
        <w:spacing w:before="8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menovitá</w:t>
      </w:r>
      <w:r>
        <w:rPr>
          <w:rFonts w:ascii="NLGCON+Arial-BoldMT"/>
          <w:color w:val="000000"/>
          <w:sz w:val="24"/>
        </w:rPr>
        <w:t xml:space="preserve"> hodnota</w:t>
      </w:r>
    </w:p>
    <w:p w:rsidR="006832FA" w:rsidRDefault="00DB603A">
      <w:pPr>
        <w:framePr w:w="6971" w:wrap="auto" w:hAnchor="text" w:x="576" w:y="1526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III (4)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pacing w:val="-1"/>
          <w:sz w:val="14"/>
        </w:rPr>
        <w:t>a)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Spôsob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oceňovania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majetku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a </w:t>
      </w:r>
      <w:r>
        <w:rPr>
          <w:rFonts w:ascii="NJUCFB+ArialMT" w:hAnsi="NJUCFB+ArialMT" w:cs="NJUCFB+ArialMT"/>
          <w:color w:val="000000"/>
          <w:sz w:val="14"/>
        </w:rPr>
        <w:t>záväzkov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JBGHDK+ArialMT"/>
          <w:color w:val="000000"/>
          <w:sz w:val="14"/>
        </w:rPr>
        <w:t xml:space="preserve">- </w:t>
      </w:r>
      <w:r>
        <w:rPr>
          <w:rFonts w:ascii="NJUCFB+ArialMT" w:hAnsi="NJUCFB+ArialMT" w:cs="NJUCFB+ArialMT"/>
          <w:color w:val="000000"/>
          <w:sz w:val="14"/>
        </w:rPr>
        <w:t>obstarávacia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cena, </w:t>
      </w:r>
      <w:r>
        <w:rPr>
          <w:rFonts w:ascii="NJUCFB+ArialMT" w:hAnsi="NJUCFB+ArialMT" w:cs="NJUCFB+ArialMT"/>
          <w:color w:val="000000"/>
          <w:sz w:val="14"/>
        </w:rPr>
        <w:t>vlastné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náklady,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menovitá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hodnota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JBGHDK+ArialMT"/>
          <w:color w:val="000000"/>
          <w:sz w:val="16"/>
        </w:rPr>
      </w:pPr>
      <w:r>
        <w:rPr>
          <w:rFonts w:ascii="JBGHDK+ArialMT"/>
          <w:color w:val="000000"/>
          <w:sz w:val="16"/>
        </w:rPr>
        <w:t>Strana: 1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NJUCFB+ArialMT"/>
          <w:color w:val="000000"/>
          <w:sz w:val="12"/>
        </w:rPr>
      </w:pPr>
      <w:r>
        <w:rPr>
          <w:rFonts w:ascii="JBGHDK+ArialMT" w:hAnsi="JBGHDK+ArialMT" w:cs="JBGHDK+ArialMT"/>
          <w:color w:val="000000"/>
          <w:sz w:val="12"/>
        </w:rPr>
        <w:t>Vytvorené</w:t>
      </w:r>
      <w:r>
        <w:rPr>
          <w:rFonts w:ascii="JBGHDK+ArialMT"/>
          <w:color w:val="000000"/>
          <w:spacing w:val="1"/>
          <w:sz w:val="12"/>
        </w:rPr>
        <w:t xml:space="preserve"> </w:t>
      </w:r>
      <w:r>
        <w:rPr>
          <w:rFonts w:ascii="JBGHDK+ArialMT"/>
          <w:color w:val="000000"/>
          <w:sz w:val="12"/>
        </w:rPr>
        <w:t>v</w:t>
      </w:r>
      <w:r>
        <w:rPr>
          <w:rFonts w:ascii="JBGHDK+ArialMT"/>
          <w:color w:val="000000"/>
          <w:spacing w:val="-1"/>
          <w:sz w:val="12"/>
        </w:rPr>
        <w:t xml:space="preserve"> </w:t>
      </w:r>
      <w:r>
        <w:rPr>
          <w:rFonts w:ascii="JBGHDK+ArialMT"/>
          <w:color w:val="000000"/>
          <w:sz w:val="12"/>
        </w:rPr>
        <w:t>programe</w:t>
      </w:r>
      <w:r>
        <w:rPr>
          <w:rFonts w:ascii="JBGHDK+ArialMT"/>
          <w:color w:val="000000"/>
          <w:spacing w:val="1"/>
          <w:sz w:val="12"/>
        </w:rPr>
        <w:t xml:space="preserve"> </w:t>
      </w:r>
      <w:r>
        <w:rPr>
          <w:rFonts w:ascii="JBGHDK+ArialMT"/>
          <w:color w:val="000000"/>
          <w:sz w:val="12"/>
        </w:rPr>
        <w:t xml:space="preserve">OMEGA - </w:t>
      </w:r>
      <w:r>
        <w:rPr>
          <w:rFonts w:ascii="NJUCFB+ArialMT" w:hAnsi="NJUCFB+ArialMT" w:cs="NJUCFB+ArialMT"/>
          <w:color w:val="000000"/>
          <w:sz w:val="12"/>
        </w:rPr>
        <w:t>podvojné</w:t>
      </w:r>
      <w:r>
        <w:rPr>
          <w:rFonts w:ascii="NJUCFB+ArialMT"/>
          <w:color w:val="000000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účtovníctvo</w:t>
      </w:r>
      <w:r>
        <w:rPr>
          <w:rFonts w:ascii="NJUCFB+ArialMT"/>
          <w:color w:val="000000"/>
          <w:spacing w:val="1"/>
          <w:sz w:val="12"/>
        </w:rPr>
        <w:t xml:space="preserve"> </w:t>
      </w:r>
      <w:r>
        <w:rPr>
          <w:rFonts w:ascii="NJUCFB+ArialMT"/>
          <w:color w:val="000000"/>
          <w:sz w:val="12"/>
        </w:rPr>
        <w:t>a</w:t>
      </w:r>
      <w:r>
        <w:rPr>
          <w:rFonts w:ascii="NJUCFB+ArialMT"/>
          <w:color w:val="000000"/>
          <w:spacing w:val="1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legislatíva</w:t>
      </w:r>
      <w:r>
        <w:rPr>
          <w:rFonts w:ascii="NJUCFB+ArialMT"/>
          <w:color w:val="000000"/>
          <w:spacing w:val="2"/>
          <w:sz w:val="12"/>
        </w:rPr>
        <w:t xml:space="preserve"> </w:t>
      </w:r>
      <w:r>
        <w:rPr>
          <w:rFonts w:ascii="NJUCFB+ArialMT"/>
          <w:color w:val="000000"/>
          <w:sz w:val="12"/>
        </w:rPr>
        <w:t>bez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starostí.</w:t>
      </w:r>
      <w:r>
        <w:rPr>
          <w:rFonts w:ascii="NJUCFB+ArialMT"/>
          <w:color w:val="000000"/>
          <w:spacing w:val="34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©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/>
          <w:color w:val="000000"/>
          <w:sz w:val="12"/>
        </w:rPr>
        <w:t>KROS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/>
          <w:color w:val="000000"/>
          <w:sz w:val="12"/>
        </w:rPr>
        <w:t>a.s., www.kros.sk/omega</w:t>
      </w:r>
    </w:p>
    <w:p w:rsidR="006832FA" w:rsidRDefault="0086435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6435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48" type="#_x0000_t75" style="position:absolute;margin-left:166.75pt;margin-top:635.25pt;width:11.75pt;height:11.75pt;z-index:-251647488;mso-position-horizontal-relative:page;mso-position-vertical-relative:page">
            <v:imagedata r:id="rId4" o:title="image1"/>
            <w10:wrap anchorx="page" anchory="page"/>
          </v:shape>
        </w:pict>
      </w:r>
      <w:r w:rsidRPr="00864351">
        <w:rPr>
          <w:noProof/>
        </w:rPr>
        <w:pict>
          <v:shape id="_x00001" o:spid="_x0000_s1047" type="#_x0000_t75" style="position:absolute;margin-left:27.75pt;margin-top:309.6pt;width:554.95pt;height:74.4pt;z-index:-251648512;mso-position-horizontal-relative:page;mso-position-vertical-relative:page">
            <v:imagedata r:id="rId5" o:title="image2"/>
            <w10:wrap anchorx="page" anchory="page"/>
          </v:shape>
        </w:pict>
      </w:r>
      <w:r w:rsidRPr="00864351">
        <w:rPr>
          <w:noProof/>
        </w:rPr>
        <w:pict>
          <v:shape id="_x00002" o:spid="_x0000_s1046" type="#_x0000_t75" style="position:absolute;margin-left:28.5pt;margin-top:27.75pt;width:145.25pt;height:17.85pt;z-index:-251649536;mso-position-horizontal-relative:page;mso-position-vertical-relative:page">
            <v:imagedata r:id="rId6" o:title="image3"/>
            <w10:wrap anchorx="page" anchory="page"/>
          </v:shape>
        </w:pict>
      </w:r>
      <w:r w:rsidRPr="00864351">
        <w:rPr>
          <w:noProof/>
        </w:rPr>
        <w:pict>
          <v:shape id="_x00003" o:spid="_x0000_s1045" type="#_x0000_t75" style="position:absolute;margin-left:55.15pt;margin-top:491.75pt;width:11.75pt;height:11.75pt;z-index:-251650560;mso-position-horizontal-relative:page;mso-position-vertical-relative:page">
            <v:imagedata r:id="rId7" o:title="image4"/>
            <w10:wrap anchorx="page" anchory="page"/>
          </v:shape>
        </w:pict>
      </w:r>
      <w:r w:rsidRPr="00864351">
        <w:rPr>
          <w:noProof/>
        </w:rPr>
        <w:pict>
          <v:shape id="_x00004" o:spid="_x0000_s1044" type="#_x0000_t75" style="position:absolute;margin-left:156.65pt;margin-top:491.7pt;width:11.75pt;height:11.75pt;z-index:-251651584;mso-position-horizontal-relative:page;mso-position-vertical-relative:page">
            <v:imagedata r:id="rId8" o:title="image5"/>
            <w10:wrap anchorx="page" anchory="page"/>
          </v:shape>
        </w:pict>
      </w:r>
      <w:r w:rsidRPr="00864351">
        <w:rPr>
          <w:noProof/>
        </w:rPr>
        <w:pict>
          <v:shape id="_x00005" o:spid="_x0000_s1043" type="#_x0000_t75" style="position:absolute;margin-left:266.1pt;margin-top:491.7pt;width:11.75pt;height:11.75pt;z-index:-251652608;mso-position-horizontal-relative:page;mso-position-vertical-relative:page">
            <v:imagedata r:id="rId9" o:title="image6"/>
            <w10:wrap anchorx="page" anchory="page"/>
          </v:shape>
        </w:pict>
      </w:r>
      <w:r w:rsidRPr="00864351">
        <w:rPr>
          <w:noProof/>
        </w:rPr>
        <w:pict>
          <v:shape id="_x00006" o:spid="_x0000_s1042" type="#_x0000_t75" style="position:absolute;margin-left:58pt;margin-top:635.3pt;width:11.7pt;height:11.7pt;z-index:-251653632;mso-position-horizontal-relative:page;mso-position-vertical-relative:page">
            <v:imagedata r:id="rId10" o:title="image7"/>
            <w10:wrap anchorx="page" anchory="page"/>
          </v:shape>
        </w:pict>
      </w:r>
      <w:r w:rsidRPr="00864351">
        <w:rPr>
          <w:noProof/>
        </w:rPr>
        <w:pict>
          <v:shape id="_x00007" o:spid="_x0000_s1041" type="#_x0000_t75" style="position:absolute;margin-left:356.85pt;margin-top:26.2pt;width:88.4pt;height:19.2pt;z-index:-251654656;mso-position-horizontal-relative:page;mso-position-vertical-relative:page">
            <v:imagedata r:id="rId11" o:title="image8"/>
            <w10:wrap anchorx="page" anchory="page"/>
          </v:shape>
        </w:pict>
      </w:r>
      <w:r w:rsidRPr="00864351">
        <w:rPr>
          <w:noProof/>
        </w:rPr>
        <w:pict>
          <v:shape id="_x00008" o:spid="_x0000_s1040" type="#_x0000_t75" style="position:absolute;margin-left:472.05pt;margin-top:26.4pt;width:110pt;height:19.2pt;z-index:-251655680;mso-position-horizontal-relative:page;mso-position-vertical-relative:page">
            <v:imagedata r:id="rId12" o:title="image9"/>
            <w10:wrap anchorx="page" anchory="page"/>
          </v:shape>
        </w:pict>
      </w:r>
      <w:r w:rsidR="00DB603A">
        <w:rPr>
          <w:rFonts w:ascii="Arial"/>
          <w:color w:val="FF0000"/>
          <w:sz w:val="2"/>
        </w:rPr>
        <w:br w:type="page"/>
      </w:r>
    </w:p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6832FA" w:rsidRDefault="00DB603A">
      <w:pPr>
        <w:framePr w:w="1860" w:wrap="auto" w:hAnchor="text" w:x="664" w:y="643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Poznámky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PODV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3</w:t>
      </w:r>
      <w:r>
        <w:rPr>
          <w:rFonts w:ascii="BFWQGS+ArialMT"/>
          <w:color w:val="000000"/>
          <w:sz w:val="14"/>
        </w:rPr>
        <w:t>-01</w:t>
      </w:r>
    </w:p>
    <w:p w:rsidR="006832FA" w:rsidRDefault="00DB603A">
      <w:pPr>
        <w:framePr w:w="460" w:wrap="auto" w:hAnchor="text" w:x="6774" w:y="6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IČO</w:t>
      </w:r>
    </w:p>
    <w:p w:rsidR="006832FA" w:rsidRDefault="00DB603A">
      <w:pPr>
        <w:framePr w:w="288" w:wrap="auto" w:hAnchor="text" w:x="7232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4</w:t>
      </w:r>
    </w:p>
    <w:p w:rsidR="006832FA" w:rsidRDefault="00DB603A">
      <w:pPr>
        <w:framePr w:w="288" w:wrap="auto" w:hAnchor="text" w:x="7440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7656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7872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8088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0</w:t>
      </w:r>
    </w:p>
    <w:p w:rsidR="006832FA" w:rsidRDefault="00DB603A">
      <w:pPr>
        <w:framePr w:w="288" w:wrap="auto" w:hAnchor="text" w:x="8304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8520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8736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4</w:t>
      </w:r>
    </w:p>
    <w:p w:rsidR="006832FA" w:rsidRDefault="00DB603A">
      <w:pPr>
        <w:framePr w:w="452" w:wrap="auto" w:hAnchor="text" w:x="9082" w:y="6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DIČ</w:t>
      </w:r>
    </w:p>
    <w:p w:rsidR="006832FA" w:rsidRDefault="00DB603A">
      <w:pPr>
        <w:framePr w:w="288" w:wrap="auto" w:hAnchor="text" w:x="9558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9767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0</w:t>
      </w:r>
    </w:p>
    <w:p w:rsidR="006832FA" w:rsidRDefault="00DB603A">
      <w:pPr>
        <w:framePr w:w="288" w:wrap="auto" w:hAnchor="text" w:x="9983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10199" w:y="65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</w:t>
      </w:r>
    </w:p>
    <w:p w:rsidR="006832FA" w:rsidRDefault="00DB603A">
      <w:pPr>
        <w:framePr w:w="288" w:wrap="auto" w:hAnchor="text" w:x="10415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5</w:t>
      </w:r>
    </w:p>
    <w:p w:rsidR="006832FA" w:rsidRDefault="00DB603A">
      <w:pPr>
        <w:framePr w:w="288" w:wrap="auto" w:hAnchor="text" w:x="10631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10847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11063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11279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11495" w:y="65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</w:t>
      </w:r>
    </w:p>
    <w:p w:rsidR="006832FA" w:rsidRDefault="00DB603A">
      <w:pPr>
        <w:framePr w:w="2210" w:wrap="auto" w:hAnchor="text" w:x="2870" w:y="108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Ocenenie majetku a </w:t>
      </w:r>
      <w:r>
        <w:rPr>
          <w:rFonts w:ascii="TPCGMN+Arial-BoldMT" w:hAnsi="TPCGMN+Arial-BoldMT" w:cs="TPCGMN+Arial-BoldMT"/>
          <w:color w:val="000000"/>
          <w:sz w:val="14"/>
        </w:rPr>
        <w:t>záväzkov</w:t>
      </w:r>
    </w:p>
    <w:p w:rsidR="006832FA" w:rsidRDefault="00DB603A">
      <w:pPr>
        <w:framePr w:w="1254" w:wrap="auto" w:hAnchor="text" w:x="7217" w:y="1089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ÚJ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má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náplň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/>
          <w:color w:val="000000"/>
          <w:sz w:val="14"/>
        </w:rPr>
        <w:t>(x)</w:t>
      </w:r>
    </w:p>
    <w:p w:rsidR="006832FA" w:rsidRDefault="00DB603A">
      <w:pPr>
        <w:framePr w:w="1682" w:wrap="auto" w:hAnchor="text" w:x="9280" w:y="108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Poznámka</w:t>
      </w:r>
      <w:r>
        <w:rPr>
          <w:rFonts w:ascii="TPCGMN+Arial-BoldMT"/>
          <w:color w:val="000000"/>
          <w:sz w:val="14"/>
        </w:rPr>
        <w:t xml:space="preserve"> k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/>
          <w:color w:val="000000"/>
          <w:sz w:val="14"/>
        </w:rPr>
        <w:t>oceneniu</w:t>
      </w:r>
    </w:p>
    <w:p w:rsidR="006832FA" w:rsidRDefault="00DB603A">
      <w:pPr>
        <w:framePr w:w="1595" w:wrap="auto" w:hAnchor="text" w:x="664" w:y="1420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Obstarávacou</w:t>
      </w:r>
      <w:r>
        <w:rPr>
          <w:rFonts w:ascii="TPCGMN+Arial-BoldMT"/>
          <w:color w:val="000000"/>
          <w:sz w:val="14"/>
        </w:rPr>
        <w:t xml:space="preserve"> cenou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5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6</w:t>
      </w:r>
    </w:p>
    <w:p w:rsidR="006832FA" w:rsidRDefault="00DB603A">
      <w:pPr>
        <w:framePr w:w="5273" w:wrap="auto" w:hAnchor="text" w:x="742" w:y="170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s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majetku </w:t>
      </w:r>
      <w:r>
        <w:rPr>
          <w:rFonts w:ascii="ACECJE+ArialMT" w:hAnsi="ACECJE+ArialMT" w:cs="ACECJE+ArialMT"/>
          <w:color w:val="000000"/>
          <w:sz w:val="14"/>
        </w:rPr>
        <w:t>vytvoreného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280" w:wrap="auto" w:hAnchor="text" w:x="7710" w:y="170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1707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3926" w:wrap="auto" w:hAnchor="text" w:x="742" w:y="1994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Podiely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na </w:t>
      </w:r>
      <w:r>
        <w:rPr>
          <w:rFonts w:ascii="ACECJE+ArialMT" w:hAnsi="ACECJE+ArialMT" w:cs="ACECJE+ArialMT"/>
          <w:color w:val="000000"/>
          <w:sz w:val="14"/>
        </w:rPr>
        <w:t>základnom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imaní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obchodných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spoločností,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deriváty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cenné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papiere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odplatnom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nadobudnutí</w:t>
      </w:r>
      <w:r>
        <w:rPr>
          <w:rFonts w:ascii="ACECJE+ArialMT"/>
          <w:color w:val="000000"/>
          <w:sz w:val="14"/>
        </w:rPr>
        <w:t xml:space="preserve"> 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vkladom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do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ZI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nehmotného</w:t>
      </w:r>
      <w:r>
        <w:rPr>
          <w:rFonts w:ascii="ACECJE+ArialMT"/>
          <w:color w:val="000000"/>
          <w:sz w:val="14"/>
        </w:rPr>
        <w:t xml:space="preserve"> majetku </w:t>
      </w:r>
      <w:r>
        <w:rPr>
          <w:rFonts w:ascii="ACECJE+ArialMT" w:hAnsi="ACECJE+ArialMT" w:cs="ACECJE+ArialMT"/>
          <w:color w:val="000000"/>
          <w:sz w:val="14"/>
        </w:rPr>
        <w:t>vytvoreného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vlastnou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 ich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prevzatí</w:t>
      </w:r>
    </w:p>
    <w:p w:rsidR="006832FA" w:rsidRDefault="00DB603A">
      <w:pPr>
        <w:framePr w:w="1517" w:wrap="auto" w:hAnchor="text" w:x="664" w:y="342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Vlastnými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 w:hAnsi="TPCGMN+Arial-BoldMT" w:cs="TPCGMN+Arial-BoldMT"/>
          <w:color w:val="000000"/>
          <w:sz w:val="14"/>
        </w:rPr>
        <w:t>nákladmi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vlastnou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Príchovky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prírastky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zvierat</w:t>
      </w:r>
    </w:p>
    <w:p w:rsidR="006832FA" w:rsidRDefault="00DB603A">
      <w:pPr>
        <w:framePr w:w="1594" w:wrap="auto" w:hAnchor="text" w:x="664" w:y="4864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>Menovitou hodnotou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Peňažné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prostriedky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ceniny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ich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vzniku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 ich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vzniku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11054" w:wrap="auto" w:hAnchor="text" w:x="576" w:y="6156"/>
        <w:widowControl w:val="0"/>
        <w:autoSpaceDE w:val="0"/>
        <w:autoSpaceDN w:val="0"/>
        <w:spacing w:before="0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III (4) a) </w:t>
      </w:r>
      <w:r>
        <w:rPr>
          <w:rFonts w:ascii="JFPRCV+Arial-BoldMT" w:hAnsi="JFPRCV+Arial-BoldMT" w:cs="JFPRCV+Arial-BoldMT"/>
          <w:color w:val="000000"/>
          <w:sz w:val="24"/>
        </w:rPr>
        <w:t>Spôsob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oceňovania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majetku a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záväzkov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TPCGMN+Arial-BoldMT"/>
          <w:color w:val="000000"/>
          <w:sz w:val="24"/>
        </w:rPr>
        <w:t>-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TPCGMN+Arial-BoldMT" w:hAnsi="TPCGMN+Arial-BoldMT" w:cs="TPCGMN+Arial-BoldMT"/>
          <w:color w:val="000000"/>
          <w:sz w:val="24"/>
        </w:rPr>
        <w:t>reálna</w:t>
      </w:r>
      <w:r>
        <w:rPr>
          <w:rFonts w:ascii="TPCGMN+Arial-BoldMT"/>
          <w:color w:val="000000"/>
          <w:sz w:val="24"/>
        </w:rPr>
        <w:t xml:space="preserve"> hodnota,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TPCGMN+Arial-BoldMT"/>
          <w:color w:val="000000"/>
          <w:sz w:val="24"/>
        </w:rPr>
        <w:t xml:space="preserve">hodnota </w:t>
      </w:r>
      <w:r>
        <w:rPr>
          <w:rFonts w:ascii="TPCGMN+Arial-BoldMT" w:hAnsi="TPCGMN+Arial-BoldMT" w:cs="TPCGMN+Arial-BoldMT"/>
          <w:color w:val="000000"/>
          <w:sz w:val="24"/>
        </w:rPr>
        <w:t>zistená</w:t>
      </w:r>
      <w:r>
        <w:rPr>
          <w:rFonts w:ascii="TPCGMN+Arial-BoldMT"/>
          <w:color w:val="000000"/>
          <w:sz w:val="24"/>
        </w:rPr>
        <w:t xml:space="preserve"> </w:t>
      </w:r>
      <w:r>
        <w:rPr>
          <w:rFonts w:ascii="TPCGMN+Arial-BoldMT" w:hAnsi="TPCGMN+Arial-BoldMT" w:cs="TPCGMN+Arial-BoldMT"/>
          <w:color w:val="000000"/>
          <w:sz w:val="24"/>
        </w:rPr>
        <w:t>metódou</w:t>
      </w:r>
    </w:p>
    <w:p w:rsidR="006832FA" w:rsidRDefault="00DB603A">
      <w:pPr>
        <w:framePr w:w="11054" w:wrap="auto" w:hAnchor="text" w:x="576" w:y="6156"/>
        <w:widowControl w:val="0"/>
        <w:autoSpaceDE w:val="0"/>
        <w:autoSpaceDN w:val="0"/>
        <w:spacing w:before="8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TPCGMN+Arial-BoldMT" w:hAnsi="TPCGMN+Arial-BoldMT" w:cs="TPCGMN+Arial-BoldMT"/>
          <w:color w:val="000000"/>
          <w:sz w:val="24"/>
        </w:rPr>
        <w:t>vlastného</w:t>
      </w:r>
      <w:r>
        <w:rPr>
          <w:rFonts w:ascii="TPCGMN+Arial-BoldMT"/>
          <w:color w:val="000000"/>
          <w:sz w:val="24"/>
        </w:rPr>
        <w:t xml:space="preserve"> imania, </w:t>
      </w:r>
      <w:r>
        <w:rPr>
          <w:rFonts w:ascii="TPCGMN+Arial-BoldMT" w:hAnsi="TPCGMN+Arial-BoldMT" w:cs="TPCGMN+Arial-BoldMT"/>
          <w:color w:val="000000"/>
          <w:sz w:val="24"/>
        </w:rPr>
        <w:t>iné</w:t>
      </w:r>
    </w:p>
    <w:p w:rsidR="006832FA" w:rsidRDefault="00DB603A">
      <w:pPr>
        <w:framePr w:w="7538" w:wrap="auto" w:hAnchor="text" w:x="576" w:y="711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Čl.</w:t>
      </w:r>
      <w:r>
        <w:rPr>
          <w:rFonts w:ascii="ACECJE+ArialMT"/>
          <w:color w:val="000000"/>
          <w:sz w:val="14"/>
        </w:rPr>
        <w:t xml:space="preserve"> III (4)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a)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BFWQGS+ArialMT"/>
          <w:color w:val="000000"/>
          <w:sz w:val="14"/>
        </w:rPr>
        <w:t xml:space="preserve">- </w:t>
      </w:r>
      <w:r>
        <w:rPr>
          <w:rFonts w:ascii="ACECJE+ArialMT" w:hAnsi="ACECJE+ArialMT" w:cs="ACECJE+ArialMT"/>
          <w:color w:val="000000"/>
          <w:sz w:val="14"/>
        </w:rPr>
        <w:t>reálna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hodnota,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hodnota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zistená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metódou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vlastného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imania, </w:t>
      </w:r>
      <w:r>
        <w:rPr>
          <w:rFonts w:ascii="ACECJE+ArialMT" w:hAnsi="ACECJE+ArialMT" w:cs="ACECJE+ArialMT"/>
          <w:color w:val="000000"/>
          <w:sz w:val="14"/>
        </w:rPr>
        <w:t>iné</w:t>
      </w:r>
    </w:p>
    <w:p w:rsidR="006832FA" w:rsidRDefault="00DB603A">
      <w:pPr>
        <w:framePr w:w="2210" w:wrap="auto" w:hAnchor="text" w:x="2513" w:y="752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Ocenenie majetku a </w:t>
      </w:r>
      <w:r>
        <w:rPr>
          <w:rFonts w:ascii="TPCGMN+Arial-BoldMT" w:hAnsi="TPCGMN+Arial-BoldMT" w:cs="TPCGMN+Arial-BoldMT"/>
          <w:color w:val="000000"/>
          <w:sz w:val="14"/>
        </w:rPr>
        <w:t>záväzkov</w:t>
      </w:r>
    </w:p>
    <w:p w:rsidR="006832FA" w:rsidRDefault="00DB603A">
      <w:pPr>
        <w:framePr w:w="1254" w:wrap="auto" w:hAnchor="text" w:x="6545" w:y="7528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ÚJ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má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náplň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/>
          <w:color w:val="000000"/>
          <w:sz w:val="14"/>
        </w:rPr>
        <w:t>(x)</w:t>
      </w:r>
    </w:p>
    <w:p w:rsidR="006832FA" w:rsidRDefault="00DB603A">
      <w:pPr>
        <w:framePr w:w="1682" w:wrap="auto" w:hAnchor="text" w:x="8951" w:y="752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Poznámka</w:t>
      </w:r>
      <w:r>
        <w:rPr>
          <w:rFonts w:ascii="TPCGMN+Arial-BoldMT"/>
          <w:color w:val="000000"/>
          <w:sz w:val="14"/>
        </w:rPr>
        <w:t xml:space="preserve"> k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/>
          <w:color w:val="000000"/>
          <w:sz w:val="14"/>
        </w:rPr>
        <w:t>oceneniu</w:t>
      </w:r>
    </w:p>
    <w:p w:rsidR="006832FA" w:rsidRDefault="00DB603A">
      <w:pPr>
        <w:framePr w:w="1446" w:wrap="auto" w:hAnchor="text" w:x="648" w:y="785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Reálnou</w:t>
      </w:r>
      <w:r>
        <w:rPr>
          <w:rFonts w:ascii="TPCGMN+Arial-BoldMT"/>
          <w:color w:val="000000"/>
          <w:sz w:val="14"/>
        </w:rPr>
        <w:t xml:space="preserve"> hodnotou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kúpou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podniku alebo jeho </w:t>
      </w:r>
      <w:r>
        <w:rPr>
          <w:rFonts w:ascii="ACECJE+ArialMT" w:hAnsi="ACECJE+ArialMT" w:cs="ACECJE+ArialMT"/>
          <w:color w:val="000000"/>
          <w:sz w:val="14"/>
        </w:rPr>
        <w:t>časti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vkladom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podniku 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jeho </w:t>
      </w:r>
      <w:r>
        <w:rPr>
          <w:rFonts w:ascii="ACECJE+ArialMT" w:hAnsi="ACECJE+ArialMT" w:cs="ACECJE+ArialMT"/>
          <w:color w:val="000000"/>
          <w:sz w:val="14"/>
        </w:rPr>
        <w:t>časti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zámenou</w:t>
      </w:r>
      <w:r>
        <w:rPr>
          <w:rFonts w:ascii="ACECJE+ArialMT"/>
          <w:color w:val="000000"/>
          <w:sz w:val="14"/>
        </w:rPr>
        <w:t xml:space="preserve"> 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pacing w:val="-1"/>
          <w:sz w:val="14"/>
        </w:rPr>
        <w:t>ÚJ</w:t>
      </w:r>
      <w:r>
        <w:rPr>
          <w:rFonts w:ascii="ACECJE+ArialMT"/>
          <w:color w:val="000000"/>
          <w:spacing w:val="3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účtujúcej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jednoduchom </w:t>
      </w:r>
      <w:r>
        <w:rPr>
          <w:rFonts w:ascii="ACECJE+ArialMT" w:hAnsi="ACECJE+ArialMT" w:cs="ACECJE+ArialMT"/>
          <w:color w:val="000000"/>
          <w:sz w:val="14"/>
        </w:rPr>
        <w:t>účtovníctve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Cenné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papiere a </w:t>
      </w:r>
      <w:r>
        <w:rPr>
          <w:rFonts w:ascii="ACECJE+ArialMT" w:hAnsi="ACECJE+ArialMT" w:cs="ACECJE+ArialMT"/>
          <w:color w:val="000000"/>
          <w:sz w:val="14"/>
        </w:rPr>
        <w:t>deriváty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podiely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základnom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imaní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5.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Drahé</w:t>
      </w:r>
      <w:r>
        <w:rPr>
          <w:rFonts w:ascii="ACECJE+ArialMT"/>
          <w:color w:val="000000"/>
          <w:sz w:val="14"/>
        </w:rPr>
        <w:t xml:space="preserve"> kovy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fondu</w:t>
      </w:r>
    </w:p>
    <w:p w:rsidR="006832FA" w:rsidRDefault="00DB603A">
      <w:pPr>
        <w:framePr w:w="3313" w:wrap="auto" w:hAnchor="text" w:x="648" w:y="9580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Hodnotou zistenou </w:t>
      </w:r>
      <w:r>
        <w:rPr>
          <w:rFonts w:ascii="TPCGMN+Arial-BoldMT" w:hAnsi="TPCGMN+Arial-BoldMT" w:cs="TPCGMN+Arial-BoldMT"/>
          <w:color w:val="000000"/>
          <w:sz w:val="14"/>
        </w:rPr>
        <w:t>metódou</w:t>
      </w:r>
      <w:r>
        <w:rPr>
          <w:rFonts w:ascii="TPCGMN+Arial-BoldMT"/>
          <w:color w:val="000000"/>
          <w:sz w:val="14"/>
        </w:rPr>
        <w:t xml:space="preserve"> </w:t>
      </w:r>
      <w:r>
        <w:rPr>
          <w:rFonts w:ascii="TPCGMN+Arial-BoldMT" w:hAnsi="TPCGMN+Arial-BoldMT" w:cs="TPCGMN+Arial-BoldMT"/>
          <w:color w:val="000000"/>
          <w:sz w:val="14"/>
        </w:rPr>
        <w:t>vlastného</w:t>
      </w:r>
      <w:r>
        <w:rPr>
          <w:rFonts w:ascii="TPCGMN+Arial-BoldMT"/>
          <w:color w:val="000000"/>
          <w:sz w:val="14"/>
        </w:rPr>
        <w:t xml:space="preserve"> imania</w:t>
      </w:r>
    </w:p>
    <w:p w:rsidR="006832FA" w:rsidRDefault="00DB603A">
      <w:pPr>
        <w:framePr w:w="413" w:wrap="auto" w:hAnchor="text" w:x="648" w:y="9870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Iné</w:t>
      </w:r>
    </w:p>
    <w:p w:rsidR="006832FA" w:rsidRDefault="00DB603A">
      <w:pPr>
        <w:framePr w:w="5410" w:wrap="auto" w:hAnchor="text" w:x="648" w:y="10155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Prenajatý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majetok </w:t>
      </w:r>
      <w:r>
        <w:rPr>
          <w:rFonts w:ascii="ACECJE+ArialMT" w:hAnsi="ACECJE+ArialMT" w:cs="ACECJE+ArialMT"/>
          <w:color w:val="000000"/>
          <w:sz w:val="14"/>
        </w:rPr>
        <w:t>obstaraný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základe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zmluvy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kúpe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prenajatej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veci</w:t>
      </w:r>
    </w:p>
    <w:p w:rsidR="006832FA" w:rsidRDefault="00DB603A">
      <w:pPr>
        <w:framePr w:w="1835" w:wrap="auto" w:hAnchor="text" w:x="648" w:y="104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Daň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príjmov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BFWQGS+ArialMT"/>
          <w:color w:val="000000"/>
          <w:sz w:val="14"/>
        </w:rPr>
        <w:t>-</w:t>
      </w:r>
      <w:r>
        <w:rPr>
          <w:rFonts w:ascii="BFWQGS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splatná</w:t>
      </w:r>
    </w:p>
    <w:p w:rsidR="006832FA" w:rsidRDefault="00DB603A">
      <w:pPr>
        <w:framePr w:w="280" w:wrap="auto" w:hAnchor="text" w:x="7040" w:y="10443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10975" w:wrap="auto" w:hAnchor="text" w:x="576" w:y="10868"/>
        <w:widowControl w:val="0"/>
        <w:autoSpaceDE w:val="0"/>
        <w:autoSpaceDN w:val="0"/>
        <w:spacing w:before="0" w:after="0" w:line="268" w:lineRule="exact"/>
        <w:jc w:val="left"/>
        <w:rPr>
          <w:rFonts w:ascii="JFPRCV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III (4) a) </w:t>
      </w:r>
      <w:r>
        <w:rPr>
          <w:rFonts w:ascii="JFPRCV+Arial-BoldMT" w:hAnsi="JFPRCV+Arial-BoldMT" w:cs="JFPRCV+Arial-BoldMT"/>
          <w:color w:val="000000"/>
          <w:sz w:val="24"/>
        </w:rPr>
        <w:t>Spôsob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oceňovania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majetku a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záväzkov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TPCGMN+Arial-BoldMT"/>
          <w:color w:val="000000"/>
          <w:sz w:val="24"/>
        </w:rPr>
        <w:t>-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vážený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aritmetický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priemer,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FIFO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metóda</w:t>
      </w:r>
    </w:p>
    <w:p w:rsidR="006832FA" w:rsidRDefault="00DB603A">
      <w:pPr>
        <w:framePr w:w="6171" w:wrap="auto" w:hAnchor="text" w:x="576" w:y="11539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Čl.</w:t>
      </w:r>
      <w:r>
        <w:rPr>
          <w:rFonts w:ascii="ACECJE+ArialMT"/>
          <w:color w:val="000000"/>
          <w:sz w:val="14"/>
        </w:rPr>
        <w:t xml:space="preserve"> III (4)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a)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záväzkov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BFWQGS+ArialMT"/>
          <w:color w:val="000000"/>
          <w:sz w:val="14"/>
        </w:rPr>
        <w:t>-</w:t>
      </w:r>
      <w:r>
        <w:rPr>
          <w:rFonts w:ascii="BFWQGS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vážený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aritmetický</w:t>
      </w:r>
      <w:r>
        <w:rPr>
          <w:rFonts w:ascii="ACECJE+ArialMT"/>
          <w:color w:val="000000"/>
          <w:sz w:val="14"/>
        </w:rPr>
        <w:t xml:space="preserve"> priemer,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FIFO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metóda</w:t>
      </w:r>
    </w:p>
    <w:p w:rsidR="006832FA" w:rsidRDefault="00DB603A">
      <w:pPr>
        <w:framePr w:w="5610" w:wrap="auto" w:hAnchor="text" w:x="1208" w:y="12100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účtovaní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postupovala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účtovná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jednotka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podľa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§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43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postupov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PÚ:</w:t>
      </w:r>
    </w:p>
    <w:p w:rsidR="006832FA" w:rsidRDefault="00DB603A">
      <w:pPr>
        <w:framePr w:w="5610" w:wrap="auto" w:hAnchor="text" w:x="1208" w:y="12100"/>
        <w:widowControl w:val="0"/>
        <w:autoSpaceDE w:val="0"/>
        <w:autoSpaceDN w:val="0"/>
        <w:spacing w:before="216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spôsobom</w:t>
      </w:r>
      <w:r>
        <w:rPr>
          <w:rFonts w:ascii="ACECJE+ArialMT"/>
          <w:color w:val="000000"/>
          <w:spacing w:val="-7"/>
          <w:sz w:val="14"/>
        </w:rPr>
        <w:t xml:space="preserve"> </w:t>
      </w:r>
      <w:r>
        <w:rPr>
          <w:rFonts w:ascii="BFWQGS+ArialMT"/>
          <w:color w:val="000000"/>
          <w:sz w:val="14"/>
        </w:rPr>
        <w:t>A</w:t>
      </w:r>
      <w:r>
        <w:rPr>
          <w:rFonts w:ascii="BFWQGS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</w:p>
    <w:p w:rsidR="006832FA" w:rsidRDefault="00DB603A">
      <w:pPr>
        <w:framePr w:w="2054" w:wrap="auto" w:hAnchor="text" w:x="1721" w:y="12842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spôsobom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BFWQGS+ArialMT"/>
          <w:color w:val="000000"/>
          <w:sz w:val="14"/>
        </w:rPr>
        <w:t>B</w:t>
      </w:r>
      <w:r>
        <w:rPr>
          <w:rFonts w:ascii="BFWQGS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Úbytok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rovnakého</w:t>
      </w:r>
      <w:r>
        <w:rPr>
          <w:rFonts w:ascii="ACECJE+ArialMT"/>
          <w:color w:val="000000"/>
          <w:sz w:val="14"/>
        </w:rPr>
        <w:t xml:space="preserve"> druhu </w:t>
      </w:r>
      <w:r>
        <w:rPr>
          <w:rFonts w:ascii="ACECJE+ArialMT" w:hAnsi="ACECJE+ArialMT" w:cs="ACECJE+ArialMT"/>
          <w:color w:val="000000"/>
          <w:sz w:val="14"/>
        </w:rPr>
        <w:t>účtovná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jednotka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oceňovala: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18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váženým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aritmetickým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priemerom z </w:t>
      </w:r>
      <w:r>
        <w:rPr>
          <w:rFonts w:ascii="ACECJE+ArialMT" w:hAnsi="ACECJE+ArialMT" w:cs="ACECJE+ArialMT"/>
          <w:color w:val="000000"/>
          <w:sz w:val="14"/>
        </w:rPr>
        <w:t>obstarávacích</w:t>
      </w:r>
      <w:r>
        <w:rPr>
          <w:rFonts w:ascii="ACECJE+ArialMT"/>
          <w:color w:val="000000"/>
          <w:spacing w:val="-2"/>
          <w:sz w:val="14"/>
        </w:rPr>
        <w:t xml:space="preserve"> </w:t>
      </w:r>
      <w:r>
        <w:rPr>
          <w:rFonts w:ascii="ACECJE+ArialMT"/>
          <w:color w:val="000000"/>
          <w:sz w:val="14"/>
        </w:rPr>
        <w:t>cien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vlastných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nákladov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03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metódou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FIFO (1.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cena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na ocenenie </w:t>
      </w:r>
      <w:r>
        <w:rPr>
          <w:rFonts w:ascii="ACECJE+ArialMT" w:hAnsi="ACECJE+ArialMT" w:cs="ACECJE+ArialMT"/>
          <w:color w:val="000000"/>
          <w:sz w:val="14"/>
        </w:rPr>
        <w:t>prírastku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z w:val="14"/>
        </w:rPr>
        <w:t xml:space="preserve"> sa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použila</w:t>
      </w:r>
      <w:r>
        <w:rPr>
          <w:rFonts w:ascii="ACECJE+ArialMT"/>
          <w:color w:val="000000"/>
          <w:sz w:val="14"/>
        </w:rPr>
        <w:t xml:space="preserve"> ako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cena</w:t>
      </w:r>
      <w:r>
        <w:rPr>
          <w:rFonts w:ascii="ACECJE+ArialMT"/>
          <w:color w:val="000000"/>
          <w:spacing w:val="-1"/>
          <w:sz w:val="14"/>
        </w:rPr>
        <w:t xml:space="preserve"> na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ocenenie </w:t>
      </w:r>
      <w:r>
        <w:rPr>
          <w:rFonts w:ascii="ACECJE+ArialMT" w:hAnsi="ACECJE+ArialMT" w:cs="ACECJE+ArialMT"/>
          <w:color w:val="000000"/>
          <w:sz w:val="14"/>
        </w:rPr>
        <w:t>úbytku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zásob)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03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iným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spôsobom:</w:t>
      </w:r>
    </w:p>
    <w:p w:rsidR="006832FA" w:rsidRDefault="00DB603A">
      <w:pPr>
        <w:framePr w:w="3148" w:wrap="auto" w:hAnchor="text" w:x="576" w:y="15027"/>
        <w:widowControl w:val="0"/>
        <w:autoSpaceDE w:val="0"/>
        <w:autoSpaceDN w:val="0"/>
        <w:spacing w:before="0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VII </w:t>
      </w:r>
      <w:r>
        <w:rPr>
          <w:rFonts w:ascii="JFPRCV+Arial-BoldMT" w:hAnsi="JFPRCV+Arial-BoldMT" w:cs="JFPRCV+Arial-BoldMT"/>
          <w:color w:val="000000"/>
          <w:sz w:val="24"/>
        </w:rPr>
        <w:t>Ostatné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informác</w:t>
      </w:r>
      <w:r>
        <w:rPr>
          <w:rFonts w:ascii="TPCGMN+Arial-BoldMT"/>
          <w:color w:val="000000"/>
          <w:spacing w:val="1"/>
          <w:sz w:val="24"/>
        </w:rPr>
        <w:t>ie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BFWQGS+ArialMT"/>
          <w:color w:val="000000"/>
          <w:sz w:val="16"/>
        </w:rPr>
      </w:pPr>
      <w:r>
        <w:rPr>
          <w:rFonts w:ascii="BFWQGS+ArialMT"/>
          <w:color w:val="000000"/>
          <w:sz w:val="16"/>
        </w:rPr>
        <w:t>Strana: 2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ACECJE+ArialMT"/>
          <w:color w:val="000000"/>
          <w:sz w:val="12"/>
        </w:rPr>
      </w:pPr>
      <w:r>
        <w:rPr>
          <w:rFonts w:ascii="BFWQGS+ArialMT" w:hAnsi="BFWQGS+ArialMT" w:cs="BFWQGS+ArialMT"/>
          <w:color w:val="000000"/>
          <w:sz w:val="12"/>
        </w:rPr>
        <w:t>Vytvorené</w:t>
      </w:r>
      <w:r>
        <w:rPr>
          <w:rFonts w:ascii="BFWQGS+ArialMT"/>
          <w:color w:val="000000"/>
          <w:spacing w:val="1"/>
          <w:sz w:val="12"/>
        </w:rPr>
        <w:t xml:space="preserve"> </w:t>
      </w:r>
      <w:r>
        <w:rPr>
          <w:rFonts w:ascii="BFWQGS+ArialMT"/>
          <w:color w:val="000000"/>
          <w:sz w:val="12"/>
        </w:rPr>
        <w:t>v</w:t>
      </w:r>
      <w:r>
        <w:rPr>
          <w:rFonts w:ascii="BFWQGS+ArialMT"/>
          <w:color w:val="000000"/>
          <w:spacing w:val="-1"/>
          <w:sz w:val="12"/>
        </w:rPr>
        <w:t xml:space="preserve"> </w:t>
      </w:r>
      <w:r>
        <w:rPr>
          <w:rFonts w:ascii="BFWQGS+ArialMT"/>
          <w:color w:val="000000"/>
          <w:sz w:val="12"/>
        </w:rPr>
        <w:t>programe</w:t>
      </w:r>
      <w:r>
        <w:rPr>
          <w:rFonts w:ascii="BFWQGS+ArialMT"/>
          <w:color w:val="000000"/>
          <w:spacing w:val="1"/>
          <w:sz w:val="12"/>
        </w:rPr>
        <w:t xml:space="preserve"> </w:t>
      </w:r>
      <w:r>
        <w:rPr>
          <w:rFonts w:ascii="BFWQGS+ArialMT"/>
          <w:color w:val="000000"/>
          <w:sz w:val="12"/>
        </w:rPr>
        <w:t xml:space="preserve">OMEGA - </w:t>
      </w:r>
      <w:r>
        <w:rPr>
          <w:rFonts w:ascii="ACECJE+ArialMT" w:hAnsi="ACECJE+ArialMT" w:cs="ACECJE+ArialMT"/>
          <w:color w:val="000000"/>
          <w:sz w:val="12"/>
        </w:rPr>
        <w:t>podvojné</w:t>
      </w:r>
      <w:r>
        <w:rPr>
          <w:rFonts w:ascii="ACECJE+ArialMT"/>
          <w:color w:val="000000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účtovníctvo</w:t>
      </w:r>
      <w:r>
        <w:rPr>
          <w:rFonts w:ascii="ACECJE+ArialMT"/>
          <w:color w:val="000000"/>
          <w:spacing w:val="1"/>
          <w:sz w:val="12"/>
        </w:rPr>
        <w:t xml:space="preserve"> </w:t>
      </w:r>
      <w:r>
        <w:rPr>
          <w:rFonts w:ascii="ACECJE+ArialMT"/>
          <w:color w:val="000000"/>
          <w:sz w:val="12"/>
        </w:rPr>
        <w:t>a</w:t>
      </w:r>
      <w:r>
        <w:rPr>
          <w:rFonts w:ascii="ACECJE+ArialMT"/>
          <w:color w:val="000000"/>
          <w:spacing w:val="1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legislatíva</w:t>
      </w:r>
      <w:r>
        <w:rPr>
          <w:rFonts w:ascii="ACECJE+ArialMT"/>
          <w:color w:val="000000"/>
          <w:spacing w:val="2"/>
          <w:sz w:val="12"/>
        </w:rPr>
        <w:t xml:space="preserve"> </w:t>
      </w:r>
      <w:r>
        <w:rPr>
          <w:rFonts w:ascii="ACECJE+ArialMT"/>
          <w:color w:val="000000"/>
          <w:sz w:val="12"/>
        </w:rPr>
        <w:t>bez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starostí.</w:t>
      </w:r>
      <w:r>
        <w:rPr>
          <w:rFonts w:ascii="ACECJE+ArialMT"/>
          <w:color w:val="000000"/>
          <w:spacing w:val="34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©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/>
          <w:color w:val="000000"/>
          <w:sz w:val="12"/>
        </w:rPr>
        <w:t>KROS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/>
          <w:color w:val="000000"/>
          <w:sz w:val="12"/>
        </w:rPr>
        <w:t>a.s., www.kros.sk/omega</w:t>
      </w:r>
    </w:p>
    <w:p w:rsidR="006832FA" w:rsidRDefault="0086435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64351">
        <w:rPr>
          <w:noProof/>
        </w:rPr>
        <w:pict>
          <v:shape id="_x00009" o:spid="_x0000_s1039" type="#_x0000_t75" style="position:absolute;margin-left:27.8pt;margin-top:26.8pt;width:146pt;height:18.55pt;z-index:-251656704;mso-position-horizontal-relative:page;mso-position-vertical-relative:page">
            <v:imagedata r:id="rId13" o:title="image10"/>
            <w10:wrap anchorx="page" anchory="page"/>
          </v:shape>
        </w:pict>
      </w:r>
      <w:r w:rsidRPr="00864351">
        <w:rPr>
          <w:noProof/>
        </w:rPr>
        <w:pict>
          <v:shape id="_x000010" o:spid="_x0000_s1038" type="#_x0000_t75" style="position:absolute;margin-left:73.85pt;margin-top:621.75pt;width:11.75pt;height:11.75pt;z-index:-251657728;mso-position-horizontal-relative:page;mso-position-vertical-relative:page">
            <v:imagedata r:id="rId14" o:title="image11"/>
            <w10:wrap anchorx="page" anchory="page"/>
          </v:shape>
        </w:pict>
      </w:r>
      <w:r w:rsidRPr="00864351">
        <w:rPr>
          <w:noProof/>
        </w:rPr>
        <w:pict>
          <v:shape id="_x000011" o:spid="_x0000_s1037" type="#_x0000_t75" style="position:absolute;margin-left:472.75pt;margin-top:27pt;width:109.65pt;height:20pt;z-index:-251658752;mso-position-horizontal-relative:page;mso-position-vertical-relative:page">
            <v:imagedata r:id="rId15" o:title="image12"/>
            <w10:wrap anchorx="page" anchory="page"/>
          </v:shape>
        </w:pict>
      </w:r>
      <w:r w:rsidRPr="00864351">
        <w:rPr>
          <w:noProof/>
        </w:rPr>
        <w:pict>
          <v:shape id="_x000012" o:spid="_x0000_s1036" type="#_x0000_t75" style="position:absolute;margin-left:28.5pt;margin-top:48.6pt;width:554.95pt;height:250.4pt;z-index:-251659776;mso-position-horizontal-relative:page;mso-position-vertical-relative:page">
            <v:imagedata r:id="rId16" o:title="image13"/>
            <w10:wrap anchorx="page" anchory="page"/>
          </v:shape>
        </w:pict>
      </w:r>
      <w:r w:rsidRPr="00864351">
        <w:rPr>
          <w:noProof/>
        </w:rPr>
        <w:pict>
          <v:shape id="_x000013" o:spid="_x0000_s1035" type="#_x0000_t75" style="position:absolute;margin-left:27.75pt;margin-top:370.4pt;width:554.95pt;height:164.3pt;z-index:-251660800;mso-position-horizontal-relative:page;mso-position-vertical-relative:page">
            <v:imagedata r:id="rId17" o:title="image14"/>
            <w10:wrap anchorx="page" anchory="page"/>
          </v:shape>
        </w:pict>
      </w:r>
      <w:r w:rsidRPr="00864351">
        <w:rPr>
          <w:noProof/>
        </w:rPr>
        <w:pict>
          <v:shape id="_x000014" o:spid="_x0000_s1034" type="#_x0000_t75" style="position:absolute;margin-left:73.85pt;margin-top:639.7pt;width:11.75pt;height:11.75pt;z-index:-251661824;mso-position-horizontal-relative:page;mso-position-vertical-relative:page">
            <v:imagedata r:id="rId7" o:title="image15"/>
            <w10:wrap anchorx="page" anchory="page"/>
          </v:shape>
        </w:pict>
      </w:r>
      <w:r w:rsidRPr="00864351">
        <w:rPr>
          <w:noProof/>
        </w:rPr>
        <w:pict>
          <v:shape id="_x000015" o:spid="_x0000_s1033" type="#_x0000_t75" style="position:absolute;margin-left:73.85pt;margin-top:729.2pt;width:11.75pt;height:11.75pt;z-index:-251662848;mso-position-horizontal-relative:page;mso-position-vertical-relative:page">
            <v:imagedata r:id="rId8" o:title="image16"/>
            <w10:wrap anchorx="page" anchory="page"/>
          </v:shape>
        </w:pict>
      </w:r>
      <w:r w:rsidRPr="00864351">
        <w:rPr>
          <w:noProof/>
        </w:rPr>
        <w:pict>
          <v:shape id="_x000016" o:spid="_x0000_s1032" type="#_x0000_t75" style="position:absolute;margin-left:73.85pt;margin-top:711.15pt;width:11.75pt;height:11.75pt;z-index:-251663872;mso-position-horizontal-relative:page;mso-position-vertical-relative:page">
            <v:imagedata r:id="rId8" o:title="image17"/>
            <w10:wrap anchorx="page" anchory="page"/>
          </v:shape>
        </w:pict>
      </w:r>
      <w:r w:rsidRPr="00864351">
        <w:rPr>
          <w:noProof/>
        </w:rPr>
        <w:pict>
          <v:shape id="_x000017" o:spid="_x0000_s1031" type="#_x0000_t75" style="position:absolute;margin-left:73.85pt;margin-top:693.2pt;width:11.75pt;height:11.75pt;z-index:-251664896;mso-position-horizontal-relative:page;mso-position-vertical-relative:page">
            <v:imagedata r:id="rId18" o:title="image18"/>
            <w10:wrap anchorx="page" anchory="page"/>
          </v:shape>
        </w:pict>
      </w:r>
      <w:r w:rsidRPr="00864351">
        <w:rPr>
          <w:noProof/>
        </w:rPr>
        <w:pict>
          <v:shape id="_x000018" o:spid="_x0000_s1030" type="#_x0000_t75" style="position:absolute;margin-left:356.85pt;margin-top:27.4pt;width:88.4pt;height:19.2pt;z-index:-251665920;mso-position-horizontal-relative:page;mso-position-vertical-relative:page">
            <v:imagedata r:id="rId19" o:title="image19"/>
            <w10:wrap anchorx="page" anchory="page"/>
          </v:shape>
        </w:pict>
      </w:r>
      <w:r w:rsidR="00DB603A">
        <w:rPr>
          <w:rFonts w:ascii="Arial"/>
          <w:color w:val="FF0000"/>
          <w:sz w:val="2"/>
        </w:rPr>
        <w:br w:type="page"/>
      </w:r>
    </w:p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6832FA" w:rsidRDefault="00DB603A">
      <w:pPr>
        <w:framePr w:w="1860" w:wrap="auto" w:hAnchor="text" w:x="635" w:y="64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Poznámky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Úč</w:t>
      </w:r>
      <w:r>
        <w:rPr>
          <w:rFonts w:ascii="GMGANN+ArialMT"/>
          <w:color w:val="000000"/>
          <w:spacing w:val="2"/>
          <w:sz w:val="14"/>
        </w:rPr>
        <w:t xml:space="preserve"> </w:t>
      </w:r>
      <w:r>
        <w:rPr>
          <w:rFonts w:ascii="GMGANN+ArialMT"/>
          <w:color w:val="000000"/>
          <w:sz w:val="14"/>
        </w:rPr>
        <w:t>PODV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/>
          <w:color w:val="000000"/>
          <w:sz w:val="14"/>
        </w:rPr>
        <w:t>3</w:t>
      </w:r>
      <w:r>
        <w:rPr>
          <w:rFonts w:ascii="DMWBDT+ArialMT"/>
          <w:color w:val="000000"/>
          <w:sz w:val="14"/>
        </w:rPr>
        <w:t>-01</w:t>
      </w:r>
    </w:p>
    <w:p w:rsidR="006832FA" w:rsidRDefault="00DB603A">
      <w:pPr>
        <w:framePr w:w="460" w:wrap="auto" w:hAnchor="text" w:x="6744" w:y="643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IČO</w:t>
      </w:r>
    </w:p>
    <w:p w:rsidR="006832FA" w:rsidRDefault="00DB603A">
      <w:pPr>
        <w:framePr w:w="288" w:wrap="auto" w:hAnchor="text" w:x="723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4</w:t>
      </w:r>
    </w:p>
    <w:p w:rsidR="006832FA" w:rsidRDefault="00DB603A">
      <w:pPr>
        <w:framePr w:w="288" w:wrap="auto" w:hAnchor="text" w:x="7440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765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787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8088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0</w:t>
      </w:r>
    </w:p>
    <w:p w:rsidR="006832FA" w:rsidRDefault="00DB603A">
      <w:pPr>
        <w:framePr w:w="288" w:wrap="auto" w:hAnchor="text" w:x="8304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852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873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4</w:t>
      </w:r>
    </w:p>
    <w:p w:rsidR="006832FA" w:rsidRDefault="00DB603A">
      <w:pPr>
        <w:framePr w:w="452" w:wrap="auto" w:hAnchor="text" w:x="9052" w:y="643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DIČ</w:t>
      </w:r>
    </w:p>
    <w:p w:rsidR="006832FA" w:rsidRDefault="00DB603A">
      <w:pPr>
        <w:framePr w:w="288" w:wrap="auto" w:hAnchor="text" w:x="9536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9744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0</w:t>
      </w:r>
    </w:p>
    <w:p w:rsidR="006832FA" w:rsidRDefault="00DB603A">
      <w:pPr>
        <w:framePr w:w="288" w:wrap="auto" w:hAnchor="text" w:x="996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1017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3</w:t>
      </w:r>
    </w:p>
    <w:p w:rsidR="006832FA" w:rsidRDefault="00DB603A">
      <w:pPr>
        <w:framePr w:w="288" w:wrap="auto" w:hAnchor="text" w:x="1039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5</w:t>
      </w:r>
    </w:p>
    <w:p w:rsidR="006832FA" w:rsidRDefault="00DB603A">
      <w:pPr>
        <w:framePr w:w="288" w:wrap="auto" w:hAnchor="text" w:x="10608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10824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1104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1125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1147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3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 w:hAnsi="TONKDN+Arial-BoldMT" w:cs="TONKDN+Arial-BoldMT"/>
          <w:color w:val="000000"/>
          <w:sz w:val="24"/>
        </w:rPr>
        <w:t>Čl.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VII (2)</w:t>
      </w:r>
      <w:r>
        <w:rPr>
          <w:rFonts w:ascii="TONKDN+Arial-BoldMT"/>
          <w:color w:val="000000"/>
          <w:spacing w:val="-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Ostatné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informácie</w:t>
      </w:r>
      <w:r>
        <w:rPr>
          <w:rFonts w:ascii="TONKDN+Arial-BoldMT"/>
          <w:color w:val="000000"/>
          <w:sz w:val="24"/>
        </w:rPr>
        <w:t xml:space="preserve"> o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účtovnej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jednotke,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na </w:t>
      </w:r>
      <w:r>
        <w:rPr>
          <w:rFonts w:ascii="TONKDN+Arial-BoldMT" w:hAnsi="TONKDN+Arial-BoldMT" w:cs="TONKDN+Arial-BoldMT"/>
          <w:color w:val="000000"/>
          <w:sz w:val="24"/>
        </w:rPr>
        <w:t>ktorú</w:t>
      </w:r>
      <w:r>
        <w:rPr>
          <w:rFonts w:ascii="TONKDN+Arial-BoldMT"/>
          <w:color w:val="000000"/>
          <w:sz w:val="24"/>
        </w:rPr>
        <w:t xml:space="preserve"> sa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vzťahuje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§</w:t>
      </w:r>
      <w:r>
        <w:rPr>
          <w:rFonts w:ascii="TONKDN+Arial-BoldMT"/>
          <w:color w:val="000000"/>
          <w:sz w:val="24"/>
        </w:rPr>
        <w:t xml:space="preserve"> 23d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ods. 6 </w:t>
      </w:r>
      <w:r>
        <w:rPr>
          <w:rFonts w:ascii="TONKDN+Arial-BoldMT" w:hAnsi="TONKDN+Arial-BoldMT" w:cs="TONKDN+Arial-BoldMT"/>
          <w:color w:val="000000"/>
          <w:sz w:val="24"/>
        </w:rPr>
        <w:t>zákona,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9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ktorej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činnosť</w:t>
      </w:r>
      <w:r>
        <w:rPr>
          <w:rFonts w:ascii="TONKDN+Arial-BoldMT"/>
          <w:color w:val="000000"/>
          <w:spacing w:val="1"/>
          <w:sz w:val="24"/>
        </w:rPr>
        <w:t xml:space="preserve"> je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zaradená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do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kategórie</w:t>
      </w:r>
      <w:r>
        <w:rPr>
          <w:rFonts w:ascii="TONKDN+Arial-BoldMT"/>
          <w:color w:val="000000"/>
          <w:sz w:val="24"/>
        </w:rPr>
        <w:t xml:space="preserve"> priemyselnej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výroby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a ktorej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čistý</w:t>
      </w:r>
      <w:r>
        <w:rPr>
          <w:rFonts w:ascii="TONKDN+Arial-BoldMT"/>
          <w:color w:val="000000"/>
          <w:sz w:val="24"/>
        </w:rPr>
        <w:t xml:space="preserve"> obrat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pacing w:val="-1"/>
          <w:sz w:val="24"/>
        </w:rPr>
        <w:t>bol</w:t>
      </w:r>
      <w:r>
        <w:rPr>
          <w:rFonts w:ascii="TONKDN+Arial-BoldMT"/>
          <w:color w:val="000000"/>
          <w:spacing w:val="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väčší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ako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7" w:after="0" w:line="268" w:lineRule="exact"/>
        <w:ind w:left="133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50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000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000 eur</w:t>
      </w:r>
    </w:p>
    <w:p w:rsidR="006832FA" w:rsidRDefault="00DB603A">
      <w:pPr>
        <w:framePr w:w="373" w:wrap="auto" w:hAnchor="text" w:x="576" w:y="1728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2</w:t>
      </w:r>
    </w:p>
    <w:p w:rsidR="006832FA" w:rsidRDefault="00DB603A">
      <w:pPr>
        <w:framePr w:w="9269" w:wrap="auto" w:hAnchor="text" w:x="576" w:y="2898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 w:hAnsi="TONKDN+Arial-BoldMT" w:cs="TONKDN+Arial-BoldMT"/>
          <w:color w:val="000000"/>
          <w:sz w:val="24"/>
        </w:rPr>
        <w:t>Čl.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VII (2) </w:t>
      </w:r>
      <w:r>
        <w:rPr>
          <w:rFonts w:ascii="TONKDN+Arial-BoldMT"/>
          <w:color w:val="000000"/>
          <w:spacing w:val="-1"/>
          <w:sz w:val="24"/>
        </w:rPr>
        <w:t>f)</w:t>
      </w:r>
      <w:r>
        <w:rPr>
          <w:rFonts w:ascii="TONKDN+Arial-BoldMT"/>
          <w:color w:val="000000"/>
          <w:spacing w:val="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Informácie</w:t>
      </w:r>
      <w:r>
        <w:rPr>
          <w:rFonts w:ascii="TONKDN+Arial-BoldMT"/>
          <w:color w:val="000000"/>
          <w:sz w:val="24"/>
        </w:rPr>
        <w:t xml:space="preserve"> o </w:t>
      </w:r>
      <w:r>
        <w:rPr>
          <w:rFonts w:ascii="TONKDN+Arial-BoldMT" w:hAnsi="TONKDN+Arial-BoldMT" w:cs="TONKDN+Arial-BoldMT"/>
          <w:color w:val="000000"/>
          <w:sz w:val="24"/>
        </w:rPr>
        <w:t>vyplatených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dividendách</w:t>
      </w:r>
      <w:r>
        <w:rPr>
          <w:rFonts w:ascii="TONKDN+Arial-BoldMT"/>
          <w:color w:val="000000"/>
          <w:sz w:val="24"/>
        </w:rPr>
        <w:t xml:space="preserve"> a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výške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nerozdeleného</w:t>
      </w:r>
      <w:r>
        <w:rPr>
          <w:rFonts w:ascii="TONKDN+Arial-BoldMT"/>
          <w:color w:val="000000"/>
          <w:sz w:val="24"/>
        </w:rPr>
        <w:t xml:space="preserve"> zisku</w:t>
      </w:r>
    </w:p>
    <w:p w:rsidR="006832FA" w:rsidRDefault="00DB603A">
      <w:pPr>
        <w:framePr w:w="5166" w:wrap="auto" w:hAnchor="text" w:x="576" w:y="3569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Čl.</w:t>
      </w:r>
      <w:r>
        <w:rPr>
          <w:rFonts w:ascii="GMGANN+ArialMT"/>
          <w:color w:val="000000"/>
          <w:spacing w:val="2"/>
          <w:sz w:val="14"/>
        </w:rPr>
        <w:t xml:space="preserve"> </w:t>
      </w:r>
      <w:r>
        <w:rPr>
          <w:rFonts w:ascii="GMGANN+ArialMT"/>
          <w:color w:val="000000"/>
          <w:sz w:val="14"/>
        </w:rPr>
        <w:t>VII (2)</w:t>
      </w:r>
      <w:r>
        <w:rPr>
          <w:rFonts w:ascii="GMGANN+ArialMT"/>
          <w:color w:val="000000"/>
          <w:spacing w:val="-2"/>
          <w:sz w:val="14"/>
        </w:rPr>
        <w:t xml:space="preserve"> </w:t>
      </w:r>
      <w:r>
        <w:rPr>
          <w:rFonts w:ascii="GMGANN+ArialMT"/>
          <w:color w:val="000000"/>
          <w:spacing w:val="1"/>
          <w:sz w:val="14"/>
        </w:rPr>
        <w:t>f)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Informácie</w:t>
      </w:r>
      <w:r>
        <w:rPr>
          <w:rFonts w:ascii="GMGANN+ArialMT"/>
          <w:color w:val="000000"/>
          <w:sz w:val="14"/>
        </w:rPr>
        <w:t xml:space="preserve"> o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vyplatených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dividendách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/>
          <w:color w:val="000000"/>
          <w:sz w:val="14"/>
        </w:rPr>
        <w:t xml:space="preserve">a </w:t>
      </w:r>
      <w:r>
        <w:rPr>
          <w:rFonts w:ascii="GMGANN+ArialMT" w:hAnsi="GMGANN+ArialMT" w:cs="GMGANN+ArialMT"/>
          <w:color w:val="000000"/>
          <w:sz w:val="14"/>
        </w:rPr>
        <w:t>výške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nerozdeleného</w:t>
      </w:r>
      <w:r>
        <w:rPr>
          <w:rFonts w:ascii="GMGANN+ArialMT"/>
          <w:color w:val="000000"/>
          <w:sz w:val="14"/>
        </w:rPr>
        <w:t xml:space="preserve"> zisku</w:t>
      </w:r>
    </w:p>
    <w:p w:rsidR="006832FA" w:rsidRDefault="00DB603A">
      <w:pPr>
        <w:framePr w:w="1184" w:wrap="auto" w:hAnchor="text" w:x="3557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 w:hAnsi="TONKDN+Arial-BoldMT" w:cs="TONKDN+Arial-BoldMT"/>
          <w:color w:val="000000"/>
          <w:sz w:val="14"/>
        </w:rPr>
        <w:t>Názov</w:t>
      </w:r>
      <w:r>
        <w:rPr>
          <w:rFonts w:ascii="TONKDN+Arial-BoldMT"/>
          <w:color w:val="000000"/>
          <w:sz w:val="14"/>
        </w:rPr>
        <w:t xml:space="preserve"> </w:t>
      </w:r>
      <w:r>
        <w:rPr>
          <w:rFonts w:ascii="TONKDN+Arial-BoldMT" w:hAnsi="TONKDN+Arial-BoldMT" w:cs="TONKDN+Arial-BoldMT"/>
          <w:color w:val="000000"/>
          <w:sz w:val="14"/>
        </w:rPr>
        <w:t>položky</w:t>
      </w:r>
    </w:p>
    <w:p w:rsidR="006832FA" w:rsidRDefault="00DB603A">
      <w:pPr>
        <w:framePr w:w="1119" w:wrap="auto" w:hAnchor="text" w:x="8058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/>
          <w:color w:val="000000"/>
          <w:sz w:val="14"/>
        </w:rPr>
        <w:t>Hodnota</w:t>
      </w:r>
      <w:r>
        <w:rPr>
          <w:rFonts w:ascii="TONKDN+Arial-BoldMT"/>
          <w:color w:val="000000"/>
          <w:spacing w:val="1"/>
          <w:sz w:val="14"/>
        </w:rPr>
        <w:t xml:space="preserve"> </w:t>
      </w:r>
      <w:r>
        <w:rPr>
          <w:rFonts w:ascii="TONKDN+Arial-BoldMT"/>
          <w:color w:val="000000"/>
          <w:sz w:val="14"/>
        </w:rPr>
        <w:t>(BO)</w:t>
      </w:r>
    </w:p>
    <w:p w:rsidR="006832FA" w:rsidRDefault="00DB603A">
      <w:pPr>
        <w:framePr w:w="1112" w:wrap="auto" w:hAnchor="text" w:x="10134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/>
          <w:color w:val="000000"/>
          <w:sz w:val="14"/>
        </w:rPr>
        <w:t>Hodnota</w:t>
      </w:r>
      <w:r>
        <w:rPr>
          <w:rFonts w:ascii="TONKDN+Arial-BoldMT"/>
          <w:color w:val="000000"/>
          <w:spacing w:val="1"/>
          <w:sz w:val="14"/>
        </w:rPr>
        <w:t xml:space="preserve"> </w:t>
      </w:r>
      <w:r>
        <w:rPr>
          <w:rFonts w:ascii="TONKDN+Arial-BoldMT"/>
          <w:color w:val="000000"/>
          <w:sz w:val="14"/>
        </w:rPr>
        <w:t>(PO)</w:t>
      </w:r>
    </w:p>
    <w:p w:rsidR="006832FA" w:rsidRDefault="00DB603A">
      <w:pPr>
        <w:framePr w:w="1276" w:wrap="auto" w:hAnchor="text" w:x="648" w:y="4418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Nerozdelený</w:t>
      </w:r>
      <w:r>
        <w:rPr>
          <w:rFonts w:ascii="GMGANN+ArialMT"/>
          <w:color w:val="000000"/>
          <w:sz w:val="14"/>
        </w:rPr>
        <w:t xml:space="preserve"> zisk</w:t>
      </w:r>
    </w:p>
    <w:p w:rsidR="006832FA" w:rsidRDefault="0038031A">
      <w:pPr>
        <w:framePr w:w="444" w:wrap="auto" w:hAnchor="text" w:x="9275" w:y="4418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143</w:t>
      </w:r>
    </w:p>
    <w:p w:rsidR="006832FA" w:rsidRDefault="0038031A">
      <w:pPr>
        <w:framePr w:w="444" w:wrap="auto" w:hAnchor="text" w:x="11346" w:y="4418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143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DMWBDT+ArialMT"/>
          <w:color w:val="000000"/>
          <w:sz w:val="16"/>
        </w:rPr>
      </w:pPr>
      <w:r>
        <w:rPr>
          <w:rFonts w:ascii="DMWBDT+ArialMT"/>
          <w:color w:val="000000"/>
          <w:sz w:val="16"/>
        </w:rPr>
        <w:t>Strana: 3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GMGANN+ArialMT"/>
          <w:color w:val="000000"/>
          <w:sz w:val="12"/>
        </w:rPr>
      </w:pPr>
      <w:r>
        <w:rPr>
          <w:rFonts w:ascii="DMWBDT+ArialMT" w:hAnsi="DMWBDT+ArialMT" w:cs="DMWBDT+ArialMT"/>
          <w:color w:val="000000"/>
          <w:sz w:val="12"/>
        </w:rPr>
        <w:t>Vytvorené</w:t>
      </w:r>
      <w:r>
        <w:rPr>
          <w:rFonts w:ascii="DMWBDT+ArialMT"/>
          <w:color w:val="000000"/>
          <w:spacing w:val="1"/>
          <w:sz w:val="12"/>
        </w:rPr>
        <w:t xml:space="preserve"> </w:t>
      </w:r>
      <w:r>
        <w:rPr>
          <w:rFonts w:ascii="DMWBDT+ArialMT"/>
          <w:color w:val="000000"/>
          <w:sz w:val="12"/>
        </w:rPr>
        <w:t>v</w:t>
      </w:r>
      <w:r>
        <w:rPr>
          <w:rFonts w:ascii="DMWBDT+ArialMT"/>
          <w:color w:val="000000"/>
          <w:spacing w:val="-1"/>
          <w:sz w:val="12"/>
        </w:rPr>
        <w:t xml:space="preserve"> </w:t>
      </w:r>
      <w:r>
        <w:rPr>
          <w:rFonts w:ascii="DMWBDT+ArialMT"/>
          <w:color w:val="000000"/>
          <w:sz w:val="12"/>
        </w:rPr>
        <w:t>programe</w:t>
      </w:r>
      <w:r>
        <w:rPr>
          <w:rFonts w:ascii="DMWBDT+ArialMT"/>
          <w:color w:val="000000"/>
          <w:spacing w:val="1"/>
          <w:sz w:val="12"/>
        </w:rPr>
        <w:t xml:space="preserve"> </w:t>
      </w:r>
      <w:r>
        <w:rPr>
          <w:rFonts w:ascii="DMWBDT+ArialMT"/>
          <w:color w:val="000000"/>
          <w:sz w:val="12"/>
        </w:rPr>
        <w:t xml:space="preserve">OMEGA - </w:t>
      </w:r>
      <w:r>
        <w:rPr>
          <w:rFonts w:ascii="GMGANN+ArialMT" w:hAnsi="GMGANN+ArialMT" w:cs="GMGANN+ArialMT"/>
          <w:color w:val="000000"/>
          <w:sz w:val="12"/>
        </w:rPr>
        <w:t>podvojné</w:t>
      </w:r>
      <w:r>
        <w:rPr>
          <w:rFonts w:ascii="GMGANN+ArialMT"/>
          <w:color w:val="000000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účtovníctvo</w:t>
      </w:r>
      <w:r>
        <w:rPr>
          <w:rFonts w:ascii="GMGANN+ArialMT"/>
          <w:color w:val="000000"/>
          <w:spacing w:val="1"/>
          <w:sz w:val="12"/>
        </w:rPr>
        <w:t xml:space="preserve"> </w:t>
      </w:r>
      <w:r>
        <w:rPr>
          <w:rFonts w:ascii="GMGANN+ArialMT"/>
          <w:color w:val="000000"/>
          <w:sz w:val="12"/>
        </w:rPr>
        <w:t>a</w:t>
      </w:r>
      <w:r>
        <w:rPr>
          <w:rFonts w:ascii="GMGANN+ArialMT"/>
          <w:color w:val="000000"/>
          <w:spacing w:val="1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legislatíva</w:t>
      </w:r>
      <w:r>
        <w:rPr>
          <w:rFonts w:ascii="GMGANN+ArialMT"/>
          <w:color w:val="000000"/>
          <w:spacing w:val="2"/>
          <w:sz w:val="12"/>
        </w:rPr>
        <w:t xml:space="preserve"> </w:t>
      </w:r>
      <w:r>
        <w:rPr>
          <w:rFonts w:ascii="GMGANN+ArialMT"/>
          <w:color w:val="000000"/>
          <w:sz w:val="12"/>
        </w:rPr>
        <w:t>bez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starostí.</w:t>
      </w:r>
      <w:r>
        <w:rPr>
          <w:rFonts w:ascii="GMGANN+ArialMT"/>
          <w:color w:val="000000"/>
          <w:spacing w:val="34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©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/>
          <w:color w:val="000000"/>
          <w:sz w:val="12"/>
        </w:rPr>
        <w:t>KROS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/>
          <w:color w:val="000000"/>
          <w:sz w:val="12"/>
        </w:rPr>
        <w:t>a.s., www.kros.sk/omega</w:t>
      </w:r>
    </w:p>
    <w:p w:rsidR="006832FA" w:rsidRDefault="0086435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64351">
        <w:rPr>
          <w:noProof/>
        </w:rPr>
        <w:pict>
          <v:shape id="_x000019" o:spid="_x0000_s1029" type="#_x0000_t75" style="position:absolute;margin-left:27.75pt;margin-top:196.9pt;width:554.95pt;height:38pt;z-index:-251666944;mso-position-horizontal-relative:page;mso-position-vertical-relative:page">
            <v:imagedata r:id="rId20" o:title="image20"/>
            <w10:wrap anchorx="page" anchory="page"/>
          </v:shape>
        </w:pict>
      </w:r>
      <w:r w:rsidRPr="00864351">
        <w:rPr>
          <w:noProof/>
        </w:rPr>
        <w:pict>
          <v:shape id="_x000020" o:spid="_x0000_s1028" type="#_x0000_t75" style="position:absolute;margin-left:28.15pt;margin-top:27.2pt;width:145.25pt;height:17.85pt;z-index:-251667968;mso-position-horizontal-relative:page;mso-position-vertical-relative:page">
            <v:imagedata r:id="rId21" o:title="image21"/>
            <w10:wrap anchorx="page" anchory="page"/>
          </v:shape>
        </w:pict>
      </w:r>
      <w:r w:rsidRPr="00864351">
        <w:rPr>
          <w:noProof/>
        </w:rPr>
        <w:pict>
          <v:shape id="_x000021" o:spid="_x0000_s1027" type="#_x0000_t75" style="position:absolute;margin-left:356.85pt;margin-top:27.4pt;width:88.4pt;height:19.2pt;z-index:-251668992;mso-position-horizontal-relative:page;mso-position-vertical-relative:page">
            <v:imagedata r:id="rId11" o:title="image22"/>
            <w10:wrap anchorx="page" anchory="page"/>
          </v:shape>
        </w:pict>
      </w:r>
      <w:r w:rsidRPr="00864351">
        <w:rPr>
          <w:noProof/>
        </w:rPr>
        <w:pict>
          <v:shape id="_x000022" o:spid="_x0000_s1026" type="#_x0000_t75" style="position:absolute;margin-left:472.05pt;margin-top:27.4pt;width:110pt;height:19.2pt;z-index:-251670016;mso-position-horizontal-relative:page;mso-position-vertical-relative:page">
            <v:imagedata r:id="rId22" o:title="image23"/>
            <w10:wrap anchorx="page" anchory="page"/>
          </v:shape>
        </w:pict>
      </w:r>
    </w:p>
    <w:sectPr w:rsidR="006832FA" w:rsidSect="006832FA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90E87DBA-4700-4B64-971D-72F246F893BA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CC14CFAC-53A6-43DE-BB0D-238FBAC2A1D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7E092026-FC1B-4463-90EE-FCC9C5F38221}"/>
  </w:font>
  <w:font w:name="NJUCFB+ArialMT">
    <w:charset w:val="01"/>
    <w:family w:val="swiss"/>
    <w:pitch w:val="variable"/>
    <w:sig w:usb0="01010101" w:usb1="01010101" w:usb2="01010101" w:usb3="01010101" w:csb0="01010101" w:csb1="01010101"/>
    <w:embedRegular r:id="rId4" w:fontKey="{D0D7F6DD-6E33-45DF-888C-A14890E02391}"/>
  </w:font>
  <w:font w:name="JBGHDK+ArialMT">
    <w:charset w:val="01"/>
    <w:family w:val="swiss"/>
    <w:pitch w:val="variable"/>
    <w:sig w:usb0="01010101" w:usb1="01010101" w:usb2="01010101" w:usb3="01010101" w:csb0="01010101" w:csb1="01010101"/>
    <w:embedRegular r:id="rId5" w:fontKey="{53EC6850-7813-4D93-B952-6879BCBC5A98}"/>
  </w:font>
  <w:font w:name="NLGCON+Arial-BoldMT">
    <w:charset w:val="01"/>
    <w:family w:val="swiss"/>
    <w:pitch w:val="variable"/>
    <w:sig w:usb0="01010101" w:usb1="01010101" w:usb2="01010101" w:usb3="01010101" w:csb0="01010101" w:csb1="01010101"/>
    <w:embedRegular r:id="rId6" w:fontKey="{D0BCDA61-7A0D-4E0B-81BE-5DA568C08810}"/>
  </w:font>
  <w:font w:name="SNVJFL+Arial-BoldMT">
    <w:charset w:val="01"/>
    <w:family w:val="swiss"/>
    <w:pitch w:val="variable"/>
    <w:sig w:usb0="01010101" w:usb1="01010101" w:usb2="01010101" w:usb3="01010101" w:csb0="01010101" w:csb1="01010101"/>
    <w:embedRegular r:id="rId7" w:fontKey="{1AF32BAD-B135-4868-BFF3-8B8613DB1E96}"/>
  </w:font>
  <w:font w:name="ACECJE+ArialMT">
    <w:charset w:val="01"/>
    <w:family w:val="swiss"/>
    <w:pitch w:val="variable"/>
    <w:sig w:usb0="01010101" w:usb1="01010101" w:usb2="01010101" w:usb3="01010101" w:csb0="01010101" w:csb1="01010101"/>
    <w:embedRegular r:id="rId8" w:fontKey="{9B27E5D8-A36E-4926-A966-D51B5AA863BC}"/>
  </w:font>
  <w:font w:name="BFWQGS+ArialMT">
    <w:charset w:val="01"/>
    <w:family w:val="swiss"/>
    <w:pitch w:val="variable"/>
    <w:sig w:usb0="01010101" w:usb1="01010101" w:usb2="01010101" w:usb3="01010101" w:csb0="01010101" w:csb1="01010101"/>
    <w:embedRegular r:id="rId9" w:fontKey="{7F18A6EC-0723-49FC-84DC-1D332E18C4CA}"/>
  </w:font>
  <w:font w:name="TPCGMN+Arial-BoldMT">
    <w:charset w:val="01"/>
    <w:family w:val="swiss"/>
    <w:pitch w:val="variable"/>
    <w:sig w:usb0="01010101" w:usb1="01010101" w:usb2="01010101" w:usb3="01010101" w:csb0="01010101" w:csb1="01010101"/>
    <w:embedRegular r:id="rId10" w:fontKey="{1792C29B-F102-4D46-91A5-96E435377773}"/>
  </w:font>
  <w:font w:name="JFPRCV+Arial-BoldMT">
    <w:charset w:val="01"/>
    <w:family w:val="swiss"/>
    <w:pitch w:val="variable"/>
    <w:sig w:usb0="01010101" w:usb1="01010101" w:usb2="01010101" w:usb3="01010101" w:csb0="01010101" w:csb1="01010101"/>
    <w:embedRegular r:id="rId11" w:fontKey="{011F0465-90A7-4913-A599-C1CEFB6F36BA}"/>
  </w:font>
  <w:font w:name="GMGANN+ArialMT">
    <w:charset w:val="01"/>
    <w:family w:val="swiss"/>
    <w:pitch w:val="variable"/>
    <w:sig w:usb0="01010101" w:usb1="01010101" w:usb2="01010101" w:usb3="01010101" w:csb0="01010101" w:csb1="01010101"/>
    <w:embedRegular r:id="rId12" w:fontKey="{827A9BA0-3232-48F7-82B5-587590E00B89}"/>
  </w:font>
  <w:font w:name="DMWBDT+ArialMT">
    <w:charset w:val="01"/>
    <w:family w:val="swiss"/>
    <w:pitch w:val="variable"/>
    <w:sig w:usb0="01010101" w:usb1="01010101" w:usb2="01010101" w:usb3="01010101" w:csb0="01010101" w:csb1="01010101"/>
    <w:embedRegular r:id="rId13" w:fontKey="{742C2F17-3AC5-4BE7-82C1-C47A89350CF9}"/>
  </w:font>
  <w:font w:name="TONKDN+Arial-BoldMT">
    <w:charset w:val="01"/>
    <w:family w:val="swiss"/>
    <w:pitch w:val="variable"/>
    <w:sig w:usb0="01010101" w:usb1="01010101" w:usb2="01010101" w:usb3="01010101" w:csb0="01010101" w:csb1="01010101"/>
    <w:embedRegular r:id="rId14" w:fontKey="{03A4B93E-CA28-4F8A-B77E-87C33BC46A68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5" w:fontKey="{C24CB48D-533D-4CB7-881E-42B34EA2119A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</w:compat>
  <w:rsids>
    <w:rsidRoot w:val="00BA5B2D"/>
    <w:rsid w:val="0038031A"/>
    <w:rsid w:val="006832FA"/>
    <w:rsid w:val="00864351"/>
    <w:rsid w:val="00B06B85"/>
    <w:rsid w:val="00BA5B2D"/>
    <w:rsid w:val="00DB60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6832FA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6832FA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6832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668</Words>
  <Characters>3809</Characters>
  <Application>Microsoft Office Word</Application>
  <DocSecurity>0</DocSecurity>
  <Lines>31</Lines>
  <Paragraphs>8</Paragraphs>
  <ScaleCrop>false</ScaleCrop>
  <Company>Aspose</Company>
  <LinksUpToDate>false</LinksUpToDate>
  <CharactersWithSpaces>4469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Vikon</cp:lastModifiedBy>
  <cp:revision>2</cp:revision>
  <dcterms:created xsi:type="dcterms:W3CDTF">2025-03-30T15:20:00Z</dcterms:created>
  <dcterms:modified xsi:type="dcterms:W3CDTF">2025-03-30T15:20:00Z</dcterms:modified>
</cp:coreProperties>
</file>