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4D" w:rsidRPr="007E114D" w:rsidRDefault="007E114D" w:rsidP="007E114D">
      <w:pPr>
        <w:spacing w:before="93"/>
        <w:jc w:val="center"/>
        <w:rPr>
          <w:b/>
          <w:sz w:val="24"/>
          <w:lang w:val="sk-SK"/>
        </w:rPr>
      </w:pPr>
      <w:r w:rsidRPr="007E114D">
        <w:rPr>
          <w:b/>
          <w:sz w:val="24"/>
          <w:lang w:val="sk-SK"/>
        </w:rPr>
        <w:t>POZNÁMKY</w:t>
      </w:r>
    </w:p>
    <w:p w:rsidR="007E114D" w:rsidRPr="007E114D" w:rsidRDefault="007E114D" w:rsidP="007E114D">
      <w:pPr>
        <w:pStyle w:val="Nadpis2"/>
        <w:spacing w:before="1"/>
        <w:ind w:left="0"/>
        <w:jc w:val="center"/>
        <w:rPr>
          <w:lang w:val="sk-SK"/>
        </w:rPr>
      </w:pPr>
      <w:r w:rsidRPr="007E114D">
        <w:rPr>
          <w:lang w:val="sk-SK"/>
        </w:rPr>
        <w:t>individuálnej účtovnej závierky</w:t>
      </w:r>
    </w:p>
    <w:p w:rsidR="007E114D" w:rsidRPr="007E114D" w:rsidRDefault="007E114D" w:rsidP="007E114D">
      <w:pPr>
        <w:spacing w:before="72"/>
        <w:jc w:val="center"/>
        <w:rPr>
          <w:i/>
          <w:sz w:val="14"/>
          <w:lang w:val="sk-SK"/>
        </w:rPr>
      </w:pPr>
      <w:r w:rsidRPr="007E114D">
        <w:rPr>
          <w:i/>
          <w:sz w:val="14"/>
          <w:lang w:val="sk-SK"/>
        </w:rPr>
        <w:t>v celých eurách</w:t>
      </w:r>
    </w:p>
    <w:p w:rsidR="007E114D" w:rsidRPr="007E114D" w:rsidRDefault="007E114D" w:rsidP="007E114D">
      <w:pPr>
        <w:pStyle w:val="Zkladntext"/>
        <w:spacing w:before="5"/>
        <w:rPr>
          <w:i/>
          <w:sz w:val="10"/>
          <w:lang w:val="sk-SK"/>
        </w:rPr>
      </w:pPr>
    </w:p>
    <w:p w:rsidR="007E114D" w:rsidRPr="007E114D" w:rsidRDefault="007E114D" w:rsidP="007E114D">
      <w:pPr>
        <w:pStyle w:val="Zkladntext"/>
        <w:spacing w:before="97"/>
        <w:jc w:val="center"/>
        <w:rPr>
          <w:b/>
          <w:sz w:val="24"/>
          <w:lang w:val="sk-SK"/>
        </w:rPr>
      </w:pPr>
      <w:r w:rsidRPr="007E114D">
        <w:rPr>
          <w:lang w:val="sk-SK"/>
        </w:rPr>
        <w:t xml:space="preserve">obdobie </w:t>
      </w:r>
      <w:r w:rsidRPr="007E114D">
        <w:rPr>
          <w:b/>
          <w:sz w:val="24"/>
          <w:lang w:val="sk-SK"/>
        </w:rPr>
        <w:t xml:space="preserve"> </w:t>
      </w:r>
      <w:r w:rsidR="00D34EC3">
        <w:rPr>
          <w:b/>
          <w:sz w:val="24"/>
          <w:lang w:val="sk-SK"/>
        </w:rPr>
        <w:t>01</w:t>
      </w:r>
      <w:r w:rsidR="001329BF">
        <w:rPr>
          <w:b/>
          <w:sz w:val="24"/>
          <w:lang w:val="sk-SK"/>
        </w:rPr>
        <w:t xml:space="preserve"> </w:t>
      </w:r>
      <w:r w:rsidR="009A75F1">
        <w:rPr>
          <w:b/>
          <w:sz w:val="24"/>
          <w:lang w:val="sk-SK"/>
        </w:rPr>
        <w:t>– 12/ 202</w:t>
      </w:r>
      <w:r w:rsidR="008957BE">
        <w:rPr>
          <w:b/>
          <w:sz w:val="24"/>
          <w:lang w:val="sk-SK"/>
        </w:rPr>
        <w:t>4</w:t>
      </w:r>
    </w:p>
    <w:p w:rsidR="007E114D" w:rsidRPr="007E114D" w:rsidRDefault="007E114D" w:rsidP="007E114D">
      <w:pPr>
        <w:pStyle w:val="Zkladntext"/>
        <w:spacing w:before="6"/>
        <w:rPr>
          <w:sz w:val="11"/>
          <w:lang w:val="sk-SK"/>
        </w:rPr>
      </w:pPr>
    </w:p>
    <w:p w:rsidR="007E114D" w:rsidRPr="007E114D" w:rsidRDefault="007E114D" w:rsidP="007E114D">
      <w:pPr>
        <w:pStyle w:val="Nadpis1"/>
        <w:numPr>
          <w:ilvl w:val="0"/>
          <w:numId w:val="7"/>
        </w:numPr>
        <w:ind w:left="0" w:hanging="166"/>
        <w:rPr>
          <w:lang w:val="sk-SK"/>
        </w:rPr>
      </w:pPr>
      <w:r w:rsidRPr="007E114D">
        <w:rPr>
          <w:lang w:val="sk-SK"/>
        </w:rPr>
        <w:t>Všeobecné</w:t>
      </w:r>
      <w:r w:rsidR="00F30EC4">
        <w:rPr>
          <w:lang w:val="sk-SK"/>
        </w:rPr>
        <w:t xml:space="preserve"> </w:t>
      </w:r>
      <w:r w:rsidRPr="007E114D">
        <w:rPr>
          <w:lang w:val="sk-SK"/>
        </w:rPr>
        <w:t>údaje</w:t>
      </w:r>
    </w:p>
    <w:p w:rsidR="007E114D" w:rsidRPr="007E114D" w:rsidRDefault="007E114D" w:rsidP="007E114D">
      <w:pPr>
        <w:pStyle w:val="Zkladntext"/>
        <w:rPr>
          <w:b/>
          <w:sz w:val="13"/>
          <w:lang w:val="sk-SK"/>
        </w:rPr>
      </w:pPr>
    </w:p>
    <w:p w:rsidR="007E114D" w:rsidRPr="007E114D" w:rsidRDefault="00964FDF" w:rsidP="007E114D">
      <w:pPr>
        <w:pStyle w:val="Odsekzoznamu"/>
        <w:numPr>
          <w:ilvl w:val="0"/>
          <w:numId w:val="6"/>
        </w:numPr>
        <w:tabs>
          <w:tab w:val="left" w:pos="384"/>
        </w:tabs>
        <w:spacing w:before="93"/>
        <w:ind w:left="0" w:hanging="232"/>
        <w:rPr>
          <w:sz w:val="18"/>
          <w:lang w:val="sk-SK"/>
        </w:rPr>
      </w:pPr>
      <w:r w:rsidRPr="00964FDF">
        <w:rPr>
          <w:noProof/>
          <w:lang w:val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3" o:spid="_x0000_s1026" type="#_x0000_t202" style="position:absolute;left:0;text-align:left;margin-left:43.75pt;margin-top:19.7pt;width:523.8pt;height:40.95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" filled="f" strokeweight=".48pt">
            <v:textbox inset="0,0,0,0">
              <w:txbxContent>
                <w:p w:rsidR="003D21D4" w:rsidRPr="001F1059" w:rsidRDefault="00CB77F9" w:rsidP="007B738E">
                  <w:pPr>
                    <w:spacing w:before="7"/>
                    <w:ind w:left="71"/>
                    <w:rPr>
                      <w:b/>
                      <w:sz w:val="18"/>
                      <w:lang w:val="sk-SK"/>
                    </w:rPr>
                  </w:pPr>
                  <w:r>
                    <w:rPr>
                      <w:b/>
                      <w:sz w:val="18"/>
                      <w:lang w:val="sk-SK"/>
                    </w:rPr>
                    <w:t>METAL TECHNOLGY</w:t>
                  </w:r>
                  <w:r w:rsidR="007B738E">
                    <w:rPr>
                      <w:b/>
                      <w:sz w:val="18"/>
                      <w:lang w:val="sk-SK"/>
                    </w:rPr>
                    <w:t xml:space="preserve"> </w:t>
                  </w:r>
                  <w:r w:rsidR="00CA4359">
                    <w:rPr>
                      <w:b/>
                      <w:sz w:val="18"/>
                      <w:lang w:val="sk-SK"/>
                    </w:rPr>
                    <w:t xml:space="preserve"> s.r.o.</w:t>
                  </w:r>
                  <w:r w:rsidR="007B738E">
                    <w:rPr>
                      <w:b/>
                      <w:sz w:val="18"/>
                      <w:lang w:val="sk-SK"/>
                    </w:rPr>
                    <w:t xml:space="preserve"> </w:t>
                  </w:r>
                  <w:r>
                    <w:rPr>
                      <w:b/>
                      <w:sz w:val="18"/>
                      <w:lang w:val="sk-SK"/>
                    </w:rPr>
                    <w:t>Karpatské námestie  10/A, Bratislava 831 06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position w:val="2"/>
          <w:sz w:val="18"/>
          <w:lang w:val="sk-SK"/>
        </w:rPr>
        <w:t>Názov právnickej osoby a</w:t>
      </w:r>
      <w:r w:rsidR="00F30EC4">
        <w:rPr>
          <w:position w:val="2"/>
          <w:sz w:val="18"/>
          <w:lang w:val="sk-SK"/>
        </w:rPr>
        <w:t> </w:t>
      </w:r>
      <w:r w:rsidR="007E114D" w:rsidRPr="007E114D">
        <w:rPr>
          <w:position w:val="2"/>
          <w:sz w:val="18"/>
          <w:lang w:val="sk-SK"/>
        </w:rPr>
        <w:t>jej</w:t>
      </w:r>
      <w:r w:rsidR="00F30EC4">
        <w:rPr>
          <w:position w:val="2"/>
          <w:sz w:val="18"/>
          <w:lang w:val="sk-SK"/>
        </w:rPr>
        <w:t xml:space="preserve"> </w:t>
      </w:r>
      <w:r w:rsidR="007E114D" w:rsidRPr="007E114D">
        <w:rPr>
          <w:position w:val="2"/>
          <w:sz w:val="18"/>
          <w:lang w:val="sk-SK"/>
        </w:rPr>
        <w:t>sídlo</w:t>
      </w:r>
    </w:p>
    <w:p w:rsidR="007E114D" w:rsidRPr="007E114D" w:rsidRDefault="007E114D" w:rsidP="007E114D">
      <w:pPr>
        <w:pStyle w:val="Zkladntext"/>
        <w:spacing w:before="9"/>
        <w:rPr>
          <w:sz w:val="12"/>
          <w:lang w:val="sk-SK"/>
        </w:rPr>
      </w:pPr>
    </w:p>
    <w:p w:rsidR="007E114D" w:rsidRPr="007E114D" w:rsidRDefault="00964FDF" w:rsidP="007E114D">
      <w:pPr>
        <w:pStyle w:val="Odsekzoznamu"/>
        <w:numPr>
          <w:ilvl w:val="0"/>
          <w:numId w:val="6"/>
        </w:numPr>
        <w:tabs>
          <w:tab w:val="left" w:pos="380"/>
        </w:tabs>
        <w:ind w:left="0"/>
        <w:rPr>
          <w:sz w:val="18"/>
          <w:lang w:val="sk-SK"/>
        </w:rPr>
      </w:pPr>
      <w:r w:rsidRPr="00964FDF">
        <w:rPr>
          <w:noProof/>
          <w:lang w:val="sk-SK"/>
        </w:rPr>
        <w:pict>
          <v:shape id="Textové pole 22" o:spid="_x0000_s1027" type="#_x0000_t202" style="position:absolute;left:0;text-align:left;margin-left:43.8pt;margin-top:19.95pt;width:523.65pt;height:114.45pt;z-index:-2516551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spacing w:before="11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nie je súčasťou konsolidovaného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celku.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5"/>
                    </w:numPr>
                    <w:tabs>
                      <w:tab w:val="left" w:pos="296"/>
                    </w:tabs>
                    <w:ind w:right="3676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nemá povinnosť vykonať konsolidovanú účtovnú závierku podľa § 22. Spoločnosť nemá podiel v žiadnych dcérskych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jednotkách.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Údaje 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konsolidovanom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celku</w:t>
      </w:r>
    </w:p>
    <w:p w:rsidR="007E114D" w:rsidRPr="007E114D" w:rsidRDefault="007E114D" w:rsidP="007E114D">
      <w:pPr>
        <w:pStyle w:val="Zkladntext"/>
        <w:spacing w:before="4"/>
        <w:rPr>
          <w:sz w:val="8"/>
          <w:lang w:val="sk-SK"/>
        </w:rPr>
      </w:pPr>
    </w:p>
    <w:p w:rsidR="007E114D" w:rsidRPr="007E114D" w:rsidRDefault="00964FDF" w:rsidP="007E114D">
      <w:pPr>
        <w:pStyle w:val="Odsekzoznamu"/>
        <w:numPr>
          <w:ilvl w:val="0"/>
          <w:numId w:val="6"/>
        </w:numPr>
        <w:tabs>
          <w:tab w:val="left" w:pos="399"/>
        </w:tabs>
        <w:spacing w:before="95"/>
        <w:ind w:left="0" w:hanging="232"/>
        <w:rPr>
          <w:sz w:val="18"/>
          <w:lang w:val="sk-SK"/>
        </w:rPr>
      </w:pPr>
      <w:r w:rsidRPr="00964FDF">
        <w:rPr>
          <w:noProof/>
          <w:lang w:val="sk-SK"/>
        </w:rPr>
        <w:pict>
          <v:shape id="Textové pole 21" o:spid="_x0000_s1028" type="#_x0000_t202" style="position:absolute;left:0;text-align:left;margin-left:250.65pt;margin-top:.9pt;width:59.75pt;height:17.4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" filled="f" strokeweight=".48pt">
            <v:textbox inset="0,0,0,0">
              <w:txbxContent>
                <w:p w:rsidR="007E114D" w:rsidRPr="00733BE8" w:rsidRDefault="00CB77F9" w:rsidP="00733BE8">
                  <w:pPr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108</w:t>
                  </w:r>
                </w:p>
              </w:txbxContent>
            </v:textbox>
            <w10:wrap anchorx="page"/>
          </v:shape>
        </w:pict>
      </w:r>
      <w:r w:rsidR="007E114D" w:rsidRPr="007E114D">
        <w:rPr>
          <w:sz w:val="18"/>
          <w:lang w:val="sk-SK"/>
        </w:rPr>
        <w:t>Priemerný prepočítaný počet</w:t>
      </w:r>
      <w:r w:rsidR="00D34EC3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zamestnancov</w:t>
      </w:r>
    </w:p>
    <w:p w:rsidR="007E114D" w:rsidRDefault="00964FDF" w:rsidP="007E114D">
      <w:pPr>
        <w:pStyle w:val="Nadpis1"/>
        <w:numPr>
          <w:ilvl w:val="0"/>
          <w:numId w:val="7"/>
        </w:numPr>
        <w:tabs>
          <w:tab w:val="left" w:pos="370"/>
        </w:tabs>
        <w:ind w:left="0" w:hanging="221"/>
        <w:rPr>
          <w:lang w:val="sk-SK"/>
        </w:rPr>
      </w:pPr>
      <w:r>
        <w:rPr>
          <w:noProof/>
          <w:lang w:val="sk-SK"/>
        </w:rPr>
        <w:pict>
          <v:shape id="Textové pole 20" o:spid="_x0000_s1029" type="#_x0000_t202" style="position:absolute;left:0;text-align:left;margin-left:42.15pt;margin-top:22.25pt;width:523.8pt;height:372.9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spacing w:before="110"/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Účtovná závierka bola zostavená za predpokladu nepretržitého trvania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Spoločnosti.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4"/>
                    </w:numPr>
                    <w:tabs>
                      <w:tab w:val="left" w:pos="296"/>
                    </w:tabs>
                    <w:ind w:hanging="21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oceňuje majetok a záväzky ku dňu uskutočnenia účtovného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prípadu.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ind w:right="794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dlhodobý hmotný majetok, dlhodobý nehmotný majetok a dlhodobý finančný majetok nadobudnutý kúpou obstarávacou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cenou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3"/>
                    </w:numPr>
                    <w:tabs>
                      <w:tab w:val="left" w:pos="196"/>
                    </w:tabs>
                    <w:spacing w:before="2"/>
                    <w:ind w:right="1873" w:hanging="1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Ku dňu uskutočnenia účtovného prípadu oceňovala spoločnosť menovitou hodnotou zásoby, pohľadávky, krátkodobý finančný majetok, záväzky (vrátane rezerv, dlhopisov, pôžičiek a úverov) pri ich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vzniku.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3) Odpisový plán spoločnosti: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sa rovná alebo je nižšie ako 0 EUR sa účtuje na ťarchu účtu 518-Ostatné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služby.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Nehmotný majetok, ktorého ocenenie je vyššie, zaradí spoločnosť do dlhodobého nehmotného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sa rovná alebo je nižšie ako 1.700 EUR sa účtuje na ťarchu účtu 501-Spotreba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materiálu.</w:t>
                  </w: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2"/>
                    </w:numPr>
                    <w:tabs>
                      <w:tab w:val="left" w:pos="196"/>
                    </w:tabs>
                    <w:spacing w:before="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Hmotný majetok, ktorého ocenenie je vyššie, zaradí spoločnosť do dlhodobého hmotného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majetku.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1"/>
                    <w:ind w:left="85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stanovila interným predpisom, že účtovné odpisy dlhodobého majetku sa rovnajú daňovým odpisom.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2"/>
                    <w:rPr>
                      <w:b/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right="1155"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účtovnom období </w:t>
                  </w:r>
                  <w:r w:rsidR="005508FC">
                    <w:rPr>
                      <w:lang w:val="sk-SK"/>
                    </w:rPr>
                    <w:t>neuskutočnila</w:t>
                  </w:r>
                  <w:r w:rsidRPr="007E114D">
                    <w:rPr>
                      <w:lang w:val="sk-SK"/>
                    </w:rPr>
                    <w:t xml:space="preserve"> zmenu účtovných zásad a účtovných metód</w:t>
                  </w:r>
                  <w:r w:rsidR="005508FC">
                    <w:rPr>
                      <w:lang w:val="sk-SK"/>
                    </w:rPr>
                    <w:t>.</w:t>
                  </w:r>
                </w:p>
                <w:p w:rsidR="007E114D" w:rsidRPr="007E114D" w:rsidRDefault="007E114D" w:rsidP="007E114D">
                  <w:pPr>
                    <w:pStyle w:val="Zkladntext"/>
                    <w:spacing w:before="3"/>
                    <w:rPr>
                      <w:b/>
                      <w:lang w:val="sk-SK"/>
                    </w:rPr>
                  </w:pPr>
                </w:p>
                <w:p w:rsid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spacing w:before="1"/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 xml:space="preserve">Spoločnosť v sledovanom období </w:t>
                  </w:r>
                  <w:r w:rsidR="00103C53">
                    <w:rPr>
                      <w:lang w:val="sk-SK"/>
                    </w:rPr>
                    <w:t>ne</w:t>
                  </w:r>
                  <w:r w:rsidR="00E62B5A">
                    <w:rPr>
                      <w:lang w:val="sk-SK"/>
                    </w:rPr>
                    <w:t xml:space="preserve">účtovala a </w:t>
                  </w:r>
                  <w:r w:rsidR="00103C53">
                    <w:rPr>
                      <w:lang w:val="sk-SK"/>
                    </w:rPr>
                    <w:t>ne</w:t>
                  </w:r>
                  <w:r w:rsidRPr="007E114D">
                    <w:rPr>
                      <w:lang w:val="sk-SK"/>
                    </w:rPr>
                    <w:t>prijala dotácie.</w:t>
                  </w:r>
                </w:p>
                <w:p w:rsidR="00733BE8" w:rsidRDefault="00733BE8" w:rsidP="00733BE8">
                  <w:pPr>
                    <w:pStyle w:val="Odsekzoznamu"/>
                    <w:rPr>
                      <w:lang w:val="sk-SK"/>
                    </w:rPr>
                  </w:pPr>
                </w:p>
                <w:p w:rsidR="007E114D" w:rsidRPr="007E114D" w:rsidRDefault="007E114D" w:rsidP="007E114D">
                  <w:pPr>
                    <w:pStyle w:val="Zkladntext"/>
                    <w:numPr>
                      <w:ilvl w:val="0"/>
                      <w:numId w:val="1"/>
                    </w:numPr>
                    <w:tabs>
                      <w:tab w:val="left" w:pos="296"/>
                    </w:tabs>
                    <w:ind w:hanging="200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významných opravách chýb minulých účtovných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7E114D">
                    <w:rPr>
                      <w:lang w:val="sk-SK"/>
                    </w:rPr>
                    <w:t>období.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lang w:val="sk-SK"/>
        </w:rPr>
        <w:t>Informácie o</w:t>
      </w:r>
      <w:r w:rsidR="00F30EC4">
        <w:rPr>
          <w:lang w:val="sk-SK"/>
        </w:rPr>
        <w:t> </w:t>
      </w:r>
      <w:r w:rsidR="007E114D" w:rsidRPr="007E114D">
        <w:rPr>
          <w:lang w:val="sk-SK"/>
        </w:rPr>
        <w:t>prijatých</w:t>
      </w:r>
      <w:r w:rsidR="00F30EC4">
        <w:rPr>
          <w:lang w:val="sk-SK"/>
        </w:rPr>
        <w:t xml:space="preserve"> </w:t>
      </w:r>
      <w:r w:rsidR="007E114D" w:rsidRPr="007E114D">
        <w:rPr>
          <w:lang w:val="sk-SK"/>
        </w:rPr>
        <w:t>postupoch</w:t>
      </w:r>
    </w:p>
    <w:p w:rsidR="007E114D" w:rsidRPr="007E114D" w:rsidRDefault="007E114D" w:rsidP="007E114D">
      <w:pPr>
        <w:pStyle w:val="Odsekzoznamu"/>
        <w:numPr>
          <w:ilvl w:val="0"/>
          <w:numId w:val="7"/>
        </w:numPr>
        <w:tabs>
          <w:tab w:val="left" w:pos="473"/>
        </w:tabs>
        <w:spacing w:before="93"/>
        <w:ind w:left="472" w:hanging="280"/>
        <w:rPr>
          <w:b/>
          <w:sz w:val="20"/>
          <w:lang w:val="sk-SK"/>
        </w:rPr>
      </w:pPr>
      <w:r w:rsidRPr="007E114D">
        <w:rPr>
          <w:b/>
          <w:sz w:val="20"/>
          <w:lang w:val="sk-SK"/>
        </w:rPr>
        <w:lastRenderedPageBreak/>
        <w:t>Informácie, ktoré vysvetľujú a dopĺňajú súvahu a výkaz ziskov a</w:t>
      </w:r>
      <w:r w:rsidR="00F30EC4">
        <w:rPr>
          <w:b/>
          <w:sz w:val="20"/>
          <w:lang w:val="sk-SK"/>
        </w:rPr>
        <w:t xml:space="preserve"> </w:t>
      </w:r>
      <w:r w:rsidRPr="007E114D">
        <w:rPr>
          <w:b/>
          <w:sz w:val="20"/>
          <w:lang w:val="sk-SK"/>
        </w:rPr>
        <w:t>strát</w:t>
      </w:r>
    </w:p>
    <w:p w:rsidR="007E114D" w:rsidRPr="007E114D" w:rsidRDefault="007E114D" w:rsidP="007E114D">
      <w:pPr>
        <w:pStyle w:val="Odsekzoznamu"/>
        <w:spacing w:before="95"/>
        <w:ind w:left="0" w:firstLine="0"/>
        <w:rPr>
          <w:sz w:val="18"/>
          <w:lang w:val="sk-SK"/>
        </w:rPr>
      </w:pPr>
    </w:p>
    <w:p w:rsidR="007E114D" w:rsidRPr="007E114D" w:rsidRDefault="00964FDF" w:rsidP="007E114D">
      <w:pPr>
        <w:pStyle w:val="Odsekzoznamu"/>
        <w:numPr>
          <w:ilvl w:val="0"/>
          <w:numId w:val="8"/>
        </w:numPr>
        <w:spacing w:before="95"/>
        <w:rPr>
          <w:sz w:val="18"/>
          <w:lang w:val="sk-SK"/>
        </w:rPr>
      </w:pPr>
      <w:r w:rsidRPr="00964FDF">
        <w:rPr>
          <w:noProof/>
          <w:lang w:val="sk-SK"/>
        </w:rPr>
        <w:pict>
          <v:shape id="Textové pole 25" o:spid="_x0000_s1030" type="#_x0000_t202" style="position:absolute;left:0;text-align:left;margin-left:44.5pt;margin-top:20.3pt;width:521pt;height:85.65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" filled="f" strokeweight=".48pt">
            <v:textbox inset="0,0,0,0">
              <w:txbxContent>
                <w:p w:rsidR="007E114D" w:rsidRPr="007E114D" w:rsidRDefault="007E114D" w:rsidP="007E114D">
                  <w:pPr>
                    <w:pStyle w:val="Zkladntext"/>
                    <w:spacing w:before="123"/>
                    <w:ind w:left="75" w:right="331"/>
                    <w:rPr>
                      <w:lang w:val="sk-SK"/>
                    </w:rPr>
                  </w:pPr>
                  <w:r w:rsidRPr="007E114D">
                    <w:rPr>
                      <w:lang w:val="sk-SK"/>
                    </w:rPr>
                    <w:t>Spoločnosť v sledovanom období neúčtovala o nákladoch alebo výnosoch, ktoré majú výnimočný rozsah alebo výskyt (predaj podniku, živelné pohromy a podobne)</w:t>
                  </w:r>
                </w:p>
              </w:txbxContent>
            </v:textbox>
            <w10:wrap type="topAndBottom" anchorx="page"/>
          </v:shape>
        </w:pict>
      </w:r>
      <w:r w:rsidR="007E114D" w:rsidRPr="007E114D">
        <w:rPr>
          <w:sz w:val="18"/>
          <w:lang w:val="sk-SK"/>
        </w:rPr>
        <w:t>Informácia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o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sume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</w:t>
      </w:r>
      <w:r w:rsidR="00F30EC4">
        <w:rPr>
          <w:sz w:val="18"/>
          <w:lang w:val="sk-SK"/>
        </w:rPr>
        <w:t> </w:t>
      </w:r>
      <w:r w:rsidR="007E114D" w:rsidRPr="007E114D">
        <w:rPr>
          <w:sz w:val="18"/>
          <w:lang w:val="sk-SK"/>
        </w:rPr>
        <w:t>dôvodoch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vzniku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jednotlivých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položiek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nákladov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výnosov,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ktoré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majú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výnimočný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rozsah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alebo</w:t>
      </w:r>
      <w:r w:rsidR="00F30EC4">
        <w:rPr>
          <w:sz w:val="18"/>
          <w:lang w:val="sk-SK"/>
        </w:rPr>
        <w:t xml:space="preserve"> </w:t>
      </w:r>
      <w:r w:rsidR="007E114D" w:rsidRPr="007E114D">
        <w:rPr>
          <w:sz w:val="18"/>
          <w:lang w:val="sk-SK"/>
        </w:rPr>
        <w:t>výskyt</w:t>
      </w:r>
    </w:p>
    <w:p w:rsidR="007E114D" w:rsidRDefault="007E114D" w:rsidP="007E114D">
      <w:pPr>
        <w:pStyle w:val="Zkladntext"/>
        <w:spacing w:before="10"/>
        <w:rPr>
          <w:sz w:val="15"/>
        </w:rPr>
      </w:pP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5"/>
        </w:tabs>
        <w:spacing w:before="95"/>
        <w:ind w:left="414"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D34EC3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záväzkoch</w:t>
      </w:r>
    </w:p>
    <w:p w:rsidR="007E114D" w:rsidRPr="007E114D" w:rsidRDefault="007E114D" w:rsidP="007E114D">
      <w:pPr>
        <w:pStyle w:val="Zkladntext"/>
        <w:rPr>
          <w:sz w:val="7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80"/>
        <w:gridCol w:w="3643"/>
      </w:tblGrid>
      <w:tr w:rsidR="007E114D" w:rsidRPr="007E114D" w:rsidTr="007E114D">
        <w:trPr>
          <w:trHeight w:val="778"/>
          <w:jc w:val="center"/>
        </w:trPr>
        <w:tc>
          <w:tcPr>
            <w:tcW w:w="10423" w:type="dxa"/>
            <w:gridSpan w:val="2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455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7"/>
              <w:ind w:left="15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záväzkov so zostatkovou dobou splatnosti dlhšou ako päť rokov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719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2247" w:right="2362"/>
              <w:jc w:val="center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Formy zabezpečenia záväzku</w:t>
            </w:r>
          </w:p>
          <w:p w:rsidR="007E114D" w:rsidRPr="007E114D" w:rsidRDefault="007E114D" w:rsidP="000B1448">
            <w:pPr>
              <w:pStyle w:val="TableParagraph"/>
              <w:spacing w:before="6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118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ručením</w:t>
            </w:r>
          </w:p>
        </w:tc>
        <w:tc>
          <w:tcPr>
            <w:tcW w:w="364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7"/>
              <w:ind w:left="612"/>
              <w:rPr>
                <w:i/>
                <w:sz w:val="16"/>
                <w:lang w:val="sk-SK"/>
              </w:rPr>
            </w:pPr>
            <w:r w:rsidRPr="007E114D">
              <w:rPr>
                <w:i/>
                <w:sz w:val="16"/>
                <w:lang w:val="sk-SK"/>
              </w:rPr>
              <w:t>Suma zabezpečeného záväzku</w:t>
            </w: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6"/>
              <w:ind w:left="130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Zabezpečenie záväzku zmluvnou pokutou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6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7"/>
              <w:ind w:left="136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Zabezpečovací prevod práva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82"/>
          <w:jc w:val="center"/>
        </w:trPr>
        <w:tc>
          <w:tcPr>
            <w:tcW w:w="6780" w:type="dxa"/>
            <w:tcBorders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8"/>
              <w:ind w:left="12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Zabezpečovacie postúpenie pohľadávky</w:t>
            </w:r>
          </w:p>
        </w:tc>
        <w:tc>
          <w:tcPr>
            <w:tcW w:w="364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6780" w:type="dxa"/>
            <w:tcBorders>
              <w:left w:val="single" w:sz="6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66"/>
              <w:ind w:left="132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Iná forma zabezpečenia</w:t>
            </w:r>
          </w:p>
        </w:tc>
        <w:tc>
          <w:tcPr>
            <w:tcW w:w="364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92"/>
          <w:jc w:val="center"/>
        </w:trPr>
        <w:tc>
          <w:tcPr>
            <w:tcW w:w="6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94"/>
              <w:ind w:left="113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Celková suma zabezpečených záväzkov</w:t>
            </w:r>
          </w:p>
        </w:tc>
        <w:tc>
          <w:tcPr>
            <w:tcW w:w="364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spacing w:before="73"/>
              <w:ind w:left="2348"/>
              <w:rPr>
                <w:sz w:val="20"/>
                <w:lang w:val="sk-SK"/>
              </w:rPr>
            </w:pPr>
            <w:r w:rsidRPr="007E114D">
              <w:rPr>
                <w:sz w:val="20"/>
                <w:lang w:val="sk-SK"/>
              </w:rPr>
              <w:t>0</w:t>
            </w:r>
          </w:p>
        </w:tc>
      </w:tr>
    </w:tbl>
    <w:p w:rsidR="007E114D" w:rsidRPr="007E114D" w:rsidRDefault="007E114D" w:rsidP="007E114D">
      <w:pPr>
        <w:pStyle w:val="Zkladntext"/>
        <w:rPr>
          <w:sz w:val="20"/>
          <w:lang w:val="sk-SK"/>
        </w:rPr>
      </w:pPr>
    </w:p>
    <w:p w:rsidR="007E114D" w:rsidRDefault="0069232B" w:rsidP="007E114D">
      <w:pPr>
        <w:pStyle w:val="Zkladntext"/>
        <w:spacing w:before="5"/>
        <w:rPr>
          <w:sz w:val="23"/>
        </w:rPr>
      </w:pPr>
      <w:r>
        <w:rPr>
          <w:sz w:val="23"/>
        </w:rPr>
        <w:t xml:space="preserve"> </w:t>
      </w:r>
    </w:p>
    <w:p w:rsidR="007E114D" w:rsidRPr="007E114D" w:rsidRDefault="007E114D" w:rsidP="007E114D">
      <w:pPr>
        <w:pStyle w:val="Odsekzoznamu"/>
        <w:numPr>
          <w:ilvl w:val="0"/>
          <w:numId w:val="8"/>
        </w:numPr>
        <w:tabs>
          <w:tab w:val="left" w:pos="419"/>
        </w:tabs>
        <w:spacing w:before="1"/>
        <w:ind w:hanging="210"/>
        <w:rPr>
          <w:sz w:val="18"/>
          <w:lang w:val="sk-SK"/>
        </w:rPr>
      </w:pPr>
      <w:r w:rsidRPr="007E114D">
        <w:rPr>
          <w:sz w:val="18"/>
          <w:lang w:val="sk-SK"/>
        </w:rPr>
        <w:t>Informácie o</w:t>
      </w:r>
      <w:r w:rsidR="0069232B">
        <w:rPr>
          <w:sz w:val="18"/>
          <w:lang w:val="sk-SK"/>
        </w:rPr>
        <w:t> </w:t>
      </w:r>
      <w:r w:rsidRPr="007E114D">
        <w:rPr>
          <w:sz w:val="18"/>
          <w:lang w:val="sk-SK"/>
        </w:rPr>
        <w:t>vlastných</w:t>
      </w:r>
      <w:r w:rsidR="0069232B">
        <w:rPr>
          <w:sz w:val="18"/>
          <w:lang w:val="sk-SK"/>
        </w:rPr>
        <w:t xml:space="preserve"> </w:t>
      </w:r>
      <w:r w:rsidRPr="007E114D">
        <w:rPr>
          <w:sz w:val="18"/>
          <w:lang w:val="sk-SK"/>
        </w:rPr>
        <w:t>akciách</w:t>
      </w:r>
    </w:p>
    <w:p w:rsidR="007E114D" w:rsidRPr="007E114D" w:rsidRDefault="007E114D" w:rsidP="007E114D">
      <w:pPr>
        <w:pStyle w:val="Zkladntext"/>
        <w:spacing w:before="7"/>
        <w:rPr>
          <w:sz w:val="8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45"/>
        <w:gridCol w:w="1763"/>
        <w:gridCol w:w="1742"/>
        <w:gridCol w:w="1721"/>
        <w:gridCol w:w="1714"/>
        <w:gridCol w:w="1739"/>
      </w:tblGrid>
      <w:tr w:rsidR="007E114D" w:rsidRPr="007E114D" w:rsidTr="007E114D">
        <w:trPr>
          <w:trHeight w:val="1410"/>
          <w:jc w:val="center"/>
        </w:trPr>
        <w:tc>
          <w:tcPr>
            <w:tcW w:w="10424" w:type="dxa"/>
            <w:gridSpan w:val="6"/>
            <w:tcBorders>
              <w:bottom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18"/>
              <w:ind w:left="84"/>
              <w:rPr>
                <w:sz w:val="18"/>
                <w:lang w:val="sk-SK"/>
              </w:rPr>
            </w:pPr>
            <w:r w:rsidRPr="007E114D">
              <w:rPr>
                <w:sz w:val="18"/>
                <w:lang w:val="sk-SK"/>
              </w:rPr>
              <w:t>Spoločnosť počas účtovného obdobia nenadobudla ani nepreviedla vlastné akcie.</w:t>
            </w:r>
          </w:p>
        </w:tc>
      </w:tr>
      <w:tr w:rsidR="007E114D" w:rsidRPr="007E114D" w:rsidTr="007E114D">
        <w:trPr>
          <w:trHeight w:val="951"/>
          <w:jc w:val="center"/>
        </w:trPr>
        <w:tc>
          <w:tcPr>
            <w:tcW w:w="1745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70"/>
              <w:ind w:left="261" w:right="23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nadobudnutých vlastných akcií</w:t>
            </w:r>
          </w:p>
        </w:tc>
        <w:tc>
          <w:tcPr>
            <w:tcW w:w="1763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8"/>
              <w:rPr>
                <w:sz w:val="14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line="249" w:lineRule="auto"/>
              <w:ind w:left="471" w:right="181" w:hanging="85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</w:t>
            </w:r>
          </w:p>
        </w:tc>
        <w:tc>
          <w:tcPr>
            <w:tcW w:w="1742" w:type="dxa"/>
            <w:tcBorders>
              <w:top w:val="single" w:sz="12" w:space="0" w:color="000000"/>
              <w:righ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5" w:line="273" w:lineRule="auto"/>
              <w:ind w:left="406" w:right="137" w:hanging="231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v%</w:t>
            </w:r>
          </w:p>
        </w:tc>
        <w:tc>
          <w:tcPr>
            <w:tcW w:w="1721" w:type="dxa"/>
            <w:tcBorders>
              <w:top w:val="single" w:sz="12" w:space="0" w:color="000000"/>
              <w:left w:val="single" w:sz="6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4" w:line="249" w:lineRule="auto"/>
              <w:ind w:left="293" w:right="261" w:hanging="138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Menovitá hodnota prevedených vlastných akcií</w:t>
            </w:r>
          </w:p>
        </w:tc>
        <w:tc>
          <w:tcPr>
            <w:tcW w:w="1714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8" w:line="249" w:lineRule="auto"/>
              <w:ind w:left="272" w:right="26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prevedenia vlastných akcií</w:t>
            </w:r>
          </w:p>
        </w:tc>
        <w:tc>
          <w:tcPr>
            <w:tcW w:w="1739" w:type="dxa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2" w:line="249" w:lineRule="auto"/>
              <w:ind w:left="449" w:right="503" w:hanging="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základnom imaní v %</w:t>
            </w:r>
          </w:p>
        </w:tc>
      </w:tr>
      <w:tr w:rsidR="007E114D" w:rsidRPr="007E114D" w:rsidTr="007E114D">
        <w:trPr>
          <w:trHeight w:val="345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13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39"/>
          <w:jc w:val="center"/>
        </w:trPr>
        <w:tc>
          <w:tcPr>
            <w:tcW w:w="1745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67"/>
          <w:jc w:val="center"/>
        </w:trPr>
        <w:tc>
          <w:tcPr>
            <w:tcW w:w="1745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63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42" w:type="dxa"/>
            <w:tcBorders>
              <w:bottom w:val="single" w:sz="12" w:space="0" w:color="000000"/>
              <w:right w:val="single" w:sz="6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21" w:type="dxa"/>
            <w:tcBorders>
              <w:left w:val="single" w:sz="6" w:space="0" w:color="000000"/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14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739" w:type="dxa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804"/>
          <w:jc w:val="center"/>
        </w:trPr>
        <w:tc>
          <w:tcPr>
            <w:tcW w:w="3508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60"/>
              <w:ind w:left="659" w:right="265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menovitá hodnota vlastných akcií držaných k poslednému dňu účtovného obdobia</w:t>
            </w:r>
          </w:p>
        </w:tc>
        <w:tc>
          <w:tcPr>
            <w:tcW w:w="346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43"/>
              <w:ind w:left="403" w:right="301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Počet a hodnota nadobudnutia vlastných akcií držaných</w:t>
            </w:r>
          </w:p>
          <w:p w:rsidR="007E114D" w:rsidRPr="007E114D" w:rsidRDefault="007E114D" w:rsidP="000B1448">
            <w:pPr>
              <w:pStyle w:val="TableParagraph"/>
              <w:spacing w:line="181" w:lineRule="exact"/>
              <w:ind w:left="403" w:right="304"/>
              <w:jc w:val="center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k poslednému dňu účtovného obdobia</w:t>
            </w:r>
          </w:p>
        </w:tc>
        <w:tc>
          <w:tcPr>
            <w:tcW w:w="3453" w:type="dxa"/>
            <w:gridSpan w:val="2"/>
            <w:tcBorders>
              <w:top w:val="single" w:sz="12" w:space="0" w:color="000000"/>
            </w:tcBorders>
          </w:tcPr>
          <w:p w:rsidR="007E114D" w:rsidRPr="007E114D" w:rsidRDefault="007E114D" w:rsidP="000B1448">
            <w:pPr>
              <w:pStyle w:val="TableParagraph"/>
              <w:spacing w:before="1"/>
              <w:rPr>
                <w:sz w:val="21"/>
                <w:lang w:val="sk-SK"/>
              </w:rPr>
            </w:pPr>
          </w:p>
          <w:p w:rsidR="007E114D" w:rsidRPr="007E114D" w:rsidRDefault="007E114D" w:rsidP="000B1448">
            <w:pPr>
              <w:pStyle w:val="TableParagraph"/>
              <w:spacing w:before="1"/>
              <w:ind w:left="946" w:right="278" w:firstLine="50"/>
              <w:rPr>
                <w:sz w:val="16"/>
                <w:lang w:val="sk-SK"/>
              </w:rPr>
            </w:pPr>
            <w:r w:rsidRPr="007E114D">
              <w:rPr>
                <w:sz w:val="16"/>
                <w:lang w:val="sk-SK"/>
              </w:rPr>
              <w:t>Podiel na upísanom základnom imaní v %</w:t>
            </w:r>
          </w:p>
        </w:tc>
      </w:tr>
      <w:tr w:rsidR="007E114D" w:rsidRPr="007E114D" w:rsidTr="007E114D">
        <w:trPr>
          <w:trHeight w:val="356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50"/>
          <w:jc w:val="center"/>
        </w:trPr>
        <w:tc>
          <w:tcPr>
            <w:tcW w:w="3508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  <w:tr w:rsidR="007E114D" w:rsidRPr="007E114D" w:rsidTr="007E114D">
        <w:trPr>
          <w:trHeight w:val="347"/>
          <w:jc w:val="center"/>
        </w:trPr>
        <w:tc>
          <w:tcPr>
            <w:tcW w:w="3508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6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3453" w:type="dxa"/>
            <w:gridSpan w:val="2"/>
            <w:tcBorders>
              <w:bottom w:val="single" w:sz="12" w:space="0" w:color="000000"/>
            </w:tcBorders>
            <w:vAlign w:val="center"/>
          </w:tcPr>
          <w:p w:rsidR="007E114D" w:rsidRPr="007E114D" w:rsidRDefault="007E114D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</w:tr>
    </w:tbl>
    <w:p w:rsidR="007E114D" w:rsidRDefault="007E114D" w:rsidP="007E114D">
      <w:pPr>
        <w:pStyle w:val="Nadpis1"/>
        <w:ind w:left="0" w:firstLine="0"/>
        <w:rPr>
          <w:lang w:val="sk-SK"/>
        </w:rPr>
      </w:pPr>
    </w:p>
    <w:p w:rsidR="0068067A" w:rsidRPr="0068067A" w:rsidRDefault="0068067A" w:rsidP="0068067A">
      <w:pPr>
        <w:pStyle w:val="Odsekzoznamu"/>
        <w:numPr>
          <w:ilvl w:val="0"/>
          <w:numId w:val="8"/>
        </w:numPr>
        <w:tabs>
          <w:tab w:val="left" w:pos="399"/>
        </w:tabs>
        <w:spacing w:before="0"/>
        <w:ind w:left="398" w:hanging="210"/>
        <w:rPr>
          <w:sz w:val="18"/>
          <w:lang w:val="sk-SK"/>
        </w:rPr>
      </w:pPr>
      <w:r w:rsidRPr="0068067A">
        <w:rPr>
          <w:sz w:val="18"/>
          <w:lang w:val="sk-SK"/>
        </w:rPr>
        <w:lastRenderedPageBreak/>
        <w:t>Informácie o orgánoch účtovnej</w:t>
      </w:r>
      <w:r w:rsidR="00D34EC3">
        <w:rPr>
          <w:sz w:val="18"/>
          <w:lang w:val="sk-SK"/>
        </w:rPr>
        <w:t xml:space="preserve"> </w:t>
      </w:r>
      <w:r w:rsidRPr="0068067A">
        <w:rPr>
          <w:sz w:val="18"/>
          <w:lang w:val="sk-SK"/>
        </w:rPr>
        <w:t>jednotky</w:t>
      </w:r>
    </w:p>
    <w:p w:rsidR="0068067A" w:rsidRPr="0068067A" w:rsidRDefault="0068067A" w:rsidP="0068067A">
      <w:pPr>
        <w:pStyle w:val="Zkladntext"/>
        <w:spacing w:before="2"/>
        <w:rPr>
          <w:sz w:val="11"/>
          <w:lang w:val="sk-SK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51"/>
        <w:gridCol w:w="1326"/>
        <w:gridCol w:w="853"/>
        <w:gridCol w:w="1335"/>
        <w:gridCol w:w="849"/>
        <w:gridCol w:w="1344"/>
        <w:gridCol w:w="996"/>
      </w:tblGrid>
      <w:tr w:rsidR="0068067A" w:rsidRPr="0068067A" w:rsidTr="0068067A">
        <w:trPr>
          <w:trHeight w:val="2785"/>
          <w:jc w:val="center"/>
        </w:trPr>
        <w:tc>
          <w:tcPr>
            <w:tcW w:w="10454" w:type="dxa"/>
            <w:gridSpan w:val="7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119"/>
              <w:ind w:left="86" w:right="16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Spoločnosť v sledovanom období neposkytla žiadnym riadiacim alebo kontrolným orgánom spoločnosti záruky, pôžičky alebo iné zabezpečenia, finančné prostriedky alebo iné plnenia.</w:t>
            </w:r>
          </w:p>
        </w:tc>
      </w:tr>
      <w:tr w:rsidR="0068067A" w:rsidRPr="0068067A" w:rsidTr="0068067A">
        <w:trPr>
          <w:trHeight w:val="315"/>
          <w:jc w:val="center"/>
        </w:trPr>
        <w:tc>
          <w:tcPr>
            <w:tcW w:w="3751" w:type="dxa"/>
            <w:vMerge w:val="restart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2179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522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Štatutárny orgán</w:t>
            </w:r>
          </w:p>
        </w:tc>
        <w:tc>
          <w:tcPr>
            <w:tcW w:w="2184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8"/>
              <w:ind w:left="571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Dozorný orgán</w:t>
            </w:r>
          </w:p>
        </w:tc>
        <w:tc>
          <w:tcPr>
            <w:tcW w:w="2340" w:type="dxa"/>
            <w:gridSpan w:val="2"/>
            <w:tcBorders>
              <w:top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3"/>
              <w:ind w:left="812" w:right="810"/>
              <w:jc w:val="center"/>
              <w:rPr>
                <w:i/>
                <w:sz w:val="16"/>
                <w:lang w:val="sk-SK"/>
              </w:rPr>
            </w:pPr>
            <w:r w:rsidRPr="0068067A">
              <w:rPr>
                <w:i/>
                <w:sz w:val="16"/>
                <w:lang w:val="sk-SK"/>
              </w:rPr>
              <w:t>Iný orgán</w:t>
            </w:r>
          </w:p>
        </w:tc>
      </w:tr>
      <w:tr w:rsidR="0068067A" w:rsidRPr="0068067A" w:rsidTr="0068067A">
        <w:trPr>
          <w:trHeight w:val="506"/>
          <w:jc w:val="center"/>
        </w:trPr>
        <w:tc>
          <w:tcPr>
            <w:tcW w:w="3751" w:type="dxa"/>
            <w:vMerge/>
            <w:tcBorders>
              <w:top w:val="nil"/>
            </w:tcBorders>
          </w:tcPr>
          <w:p w:rsidR="0068067A" w:rsidRPr="0068067A" w:rsidRDefault="0068067A" w:rsidP="000B1448">
            <w:pPr>
              <w:rPr>
                <w:sz w:val="2"/>
                <w:szCs w:val="2"/>
                <w:lang w:val="sk-SK"/>
              </w:rPr>
            </w:pPr>
          </w:p>
        </w:tc>
        <w:tc>
          <w:tcPr>
            <w:tcW w:w="1326" w:type="dxa"/>
          </w:tcPr>
          <w:p w:rsidR="0068067A" w:rsidRPr="0068067A" w:rsidRDefault="0068067A" w:rsidP="000B1448">
            <w:pPr>
              <w:pStyle w:val="TableParagraph"/>
              <w:spacing w:before="4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54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53" w:type="dxa"/>
          </w:tcPr>
          <w:p w:rsidR="0068067A" w:rsidRPr="0068067A" w:rsidRDefault="0068067A" w:rsidP="000B1448">
            <w:pPr>
              <w:pStyle w:val="TableParagraph"/>
              <w:spacing w:before="61" w:line="249" w:lineRule="auto"/>
              <w:ind w:left="237" w:right="43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35" w:type="dxa"/>
          </w:tcPr>
          <w:p w:rsidR="0068067A" w:rsidRPr="0068067A" w:rsidRDefault="0068067A" w:rsidP="000B1448">
            <w:pPr>
              <w:pStyle w:val="TableParagraph"/>
              <w:spacing w:before="2"/>
              <w:rPr>
                <w:sz w:val="15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849" w:type="dxa"/>
          </w:tcPr>
          <w:p w:rsidR="0068067A" w:rsidRPr="0068067A" w:rsidRDefault="0068067A" w:rsidP="000B1448">
            <w:pPr>
              <w:pStyle w:val="TableParagraph"/>
              <w:spacing w:before="79" w:line="249" w:lineRule="auto"/>
              <w:ind w:left="229" w:right="47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  <w:tc>
          <w:tcPr>
            <w:tcW w:w="1344" w:type="dxa"/>
          </w:tcPr>
          <w:p w:rsidR="0068067A" w:rsidRPr="0068067A" w:rsidRDefault="0068067A" w:rsidP="000B1448">
            <w:pPr>
              <w:pStyle w:val="TableParagraph"/>
              <w:spacing w:before="10"/>
              <w:rPr>
                <w:sz w:val="14"/>
                <w:lang w:val="sk-SK"/>
              </w:rPr>
            </w:pPr>
          </w:p>
          <w:p w:rsidR="0068067A" w:rsidRPr="0068067A" w:rsidRDefault="0068067A" w:rsidP="000B1448">
            <w:pPr>
              <w:pStyle w:val="TableParagraph"/>
              <w:spacing w:before="1"/>
              <w:ind w:left="735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suma</w:t>
            </w:r>
          </w:p>
        </w:tc>
        <w:tc>
          <w:tcPr>
            <w:tcW w:w="996" w:type="dxa"/>
          </w:tcPr>
          <w:p w:rsidR="0068067A" w:rsidRPr="0068067A" w:rsidRDefault="0068067A" w:rsidP="000B1448">
            <w:pPr>
              <w:pStyle w:val="TableParagraph"/>
              <w:spacing w:before="76" w:line="249" w:lineRule="auto"/>
              <w:ind w:left="261" w:right="162" w:hanging="27"/>
              <w:rPr>
                <w:sz w:val="16"/>
                <w:lang w:val="sk-SK"/>
              </w:rPr>
            </w:pPr>
            <w:r w:rsidRPr="0068067A">
              <w:rPr>
                <w:sz w:val="16"/>
                <w:lang w:val="sk-SK"/>
              </w:rPr>
              <w:t>úroková sadzba</w:t>
            </w:r>
          </w:p>
        </w:tc>
      </w:tr>
      <w:tr w:rsidR="0068067A" w:rsidRPr="0068067A" w:rsidTr="0068067A">
        <w:trPr>
          <w:trHeight w:val="388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7"/>
              <w:ind w:left="149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poskytnutých pôžičiek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547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70"/>
              <w:ind w:left="145" w:right="673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splatených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9"/>
              <w:jc w:val="center"/>
              <w:rPr>
                <w:sz w:val="16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right="6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17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4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743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9"/>
              <w:ind w:left="144" w:right="435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odpustených pôžičiek a odpísaných pôžičiek k poslednému dňu účtovného obdobia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10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spacing w:before="4"/>
              <w:jc w:val="center"/>
              <w:rPr>
                <w:sz w:val="24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9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  <w:tr w:rsidR="0068067A" w:rsidRPr="0068067A" w:rsidTr="0068067A">
        <w:trPr>
          <w:trHeight w:val="522"/>
          <w:jc w:val="center"/>
        </w:trPr>
        <w:tc>
          <w:tcPr>
            <w:tcW w:w="3751" w:type="dxa"/>
          </w:tcPr>
          <w:p w:rsidR="0068067A" w:rsidRPr="0068067A" w:rsidRDefault="0068067A" w:rsidP="000B1448">
            <w:pPr>
              <w:pStyle w:val="TableParagraph"/>
              <w:spacing w:before="54"/>
              <w:ind w:left="147" w:right="91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Poskytnuté preddavky na budúce mzdy a platy, odmeny, prémie</w:t>
            </w:r>
          </w:p>
        </w:tc>
        <w:tc>
          <w:tcPr>
            <w:tcW w:w="132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35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1344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</w:tr>
      <w:tr w:rsidR="0068067A" w:rsidRPr="0068067A" w:rsidTr="0068067A">
        <w:trPr>
          <w:trHeight w:val="771"/>
          <w:jc w:val="center"/>
        </w:trPr>
        <w:tc>
          <w:tcPr>
            <w:tcW w:w="3751" w:type="dxa"/>
            <w:tcBorders>
              <w:bottom w:val="single" w:sz="12" w:space="0" w:color="000000"/>
            </w:tcBorders>
          </w:tcPr>
          <w:p w:rsidR="0068067A" w:rsidRPr="0068067A" w:rsidRDefault="0068067A" w:rsidP="000B1448">
            <w:pPr>
              <w:pStyle w:val="TableParagraph"/>
              <w:spacing w:before="59"/>
              <w:ind w:left="137" w:right="172"/>
              <w:rPr>
                <w:sz w:val="18"/>
                <w:lang w:val="sk-SK"/>
              </w:rPr>
            </w:pPr>
            <w:r w:rsidRPr="0068067A">
              <w:rPr>
                <w:sz w:val="18"/>
                <w:lang w:val="sk-SK"/>
              </w:rPr>
              <w:t>Celková suma záruk podľa jednotlivých druhov záruk (záruky, garancie, ručenie na zmenke, ručenie za pôžičku, hypotéku)</w:t>
            </w:r>
          </w:p>
        </w:tc>
        <w:tc>
          <w:tcPr>
            <w:tcW w:w="132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53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sz w:val="23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spacing w:before="1"/>
              <w:ind w:left="7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849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18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  <w:tc>
          <w:tcPr>
            <w:tcW w:w="1344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jc w:val="center"/>
              <w:rPr>
                <w:rFonts w:ascii="Times New Roman"/>
                <w:sz w:val="16"/>
                <w:lang w:val="sk-SK"/>
              </w:rPr>
            </w:pPr>
          </w:p>
        </w:tc>
        <w:tc>
          <w:tcPr>
            <w:tcW w:w="996" w:type="dxa"/>
            <w:tcBorders>
              <w:bottom w:val="single" w:sz="12" w:space="0" w:color="000000"/>
            </w:tcBorders>
            <w:vAlign w:val="center"/>
          </w:tcPr>
          <w:p w:rsidR="0068067A" w:rsidRPr="0068067A" w:rsidRDefault="0068067A" w:rsidP="0068067A">
            <w:pPr>
              <w:pStyle w:val="TableParagraph"/>
              <w:spacing w:before="7"/>
              <w:jc w:val="center"/>
              <w:rPr>
                <w:sz w:val="20"/>
                <w:lang w:val="sk-SK"/>
              </w:rPr>
            </w:pPr>
          </w:p>
          <w:p w:rsidR="0068067A" w:rsidRPr="0068067A" w:rsidRDefault="0068067A" w:rsidP="0068067A">
            <w:pPr>
              <w:pStyle w:val="TableParagraph"/>
              <w:ind w:left="375"/>
              <w:jc w:val="center"/>
              <w:rPr>
                <w:rFonts w:ascii="Liberation Sans Narrow"/>
                <w:sz w:val="18"/>
                <w:lang w:val="sk-SK"/>
              </w:rPr>
            </w:pPr>
            <w:r w:rsidRPr="0068067A">
              <w:rPr>
                <w:rFonts w:ascii="Liberation Sans Narrow"/>
                <w:sz w:val="18"/>
                <w:lang w:val="sk-SK"/>
              </w:rPr>
              <w:t>X</w:t>
            </w:r>
          </w:p>
        </w:tc>
      </w:tr>
    </w:tbl>
    <w:p w:rsidR="0068067A" w:rsidRPr="0068067A" w:rsidRDefault="0068067A" w:rsidP="0068067A">
      <w:pPr>
        <w:pStyle w:val="Zkladntext"/>
        <w:rPr>
          <w:sz w:val="20"/>
          <w:lang w:val="sk-SK"/>
        </w:rPr>
      </w:pPr>
    </w:p>
    <w:p w:rsidR="0068067A" w:rsidRPr="0068067A" w:rsidRDefault="00964FDF" w:rsidP="0068067A">
      <w:pPr>
        <w:pStyle w:val="Odsekzoznamu"/>
        <w:numPr>
          <w:ilvl w:val="0"/>
          <w:numId w:val="8"/>
        </w:numPr>
        <w:tabs>
          <w:tab w:val="left" w:pos="380"/>
        </w:tabs>
        <w:spacing w:before="165"/>
        <w:ind w:left="379" w:hanging="210"/>
        <w:rPr>
          <w:sz w:val="18"/>
          <w:lang w:val="sk-SK"/>
        </w:rPr>
      </w:pPr>
      <w:r w:rsidRPr="00964FDF">
        <w:rPr>
          <w:noProof/>
          <w:lang w:val="sk-SK"/>
        </w:rPr>
        <w:pict>
          <v:shape id="Textové pole 28" o:spid="_x0000_s1031" type="#_x0000_t202" style="position:absolute;left:0;text-align:left;margin-left:42.4pt;margin-top:24.2pt;width:522.35pt;height:329.1pt;z-index:-25165004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" filled="f" strokeweight=".48pt">
            <v:textbox inset="0,0,0,0">
              <w:txbxContent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26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žiadne finančné povinnosti, ktoré sa nevykazujú v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súvahe.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68067A" w:rsidP="0068067A">
                  <w:pPr>
                    <w:pStyle w:val="Zkladntext"/>
                    <w:numPr>
                      <w:ilvl w:val="0"/>
                      <w:numId w:val="9"/>
                    </w:numPr>
                    <w:tabs>
                      <w:tab w:val="left" w:pos="303"/>
                    </w:tabs>
                    <w:spacing w:before="1"/>
                    <w:ind w:hanging="210"/>
                    <w:rPr>
                      <w:lang w:val="sk-SK"/>
                    </w:rPr>
                  </w:pPr>
                  <w:r w:rsidRPr="0068067A">
                    <w:rPr>
                      <w:lang w:val="sk-SK"/>
                    </w:rPr>
                    <w:t>Spoločnosť nemá vedomosť o žiadnych podmienených záväzkoch</w:t>
                  </w:r>
                  <w:r w:rsidR="0069232B">
                    <w:rPr>
                      <w:lang w:val="sk-SK"/>
                    </w:rPr>
                    <w:t xml:space="preserve"> </w:t>
                  </w:r>
                  <w:r w:rsidRPr="0068067A">
                    <w:rPr>
                      <w:lang w:val="sk-SK"/>
                    </w:rPr>
                    <w:t>spoločnosti.</w:t>
                  </w:r>
                </w:p>
                <w:p w:rsidR="0068067A" w:rsidRPr="0068067A" w:rsidRDefault="0068067A" w:rsidP="0068067A">
                  <w:pPr>
                    <w:pStyle w:val="Zkladntext"/>
                    <w:spacing w:before="2"/>
                    <w:rPr>
                      <w:lang w:val="sk-SK"/>
                    </w:rPr>
                  </w:pPr>
                </w:p>
                <w:p w:rsidR="0068067A" w:rsidRPr="0068067A" w:rsidRDefault="005508FC" w:rsidP="0068067A">
                  <w:pPr>
                    <w:pStyle w:val="Zkladntext"/>
                    <w:ind w:left="91" w:right="593"/>
                    <w:rPr>
                      <w:lang w:val="sk-SK"/>
                    </w:rPr>
                  </w:pPr>
                  <w:r>
                    <w:rPr>
                      <w:lang w:val="sk-SK"/>
                    </w:rPr>
                    <w:t>c</w:t>
                  </w:r>
                  <w:bookmarkStart w:id="0" w:name="_GoBack"/>
                  <w:bookmarkEnd w:id="0"/>
                  <w:r w:rsidR="0068067A" w:rsidRPr="0068067A">
                    <w:rPr>
                      <w:lang w:val="sk-SK"/>
                    </w:rPr>
                    <w:t>) Spoločnosť neeviduje ani neúčtuje o žiadnych významných povinnostiach vyplývajúcich z dôchodkových programov pre zamestnancov.</w:t>
                  </w:r>
                </w:p>
              </w:txbxContent>
            </v:textbox>
            <w10:wrap type="topAndBottom" anchorx="page"/>
          </v:shape>
        </w:pict>
      </w:r>
      <w:r w:rsidR="0068067A" w:rsidRPr="0068067A">
        <w:rPr>
          <w:sz w:val="18"/>
          <w:lang w:val="sk-SK"/>
        </w:rPr>
        <w:t>Informácie o povinnostiach účtovnej</w:t>
      </w:r>
      <w:r w:rsidR="0069232B">
        <w:rPr>
          <w:sz w:val="18"/>
          <w:lang w:val="sk-SK"/>
        </w:rPr>
        <w:t xml:space="preserve"> </w:t>
      </w:r>
      <w:r w:rsidR="0068067A" w:rsidRPr="0068067A">
        <w:rPr>
          <w:sz w:val="18"/>
          <w:lang w:val="sk-SK"/>
        </w:rPr>
        <w:t>jednotky</w:t>
      </w:r>
    </w:p>
    <w:sectPr w:rsidR="0068067A" w:rsidRPr="0068067A" w:rsidSect="007E114D">
      <w:headerReference w:type="default" r:id="rId7"/>
      <w:footerReference w:type="default" r:id="rId8"/>
      <w:pgSz w:w="11906" w:h="16838"/>
      <w:pgMar w:top="1417" w:right="424" w:bottom="426" w:left="567" w:header="708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0B4" w:rsidRDefault="007160B4" w:rsidP="007E114D">
      <w:r>
        <w:separator/>
      </w:r>
    </w:p>
  </w:endnote>
  <w:endnote w:type="continuationSeparator" w:id="1">
    <w:p w:rsidR="007160B4" w:rsidRDefault="007160B4" w:rsidP="007E11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9527"/>
      <w:docPartObj>
        <w:docPartGallery w:val="Page Numbers (Bottom of Page)"/>
        <w:docPartUnique/>
      </w:docPartObj>
    </w:sdtPr>
    <w:sdtContent>
      <w:p w:rsidR="007E114D" w:rsidRDefault="00964FDF">
        <w:pPr>
          <w:pStyle w:val="Pta"/>
          <w:jc w:val="right"/>
        </w:pPr>
        <w:r>
          <w:fldChar w:fldCharType="begin"/>
        </w:r>
        <w:r w:rsidR="007E114D">
          <w:instrText>PAGE   \* MERGEFORMAT</w:instrText>
        </w:r>
        <w:r>
          <w:fldChar w:fldCharType="separate"/>
        </w:r>
        <w:r w:rsidR="00CB77F9" w:rsidRPr="00CB77F9">
          <w:rPr>
            <w:noProof/>
            <w:lang w:val="sk-SK"/>
          </w:rPr>
          <w:t>1</w:t>
        </w:r>
        <w:r>
          <w:fldChar w:fldCharType="end"/>
        </w:r>
      </w:p>
    </w:sdtContent>
  </w:sdt>
  <w:p w:rsidR="007E114D" w:rsidRDefault="007E114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0B4" w:rsidRDefault="007160B4" w:rsidP="007E114D">
      <w:r>
        <w:separator/>
      </w:r>
    </w:p>
  </w:footnote>
  <w:footnote w:type="continuationSeparator" w:id="1">
    <w:p w:rsidR="007160B4" w:rsidRDefault="007160B4" w:rsidP="007E11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14D" w:rsidRDefault="00964FDF" w:rsidP="007E114D">
    <w:pPr>
      <w:pStyle w:val="Zkladntext"/>
      <w:spacing w:line="14" w:lineRule="auto"/>
    </w:pPr>
    <w:r w:rsidRPr="00964FD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7" o:spid="_x0000_s4108" type="#_x0000_t202" style="position:absolute;margin-left:382.65pt;margin-top:-4.65pt;width:39.75pt;height:21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" filled="f" stroked="f" strokeweight=".5pt">
          <v:textbox>
            <w:txbxContent>
              <w:p w:rsidR="007E114D" w:rsidRPr="007E114D" w:rsidRDefault="007E114D" w:rsidP="007E114D">
                <w:pPr>
                  <w:rPr>
                    <w:sz w:val="18"/>
                    <w:lang w:val="sk-SK"/>
                  </w:rPr>
                </w:pPr>
                <w:r>
                  <w:rPr>
                    <w:sz w:val="18"/>
                    <w:lang w:val="sk-SK"/>
                  </w:rPr>
                  <w:t>DIČ:</w:t>
                </w:r>
              </w:p>
            </w:txbxContent>
          </v:textbox>
        </v:shape>
      </w:pict>
    </w:r>
    <w:r w:rsidRPr="00964FDF">
      <w:rPr>
        <w:noProof/>
      </w:rPr>
      <w:pict>
        <v:shape id="Textové pole 26" o:spid="_x0000_s4107" type="#_x0000_t202" style="position:absolute;margin-left:284.4pt;margin-top:-5.4pt;width:39.75pt;height:21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" filled="f" stroked="f" strokeweight=".5pt">
          <v:textbox>
            <w:txbxContent>
              <w:p w:rsidR="007E114D" w:rsidRPr="007E114D" w:rsidRDefault="007E114D">
                <w:pPr>
                  <w:rPr>
                    <w:sz w:val="18"/>
                    <w:lang w:val="sk-SK"/>
                  </w:rPr>
                </w:pPr>
                <w:r w:rsidRPr="007E114D">
                  <w:rPr>
                    <w:sz w:val="18"/>
                    <w:lang w:val="sk-SK"/>
                  </w:rPr>
                  <w:t>IČO:</w:t>
                </w:r>
              </w:p>
            </w:txbxContent>
          </v:textbox>
        </v:shape>
      </w:pict>
    </w:r>
    <w:r w:rsidRPr="00964FDF">
      <w:rPr>
        <w:noProof/>
      </w:rPr>
      <w:pict>
        <v:shape id="Textové pole 18" o:spid="_x0000_s4106" type="#_x0000_t202" style="position:absolute;margin-left:317.65pt;margin-top:-6.6pt;width:64.5pt;height:19.75pt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" fillcolor="white [3201]" strokeweight=".5pt">
          <v:textbox>
            <w:txbxContent>
              <w:p w:rsidR="007E114D" w:rsidRPr="005508FC" w:rsidRDefault="00CB77F9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50817043</w:t>
                </w:r>
              </w:p>
            </w:txbxContent>
          </v:textbox>
        </v:shape>
      </w:pict>
    </w:r>
    <w:r w:rsidRPr="00964FDF">
      <w:rPr>
        <w:noProof/>
      </w:rPr>
      <w:pict>
        <v:group id="Skupina 13" o:spid="_x0000_s4101" style="position:absolute;margin-left:39.4pt;margin-top:28.8pt;width:123.5pt;height:18.15pt;z-index:-251657216;mso-position-horizontal-relative:page;mso-position-vertical-relative:page" coordorigin="833,571" coordsize="2470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">
          <v:line id="Line 2" o:spid="_x0000_s4105" style="position:absolute;visibility:visible" from="842,576" to="3293,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<v:line id="Line 3" o:spid="_x0000_s4104" style="position:absolute;visibility:visible" from="838,571" to="83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<v:line id="Line 4" o:spid="_x0000_s4103" style="position:absolute;visibility:visible" from="842,929" to="3293,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<v:line id="Line 5" o:spid="_x0000_s4102" style="position:absolute;visibility:visible" from="3298,571" to="3298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" strokeweight=".16969mm"/>
          <w10:wrap anchorx="page" anchory="page"/>
        </v:group>
      </w:pict>
    </w:r>
    <w:r w:rsidRPr="00964FDF">
      <w:rPr>
        <w:noProof/>
      </w:rPr>
      <w:pict>
        <v:shape id="Textové pole 5" o:spid="_x0000_s4100" type="#_x0000_t202" style="position:absolute;margin-left:361.6pt;margin-top:32.75pt;width:18pt;height:12.1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 w:rsidRPr="00964FDF">
      <w:rPr>
        <w:noProof/>
      </w:rPr>
      <w:pict>
        <v:shape id="Textové pole 19" o:spid="_x0000_s4099" type="#_x0000_t202" style="position:absolute;margin-left:410.65pt;margin-top:-6.9pt;width:80.25pt;height:19.75pt;z-index:25166950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" fillcolor="white [3201]" strokeweight=".5pt">
          <v:textbox>
            <w:txbxContent>
              <w:p w:rsidR="007E114D" w:rsidRPr="00CB77F9" w:rsidRDefault="00CB77F9" w:rsidP="00CB77F9">
                <w:pPr>
                  <w:rPr>
                    <w:lang w:val="sk-SK"/>
                  </w:rPr>
                </w:pPr>
                <w:r>
                  <w:rPr>
                    <w:lang w:val="sk-SK"/>
                  </w:rPr>
                  <w:t>2120496323</w:t>
                </w:r>
              </w:p>
            </w:txbxContent>
          </v:textbox>
        </v:shape>
      </w:pict>
    </w:r>
    <w:r w:rsidRPr="00964FDF">
      <w:rPr>
        <w:noProof/>
      </w:rPr>
      <w:pict>
        <v:shape id="Textové pole 2" o:spid="_x0000_s4098" type="#_x0000_t202" style="position:absolute;margin-left:458.9pt;margin-top:32.65pt;width:17.5pt;height:12.1pt;z-index:-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" filled="f" stroked="f">
          <v:textbox inset="0,0,0,0">
            <w:txbxContent>
              <w:p w:rsidR="007E114D" w:rsidRDefault="007E114D" w:rsidP="007E114D">
                <w:pPr>
                  <w:pStyle w:val="Zkladntext"/>
                  <w:spacing w:before="14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 w:rsidRPr="00964FDF">
      <w:rPr>
        <w:noProof/>
      </w:rPr>
      <w:pict>
        <v:shape id="Textové pole 4" o:spid="_x0000_s4097" type="#_x0000_t202" style="position:absolute;margin-left:44pt;margin-top:31.45pt;width:104.4pt;height:12.1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" filled="f" stroked="f">
          <v:textbox inset="0,0,0,0">
            <w:txbxContent>
              <w:p w:rsidR="007E114D" w:rsidRPr="007E114D" w:rsidRDefault="007E114D" w:rsidP="007E114D">
                <w:pPr>
                  <w:pStyle w:val="Zkladntext"/>
                  <w:spacing w:before="14"/>
                  <w:ind w:left="20"/>
                  <w:rPr>
                    <w:lang w:val="sk-SK"/>
                  </w:rPr>
                </w:pPr>
                <w:r w:rsidRPr="007E114D">
                  <w:rPr>
                    <w:lang w:val="sk-SK"/>
                  </w:rPr>
                  <w:t>Poznámky Úč MUJ 3 - 01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1FDB"/>
    <w:multiLevelType w:val="hybridMultilevel"/>
    <w:tmpl w:val="AC303E48"/>
    <w:lvl w:ilvl="0" w:tplc="CE6A65D2">
      <w:start w:val="1"/>
      <w:numFmt w:val="lowerLetter"/>
      <w:lvlText w:val="%1)"/>
      <w:lvlJc w:val="left"/>
      <w:pPr>
        <w:ind w:left="302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C04E040A">
      <w:numFmt w:val="bullet"/>
      <w:lvlText w:val="•"/>
      <w:lvlJc w:val="left"/>
      <w:pPr>
        <w:ind w:left="1313" w:hanging="211"/>
      </w:pPr>
      <w:rPr>
        <w:rFonts w:hint="default"/>
      </w:rPr>
    </w:lvl>
    <w:lvl w:ilvl="2" w:tplc="6F908834">
      <w:numFmt w:val="bullet"/>
      <w:lvlText w:val="•"/>
      <w:lvlJc w:val="left"/>
      <w:pPr>
        <w:ind w:left="2327" w:hanging="211"/>
      </w:pPr>
      <w:rPr>
        <w:rFonts w:hint="default"/>
      </w:rPr>
    </w:lvl>
    <w:lvl w:ilvl="3" w:tplc="D39451D4">
      <w:numFmt w:val="bullet"/>
      <w:lvlText w:val="•"/>
      <w:lvlJc w:val="left"/>
      <w:pPr>
        <w:ind w:left="3340" w:hanging="211"/>
      </w:pPr>
      <w:rPr>
        <w:rFonts w:hint="default"/>
      </w:rPr>
    </w:lvl>
    <w:lvl w:ilvl="4" w:tplc="A29A809E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AEA2246E">
      <w:numFmt w:val="bullet"/>
      <w:lvlText w:val="•"/>
      <w:lvlJc w:val="left"/>
      <w:pPr>
        <w:ind w:left="5368" w:hanging="211"/>
      </w:pPr>
      <w:rPr>
        <w:rFonts w:hint="default"/>
      </w:rPr>
    </w:lvl>
    <w:lvl w:ilvl="6" w:tplc="D294F0EE">
      <w:numFmt w:val="bullet"/>
      <w:lvlText w:val="•"/>
      <w:lvlJc w:val="left"/>
      <w:pPr>
        <w:ind w:left="6381" w:hanging="211"/>
      </w:pPr>
      <w:rPr>
        <w:rFonts w:hint="default"/>
      </w:rPr>
    </w:lvl>
    <w:lvl w:ilvl="7" w:tplc="9B64C814">
      <w:numFmt w:val="bullet"/>
      <w:lvlText w:val="•"/>
      <w:lvlJc w:val="left"/>
      <w:pPr>
        <w:ind w:left="7395" w:hanging="211"/>
      </w:pPr>
      <w:rPr>
        <w:rFonts w:hint="default"/>
      </w:rPr>
    </w:lvl>
    <w:lvl w:ilvl="8" w:tplc="571E8592">
      <w:numFmt w:val="bullet"/>
      <w:lvlText w:val="•"/>
      <w:lvlJc w:val="left"/>
      <w:pPr>
        <w:ind w:left="8409" w:hanging="211"/>
      </w:pPr>
      <w:rPr>
        <w:rFonts w:hint="default"/>
      </w:rPr>
    </w:lvl>
  </w:abstractNum>
  <w:abstractNum w:abstractNumId="1">
    <w:nsid w:val="1135527F"/>
    <w:multiLevelType w:val="hybridMultilevel"/>
    <w:tmpl w:val="2E502EA8"/>
    <w:lvl w:ilvl="0" w:tplc="28EE8790">
      <w:numFmt w:val="bullet"/>
      <w:lvlText w:val="-"/>
      <w:lvlJc w:val="left"/>
      <w:pPr>
        <w:ind w:left="18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1E8424CC">
      <w:numFmt w:val="bullet"/>
      <w:lvlText w:val="•"/>
      <w:lvlJc w:val="left"/>
      <w:pPr>
        <w:ind w:left="1208" w:hanging="110"/>
      </w:pPr>
      <w:rPr>
        <w:rFonts w:hint="default"/>
      </w:rPr>
    </w:lvl>
    <w:lvl w:ilvl="2" w:tplc="17265CE6">
      <w:numFmt w:val="bullet"/>
      <w:lvlText w:val="•"/>
      <w:lvlJc w:val="left"/>
      <w:pPr>
        <w:ind w:left="2237" w:hanging="110"/>
      </w:pPr>
      <w:rPr>
        <w:rFonts w:hint="default"/>
      </w:rPr>
    </w:lvl>
    <w:lvl w:ilvl="3" w:tplc="492CB578">
      <w:numFmt w:val="bullet"/>
      <w:lvlText w:val="•"/>
      <w:lvlJc w:val="left"/>
      <w:pPr>
        <w:ind w:left="3265" w:hanging="110"/>
      </w:pPr>
      <w:rPr>
        <w:rFonts w:hint="default"/>
      </w:rPr>
    </w:lvl>
    <w:lvl w:ilvl="4" w:tplc="4A9E1620">
      <w:numFmt w:val="bullet"/>
      <w:lvlText w:val="•"/>
      <w:lvlJc w:val="left"/>
      <w:pPr>
        <w:ind w:left="4294" w:hanging="110"/>
      </w:pPr>
      <w:rPr>
        <w:rFonts w:hint="default"/>
      </w:rPr>
    </w:lvl>
    <w:lvl w:ilvl="5" w:tplc="2216EAEA">
      <w:numFmt w:val="bullet"/>
      <w:lvlText w:val="•"/>
      <w:lvlJc w:val="left"/>
      <w:pPr>
        <w:ind w:left="5322" w:hanging="110"/>
      </w:pPr>
      <w:rPr>
        <w:rFonts w:hint="default"/>
      </w:rPr>
    </w:lvl>
    <w:lvl w:ilvl="6" w:tplc="9DA66260">
      <w:numFmt w:val="bullet"/>
      <w:lvlText w:val="•"/>
      <w:lvlJc w:val="left"/>
      <w:pPr>
        <w:ind w:left="6351" w:hanging="110"/>
      </w:pPr>
      <w:rPr>
        <w:rFonts w:hint="default"/>
      </w:rPr>
    </w:lvl>
    <w:lvl w:ilvl="7" w:tplc="61DE1D7C">
      <w:numFmt w:val="bullet"/>
      <w:lvlText w:val="•"/>
      <w:lvlJc w:val="left"/>
      <w:pPr>
        <w:ind w:left="7380" w:hanging="110"/>
      </w:pPr>
      <w:rPr>
        <w:rFonts w:hint="default"/>
      </w:rPr>
    </w:lvl>
    <w:lvl w:ilvl="8" w:tplc="7C74CE0E">
      <w:numFmt w:val="bullet"/>
      <w:lvlText w:val="•"/>
      <w:lvlJc w:val="left"/>
      <w:pPr>
        <w:ind w:left="8408" w:hanging="110"/>
      </w:pPr>
      <w:rPr>
        <w:rFonts w:hint="default"/>
      </w:rPr>
    </w:lvl>
  </w:abstractNum>
  <w:abstractNum w:abstractNumId="2">
    <w:nsid w:val="12A16E0B"/>
    <w:multiLevelType w:val="hybridMultilevel"/>
    <w:tmpl w:val="E222D464"/>
    <w:lvl w:ilvl="0" w:tplc="77BCDA36">
      <w:numFmt w:val="bullet"/>
      <w:lvlText w:val="-"/>
      <w:lvlJc w:val="left"/>
      <w:pPr>
        <w:ind w:left="195" w:hanging="110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D7EE76C2">
      <w:numFmt w:val="bullet"/>
      <w:lvlText w:val="•"/>
      <w:lvlJc w:val="left"/>
      <w:pPr>
        <w:ind w:left="1226" w:hanging="110"/>
      </w:pPr>
      <w:rPr>
        <w:rFonts w:hint="default"/>
      </w:rPr>
    </w:lvl>
    <w:lvl w:ilvl="2" w:tplc="69FC4EB8">
      <w:numFmt w:val="bullet"/>
      <w:lvlText w:val="•"/>
      <w:lvlJc w:val="left"/>
      <w:pPr>
        <w:ind w:left="2253" w:hanging="110"/>
      </w:pPr>
      <w:rPr>
        <w:rFonts w:hint="default"/>
      </w:rPr>
    </w:lvl>
    <w:lvl w:ilvl="3" w:tplc="638439CC">
      <w:numFmt w:val="bullet"/>
      <w:lvlText w:val="•"/>
      <w:lvlJc w:val="left"/>
      <w:pPr>
        <w:ind w:left="3279" w:hanging="110"/>
      </w:pPr>
      <w:rPr>
        <w:rFonts w:hint="default"/>
      </w:rPr>
    </w:lvl>
    <w:lvl w:ilvl="4" w:tplc="CA5838D4">
      <w:numFmt w:val="bullet"/>
      <w:lvlText w:val="•"/>
      <w:lvlJc w:val="left"/>
      <w:pPr>
        <w:ind w:left="4306" w:hanging="110"/>
      </w:pPr>
      <w:rPr>
        <w:rFonts w:hint="default"/>
      </w:rPr>
    </w:lvl>
    <w:lvl w:ilvl="5" w:tplc="A58C62A4">
      <w:numFmt w:val="bullet"/>
      <w:lvlText w:val="•"/>
      <w:lvlJc w:val="left"/>
      <w:pPr>
        <w:ind w:left="5332" w:hanging="110"/>
      </w:pPr>
      <w:rPr>
        <w:rFonts w:hint="default"/>
      </w:rPr>
    </w:lvl>
    <w:lvl w:ilvl="6" w:tplc="97F0589C">
      <w:numFmt w:val="bullet"/>
      <w:lvlText w:val="•"/>
      <w:lvlJc w:val="left"/>
      <w:pPr>
        <w:ind w:left="6359" w:hanging="110"/>
      </w:pPr>
      <w:rPr>
        <w:rFonts w:hint="default"/>
      </w:rPr>
    </w:lvl>
    <w:lvl w:ilvl="7" w:tplc="D1C4D0C6">
      <w:numFmt w:val="bullet"/>
      <w:lvlText w:val="•"/>
      <w:lvlJc w:val="left"/>
      <w:pPr>
        <w:ind w:left="7386" w:hanging="110"/>
      </w:pPr>
      <w:rPr>
        <w:rFonts w:hint="default"/>
      </w:rPr>
    </w:lvl>
    <w:lvl w:ilvl="8" w:tplc="E0526E90">
      <w:numFmt w:val="bullet"/>
      <w:lvlText w:val="•"/>
      <w:lvlJc w:val="left"/>
      <w:pPr>
        <w:ind w:left="8412" w:hanging="110"/>
      </w:pPr>
      <w:rPr>
        <w:rFonts w:hint="default"/>
      </w:rPr>
    </w:lvl>
  </w:abstractNum>
  <w:abstractNum w:abstractNumId="3">
    <w:nsid w:val="1DE872D8"/>
    <w:multiLevelType w:val="hybridMultilevel"/>
    <w:tmpl w:val="4EA8D87A"/>
    <w:lvl w:ilvl="0" w:tplc="680066C8">
      <w:start w:val="1"/>
      <w:numFmt w:val="upperRoman"/>
      <w:lvlText w:val="%1."/>
      <w:lvlJc w:val="left"/>
      <w:pPr>
        <w:ind w:left="318" w:hanging="16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</w:rPr>
    </w:lvl>
    <w:lvl w:ilvl="1" w:tplc="A55E9558">
      <w:numFmt w:val="bullet"/>
      <w:lvlText w:val="•"/>
      <w:lvlJc w:val="left"/>
      <w:pPr>
        <w:ind w:left="1362" w:hanging="167"/>
      </w:pPr>
      <w:rPr>
        <w:rFonts w:hint="default"/>
      </w:rPr>
    </w:lvl>
    <w:lvl w:ilvl="2" w:tplc="BB24F324">
      <w:numFmt w:val="bullet"/>
      <w:lvlText w:val="•"/>
      <w:lvlJc w:val="left"/>
      <w:pPr>
        <w:ind w:left="2405" w:hanging="167"/>
      </w:pPr>
      <w:rPr>
        <w:rFonts w:hint="default"/>
      </w:rPr>
    </w:lvl>
    <w:lvl w:ilvl="3" w:tplc="4B1E1AC0">
      <w:numFmt w:val="bullet"/>
      <w:lvlText w:val="•"/>
      <w:lvlJc w:val="left"/>
      <w:pPr>
        <w:ind w:left="3447" w:hanging="167"/>
      </w:pPr>
      <w:rPr>
        <w:rFonts w:hint="default"/>
      </w:rPr>
    </w:lvl>
    <w:lvl w:ilvl="4" w:tplc="AB0A1214">
      <w:numFmt w:val="bullet"/>
      <w:lvlText w:val="•"/>
      <w:lvlJc w:val="left"/>
      <w:pPr>
        <w:ind w:left="4490" w:hanging="167"/>
      </w:pPr>
      <w:rPr>
        <w:rFonts w:hint="default"/>
      </w:rPr>
    </w:lvl>
    <w:lvl w:ilvl="5" w:tplc="DB2CE130">
      <w:numFmt w:val="bullet"/>
      <w:lvlText w:val="•"/>
      <w:lvlJc w:val="left"/>
      <w:pPr>
        <w:ind w:left="5533" w:hanging="167"/>
      </w:pPr>
      <w:rPr>
        <w:rFonts w:hint="default"/>
      </w:rPr>
    </w:lvl>
    <w:lvl w:ilvl="6" w:tplc="A6DCBB70">
      <w:numFmt w:val="bullet"/>
      <w:lvlText w:val="•"/>
      <w:lvlJc w:val="left"/>
      <w:pPr>
        <w:ind w:left="6575" w:hanging="167"/>
      </w:pPr>
      <w:rPr>
        <w:rFonts w:hint="default"/>
      </w:rPr>
    </w:lvl>
    <w:lvl w:ilvl="7" w:tplc="56067634">
      <w:numFmt w:val="bullet"/>
      <w:lvlText w:val="•"/>
      <w:lvlJc w:val="left"/>
      <w:pPr>
        <w:ind w:left="7618" w:hanging="167"/>
      </w:pPr>
      <w:rPr>
        <w:rFonts w:hint="default"/>
      </w:rPr>
    </w:lvl>
    <w:lvl w:ilvl="8" w:tplc="48DE047A">
      <w:numFmt w:val="bullet"/>
      <w:lvlText w:val="•"/>
      <w:lvlJc w:val="left"/>
      <w:pPr>
        <w:ind w:left="8661" w:hanging="167"/>
      </w:pPr>
      <w:rPr>
        <w:rFonts w:hint="default"/>
      </w:rPr>
    </w:lvl>
  </w:abstractNum>
  <w:abstractNum w:abstractNumId="4">
    <w:nsid w:val="28AE4C65"/>
    <w:multiLevelType w:val="hybridMultilevel"/>
    <w:tmpl w:val="20B658EC"/>
    <w:lvl w:ilvl="0" w:tplc="A734F026">
      <w:start w:val="1"/>
      <w:numFmt w:val="decimal"/>
      <w:lvlText w:val="%1)"/>
      <w:lvlJc w:val="left"/>
      <w:pPr>
        <w:ind w:left="383" w:hanging="233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AB0A3BE8">
      <w:numFmt w:val="bullet"/>
      <w:lvlText w:val="•"/>
      <w:lvlJc w:val="left"/>
      <w:pPr>
        <w:ind w:left="1416" w:hanging="233"/>
      </w:pPr>
      <w:rPr>
        <w:rFonts w:hint="default"/>
      </w:rPr>
    </w:lvl>
    <w:lvl w:ilvl="2" w:tplc="85F44F6E">
      <w:numFmt w:val="bullet"/>
      <w:lvlText w:val="•"/>
      <w:lvlJc w:val="left"/>
      <w:pPr>
        <w:ind w:left="2453" w:hanging="233"/>
      </w:pPr>
      <w:rPr>
        <w:rFonts w:hint="default"/>
      </w:rPr>
    </w:lvl>
    <w:lvl w:ilvl="3" w:tplc="C680C7B0">
      <w:numFmt w:val="bullet"/>
      <w:lvlText w:val="•"/>
      <w:lvlJc w:val="left"/>
      <w:pPr>
        <w:ind w:left="3489" w:hanging="233"/>
      </w:pPr>
      <w:rPr>
        <w:rFonts w:hint="default"/>
      </w:rPr>
    </w:lvl>
    <w:lvl w:ilvl="4" w:tplc="2D0234FA">
      <w:numFmt w:val="bullet"/>
      <w:lvlText w:val="•"/>
      <w:lvlJc w:val="left"/>
      <w:pPr>
        <w:ind w:left="4526" w:hanging="233"/>
      </w:pPr>
      <w:rPr>
        <w:rFonts w:hint="default"/>
      </w:rPr>
    </w:lvl>
    <w:lvl w:ilvl="5" w:tplc="AFE8E07A">
      <w:numFmt w:val="bullet"/>
      <w:lvlText w:val="•"/>
      <w:lvlJc w:val="left"/>
      <w:pPr>
        <w:ind w:left="5563" w:hanging="233"/>
      </w:pPr>
      <w:rPr>
        <w:rFonts w:hint="default"/>
      </w:rPr>
    </w:lvl>
    <w:lvl w:ilvl="6" w:tplc="56F4286E">
      <w:numFmt w:val="bullet"/>
      <w:lvlText w:val="•"/>
      <w:lvlJc w:val="left"/>
      <w:pPr>
        <w:ind w:left="6599" w:hanging="233"/>
      </w:pPr>
      <w:rPr>
        <w:rFonts w:hint="default"/>
      </w:rPr>
    </w:lvl>
    <w:lvl w:ilvl="7" w:tplc="890406DE">
      <w:numFmt w:val="bullet"/>
      <w:lvlText w:val="•"/>
      <w:lvlJc w:val="left"/>
      <w:pPr>
        <w:ind w:left="7636" w:hanging="233"/>
      </w:pPr>
      <w:rPr>
        <w:rFonts w:hint="default"/>
      </w:rPr>
    </w:lvl>
    <w:lvl w:ilvl="8" w:tplc="E2DEF7DC">
      <w:numFmt w:val="bullet"/>
      <w:lvlText w:val="•"/>
      <w:lvlJc w:val="left"/>
      <w:pPr>
        <w:ind w:left="8673" w:hanging="233"/>
      </w:pPr>
      <w:rPr>
        <w:rFonts w:hint="default"/>
      </w:rPr>
    </w:lvl>
  </w:abstractNum>
  <w:abstractNum w:abstractNumId="5">
    <w:nsid w:val="2B8373A8"/>
    <w:multiLevelType w:val="hybridMultilevel"/>
    <w:tmpl w:val="717E46F2"/>
    <w:lvl w:ilvl="0" w:tplc="1866472E">
      <w:start w:val="4"/>
      <w:numFmt w:val="decimal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0F1E34D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346C8B46">
      <w:numFmt w:val="bullet"/>
      <w:lvlText w:val="•"/>
      <w:lvlJc w:val="left"/>
      <w:pPr>
        <w:ind w:left="2317" w:hanging="211"/>
      </w:pPr>
      <w:rPr>
        <w:rFonts w:hint="default"/>
      </w:rPr>
    </w:lvl>
    <w:lvl w:ilvl="3" w:tplc="74A2D898">
      <w:numFmt w:val="bullet"/>
      <w:lvlText w:val="•"/>
      <w:lvlJc w:val="left"/>
      <w:pPr>
        <w:ind w:left="3335" w:hanging="211"/>
      </w:pPr>
      <w:rPr>
        <w:rFonts w:hint="default"/>
      </w:rPr>
    </w:lvl>
    <w:lvl w:ilvl="4" w:tplc="DC182ED4">
      <w:numFmt w:val="bullet"/>
      <w:lvlText w:val="•"/>
      <w:lvlJc w:val="left"/>
      <w:pPr>
        <w:ind w:left="4354" w:hanging="211"/>
      </w:pPr>
      <w:rPr>
        <w:rFonts w:hint="default"/>
      </w:rPr>
    </w:lvl>
    <w:lvl w:ilvl="5" w:tplc="F6E8B768">
      <w:numFmt w:val="bullet"/>
      <w:lvlText w:val="•"/>
      <w:lvlJc w:val="left"/>
      <w:pPr>
        <w:ind w:left="5372" w:hanging="211"/>
      </w:pPr>
      <w:rPr>
        <w:rFonts w:hint="default"/>
      </w:rPr>
    </w:lvl>
    <w:lvl w:ilvl="6" w:tplc="9FCCD4A4">
      <w:numFmt w:val="bullet"/>
      <w:lvlText w:val="•"/>
      <w:lvlJc w:val="left"/>
      <w:pPr>
        <w:ind w:left="6391" w:hanging="211"/>
      </w:pPr>
      <w:rPr>
        <w:rFonts w:hint="default"/>
      </w:rPr>
    </w:lvl>
    <w:lvl w:ilvl="7" w:tplc="135C0FFA">
      <w:numFmt w:val="bullet"/>
      <w:lvlText w:val="•"/>
      <w:lvlJc w:val="left"/>
      <w:pPr>
        <w:ind w:left="7410" w:hanging="211"/>
      </w:pPr>
      <w:rPr>
        <w:rFonts w:hint="default"/>
      </w:rPr>
    </w:lvl>
    <w:lvl w:ilvl="8" w:tplc="5B9CF38E">
      <w:numFmt w:val="bullet"/>
      <w:lvlText w:val="•"/>
      <w:lvlJc w:val="left"/>
      <w:pPr>
        <w:ind w:left="8428" w:hanging="211"/>
      </w:pPr>
      <w:rPr>
        <w:rFonts w:hint="default"/>
      </w:rPr>
    </w:lvl>
  </w:abstractNum>
  <w:abstractNum w:abstractNumId="6">
    <w:nsid w:val="36DA0B13"/>
    <w:multiLevelType w:val="hybridMultilevel"/>
    <w:tmpl w:val="0E169D1E"/>
    <w:lvl w:ilvl="0" w:tplc="10EC8502">
      <w:start w:val="1"/>
      <w:numFmt w:val="lowerLetter"/>
      <w:lvlText w:val="%1)"/>
      <w:lvlJc w:val="left"/>
      <w:pPr>
        <w:ind w:left="28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35D0F5B4">
      <w:numFmt w:val="bullet"/>
      <w:lvlText w:val="•"/>
      <w:lvlJc w:val="left"/>
      <w:pPr>
        <w:ind w:left="1298" w:hanging="211"/>
      </w:pPr>
      <w:rPr>
        <w:rFonts w:hint="default"/>
      </w:rPr>
    </w:lvl>
    <w:lvl w:ilvl="2" w:tplc="8B84C6C6">
      <w:numFmt w:val="bullet"/>
      <w:lvlText w:val="•"/>
      <w:lvlJc w:val="left"/>
      <w:pPr>
        <w:ind w:left="2316" w:hanging="211"/>
      </w:pPr>
      <w:rPr>
        <w:rFonts w:hint="default"/>
      </w:rPr>
    </w:lvl>
    <w:lvl w:ilvl="3" w:tplc="1D68986C">
      <w:numFmt w:val="bullet"/>
      <w:lvlText w:val="•"/>
      <w:lvlJc w:val="left"/>
      <w:pPr>
        <w:ind w:left="3334" w:hanging="211"/>
      </w:pPr>
      <w:rPr>
        <w:rFonts w:hint="default"/>
      </w:rPr>
    </w:lvl>
    <w:lvl w:ilvl="4" w:tplc="E70C3844">
      <w:numFmt w:val="bullet"/>
      <w:lvlText w:val="•"/>
      <w:lvlJc w:val="left"/>
      <w:pPr>
        <w:ind w:left="4353" w:hanging="211"/>
      </w:pPr>
      <w:rPr>
        <w:rFonts w:hint="default"/>
      </w:rPr>
    </w:lvl>
    <w:lvl w:ilvl="5" w:tplc="0E88CD4C">
      <w:numFmt w:val="bullet"/>
      <w:lvlText w:val="•"/>
      <w:lvlJc w:val="left"/>
      <w:pPr>
        <w:ind w:left="5371" w:hanging="211"/>
      </w:pPr>
      <w:rPr>
        <w:rFonts w:hint="default"/>
      </w:rPr>
    </w:lvl>
    <w:lvl w:ilvl="6" w:tplc="8EA4A2CE">
      <w:numFmt w:val="bullet"/>
      <w:lvlText w:val="•"/>
      <w:lvlJc w:val="left"/>
      <w:pPr>
        <w:ind w:left="6389" w:hanging="211"/>
      </w:pPr>
      <w:rPr>
        <w:rFonts w:hint="default"/>
      </w:rPr>
    </w:lvl>
    <w:lvl w:ilvl="7" w:tplc="33267E60">
      <w:numFmt w:val="bullet"/>
      <w:lvlText w:val="•"/>
      <w:lvlJc w:val="left"/>
      <w:pPr>
        <w:ind w:left="7408" w:hanging="211"/>
      </w:pPr>
      <w:rPr>
        <w:rFonts w:hint="default"/>
      </w:rPr>
    </w:lvl>
    <w:lvl w:ilvl="8" w:tplc="8CFC0DD0">
      <w:numFmt w:val="bullet"/>
      <w:lvlText w:val="•"/>
      <w:lvlJc w:val="left"/>
      <w:pPr>
        <w:ind w:left="8426" w:hanging="211"/>
      </w:pPr>
      <w:rPr>
        <w:rFonts w:hint="default"/>
      </w:rPr>
    </w:lvl>
  </w:abstractNum>
  <w:abstractNum w:abstractNumId="7">
    <w:nsid w:val="51666E44"/>
    <w:multiLevelType w:val="hybridMultilevel"/>
    <w:tmpl w:val="C67E4352"/>
    <w:lvl w:ilvl="0" w:tplc="F73C831C">
      <w:start w:val="1"/>
      <w:numFmt w:val="decimal"/>
      <w:lvlText w:val="%1)"/>
      <w:lvlJc w:val="left"/>
      <w:pPr>
        <w:ind w:left="295" w:hanging="21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61B4CF96">
      <w:numFmt w:val="bullet"/>
      <w:lvlText w:val="•"/>
      <w:lvlJc w:val="left"/>
      <w:pPr>
        <w:ind w:left="1316" w:hanging="211"/>
      </w:pPr>
      <w:rPr>
        <w:rFonts w:hint="default"/>
      </w:rPr>
    </w:lvl>
    <w:lvl w:ilvl="2" w:tplc="22660362">
      <w:numFmt w:val="bullet"/>
      <w:lvlText w:val="•"/>
      <w:lvlJc w:val="left"/>
      <w:pPr>
        <w:ind w:left="2333" w:hanging="211"/>
      </w:pPr>
      <w:rPr>
        <w:rFonts w:hint="default"/>
      </w:rPr>
    </w:lvl>
    <w:lvl w:ilvl="3" w:tplc="1A5C9CF0">
      <w:numFmt w:val="bullet"/>
      <w:lvlText w:val="•"/>
      <w:lvlJc w:val="left"/>
      <w:pPr>
        <w:ind w:left="3349" w:hanging="211"/>
      </w:pPr>
      <w:rPr>
        <w:rFonts w:hint="default"/>
      </w:rPr>
    </w:lvl>
    <w:lvl w:ilvl="4" w:tplc="4CF85212">
      <w:numFmt w:val="bullet"/>
      <w:lvlText w:val="•"/>
      <w:lvlJc w:val="left"/>
      <w:pPr>
        <w:ind w:left="4366" w:hanging="211"/>
      </w:pPr>
      <w:rPr>
        <w:rFonts w:hint="default"/>
      </w:rPr>
    </w:lvl>
    <w:lvl w:ilvl="5" w:tplc="E3443460">
      <w:numFmt w:val="bullet"/>
      <w:lvlText w:val="•"/>
      <w:lvlJc w:val="left"/>
      <w:pPr>
        <w:ind w:left="5382" w:hanging="211"/>
      </w:pPr>
      <w:rPr>
        <w:rFonts w:hint="default"/>
      </w:rPr>
    </w:lvl>
    <w:lvl w:ilvl="6" w:tplc="9F2624E8">
      <w:numFmt w:val="bullet"/>
      <w:lvlText w:val="•"/>
      <w:lvlJc w:val="left"/>
      <w:pPr>
        <w:ind w:left="6399" w:hanging="211"/>
      </w:pPr>
      <w:rPr>
        <w:rFonts w:hint="default"/>
      </w:rPr>
    </w:lvl>
    <w:lvl w:ilvl="7" w:tplc="2A60FEAA">
      <w:numFmt w:val="bullet"/>
      <w:lvlText w:val="•"/>
      <w:lvlJc w:val="left"/>
      <w:pPr>
        <w:ind w:left="7416" w:hanging="211"/>
      </w:pPr>
      <w:rPr>
        <w:rFonts w:hint="default"/>
      </w:rPr>
    </w:lvl>
    <w:lvl w:ilvl="8" w:tplc="5B089408">
      <w:numFmt w:val="bullet"/>
      <w:lvlText w:val="•"/>
      <w:lvlJc w:val="left"/>
      <w:pPr>
        <w:ind w:left="8432" w:hanging="211"/>
      </w:pPr>
      <w:rPr>
        <w:rFonts w:hint="default"/>
      </w:rPr>
    </w:lvl>
  </w:abstractNum>
  <w:abstractNum w:abstractNumId="8">
    <w:nsid w:val="5F1867C2"/>
    <w:multiLevelType w:val="hybridMultilevel"/>
    <w:tmpl w:val="B1442884"/>
    <w:lvl w:ilvl="0" w:tplc="C3AC1378">
      <w:start w:val="1"/>
      <w:numFmt w:val="decimal"/>
      <w:lvlText w:val="%1)"/>
      <w:lvlJc w:val="left"/>
      <w:pPr>
        <w:ind w:left="418" w:hanging="231"/>
      </w:pPr>
      <w:rPr>
        <w:rFonts w:ascii="Arial" w:eastAsia="Arial" w:hAnsi="Arial" w:cs="Arial" w:hint="default"/>
        <w:spacing w:val="-1"/>
        <w:w w:val="100"/>
        <w:sz w:val="18"/>
        <w:szCs w:val="18"/>
      </w:rPr>
    </w:lvl>
    <w:lvl w:ilvl="1" w:tplc="2256BADC">
      <w:numFmt w:val="bullet"/>
      <w:lvlText w:val="•"/>
      <w:lvlJc w:val="left"/>
      <w:pPr>
        <w:ind w:left="1452" w:hanging="231"/>
      </w:pPr>
      <w:rPr>
        <w:rFonts w:hint="default"/>
      </w:rPr>
    </w:lvl>
    <w:lvl w:ilvl="2" w:tplc="F99EBCB0">
      <w:numFmt w:val="bullet"/>
      <w:lvlText w:val="•"/>
      <w:lvlJc w:val="left"/>
      <w:pPr>
        <w:ind w:left="2485" w:hanging="231"/>
      </w:pPr>
      <w:rPr>
        <w:rFonts w:hint="default"/>
      </w:rPr>
    </w:lvl>
    <w:lvl w:ilvl="3" w:tplc="643009E6">
      <w:numFmt w:val="bullet"/>
      <w:lvlText w:val="•"/>
      <w:lvlJc w:val="left"/>
      <w:pPr>
        <w:ind w:left="3517" w:hanging="231"/>
      </w:pPr>
      <w:rPr>
        <w:rFonts w:hint="default"/>
      </w:rPr>
    </w:lvl>
    <w:lvl w:ilvl="4" w:tplc="1890B470">
      <w:numFmt w:val="bullet"/>
      <w:lvlText w:val="•"/>
      <w:lvlJc w:val="left"/>
      <w:pPr>
        <w:ind w:left="4550" w:hanging="231"/>
      </w:pPr>
      <w:rPr>
        <w:rFonts w:hint="default"/>
      </w:rPr>
    </w:lvl>
    <w:lvl w:ilvl="5" w:tplc="991EA768">
      <w:numFmt w:val="bullet"/>
      <w:lvlText w:val="•"/>
      <w:lvlJc w:val="left"/>
      <w:pPr>
        <w:ind w:left="5583" w:hanging="231"/>
      </w:pPr>
      <w:rPr>
        <w:rFonts w:hint="default"/>
      </w:rPr>
    </w:lvl>
    <w:lvl w:ilvl="6" w:tplc="E55C909C">
      <w:numFmt w:val="bullet"/>
      <w:lvlText w:val="•"/>
      <w:lvlJc w:val="left"/>
      <w:pPr>
        <w:ind w:left="6615" w:hanging="231"/>
      </w:pPr>
      <w:rPr>
        <w:rFonts w:hint="default"/>
      </w:rPr>
    </w:lvl>
    <w:lvl w:ilvl="7" w:tplc="524A67C0">
      <w:numFmt w:val="bullet"/>
      <w:lvlText w:val="•"/>
      <w:lvlJc w:val="left"/>
      <w:pPr>
        <w:ind w:left="7648" w:hanging="231"/>
      </w:pPr>
      <w:rPr>
        <w:rFonts w:hint="default"/>
      </w:rPr>
    </w:lvl>
    <w:lvl w:ilvl="8" w:tplc="9898711A">
      <w:numFmt w:val="bullet"/>
      <w:lvlText w:val="•"/>
      <w:lvlJc w:val="left"/>
      <w:pPr>
        <w:ind w:left="8681" w:hanging="231"/>
      </w:pPr>
      <w:rPr>
        <w:rFonts w:hint="default"/>
      </w:rPr>
    </w:lvl>
  </w:abstractNum>
  <w:abstractNum w:abstractNumId="9">
    <w:nsid w:val="653F6D00"/>
    <w:multiLevelType w:val="hybridMultilevel"/>
    <w:tmpl w:val="FEDE2C46"/>
    <w:lvl w:ilvl="0" w:tplc="DDA6ACF6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51" w:hanging="360"/>
      </w:pPr>
    </w:lvl>
    <w:lvl w:ilvl="2" w:tplc="041B001B" w:tentative="1">
      <w:start w:val="1"/>
      <w:numFmt w:val="lowerRoman"/>
      <w:lvlText w:val="%3."/>
      <w:lvlJc w:val="right"/>
      <w:pPr>
        <w:ind w:left="1871" w:hanging="180"/>
      </w:pPr>
    </w:lvl>
    <w:lvl w:ilvl="3" w:tplc="041B000F" w:tentative="1">
      <w:start w:val="1"/>
      <w:numFmt w:val="decimal"/>
      <w:lvlText w:val="%4."/>
      <w:lvlJc w:val="left"/>
      <w:pPr>
        <w:ind w:left="2591" w:hanging="360"/>
      </w:pPr>
    </w:lvl>
    <w:lvl w:ilvl="4" w:tplc="041B0019" w:tentative="1">
      <w:start w:val="1"/>
      <w:numFmt w:val="lowerLetter"/>
      <w:lvlText w:val="%5."/>
      <w:lvlJc w:val="left"/>
      <w:pPr>
        <w:ind w:left="3311" w:hanging="360"/>
      </w:pPr>
    </w:lvl>
    <w:lvl w:ilvl="5" w:tplc="041B001B" w:tentative="1">
      <w:start w:val="1"/>
      <w:numFmt w:val="lowerRoman"/>
      <w:lvlText w:val="%6."/>
      <w:lvlJc w:val="right"/>
      <w:pPr>
        <w:ind w:left="4031" w:hanging="180"/>
      </w:pPr>
    </w:lvl>
    <w:lvl w:ilvl="6" w:tplc="041B000F" w:tentative="1">
      <w:start w:val="1"/>
      <w:numFmt w:val="decimal"/>
      <w:lvlText w:val="%7."/>
      <w:lvlJc w:val="left"/>
      <w:pPr>
        <w:ind w:left="4751" w:hanging="360"/>
      </w:pPr>
    </w:lvl>
    <w:lvl w:ilvl="7" w:tplc="041B0019" w:tentative="1">
      <w:start w:val="1"/>
      <w:numFmt w:val="lowerLetter"/>
      <w:lvlText w:val="%8."/>
      <w:lvlJc w:val="left"/>
      <w:pPr>
        <w:ind w:left="5471" w:hanging="360"/>
      </w:pPr>
    </w:lvl>
    <w:lvl w:ilvl="8" w:tplc="041B001B" w:tentative="1">
      <w:start w:val="1"/>
      <w:numFmt w:val="lowerRoman"/>
      <w:lvlText w:val="%9."/>
      <w:lvlJc w:val="right"/>
      <w:pPr>
        <w:ind w:left="6191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81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E114D"/>
    <w:rsid w:val="0002404F"/>
    <w:rsid w:val="0002459C"/>
    <w:rsid w:val="00026333"/>
    <w:rsid w:val="00032906"/>
    <w:rsid w:val="00052513"/>
    <w:rsid w:val="00103C53"/>
    <w:rsid w:val="001329BF"/>
    <w:rsid w:val="00173E0C"/>
    <w:rsid w:val="00193B89"/>
    <w:rsid w:val="001A0A5D"/>
    <w:rsid w:val="001F1059"/>
    <w:rsid w:val="00276CEE"/>
    <w:rsid w:val="00285E30"/>
    <w:rsid w:val="002B4B2D"/>
    <w:rsid w:val="002F4611"/>
    <w:rsid w:val="00340D55"/>
    <w:rsid w:val="00355364"/>
    <w:rsid w:val="003D21D4"/>
    <w:rsid w:val="00403DF5"/>
    <w:rsid w:val="00451985"/>
    <w:rsid w:val="0046608D"/>
    <w:rsid w:val="004976FE"/>
    <w:rsid w:val="00510E58"/>
    <w:rsid w:val="005508FC"/>
    <w:rsid w:val="00553BEB"/>
    <w:rsid w:val="00581110"/>
    <w:rsid w:val="005E69EF"/>
    <w:rsid w:val="00621345"/>
    <w:rsid w:val="0068067A"/>
    <w:rsid w:val="00683134"/>
    <w:rsid w:val="0069232B"/>
    <w:rsid w:val="00697CB7"/>
    <w:rsid w:val="006A740F"/>
    <w:rsid w:val="006B5D9B"/>
    <w:rsid w:val="007160B4"/>
    <w:rsid w:val="00733BE8"/>
    <w:rsid w:val="007B738E"/>
    <w:rsid w:val="007E114D"/>
    <w:rsid w:val="00831A69"/>
    <w:rsid w:val="008365BB"/>
    <w:rsid w:val="00847F35"/>
    <w:rsid w:val="0085599D"/>
    <w:rsid w:val="00865387"/>
    <w:rsid w:val="008957BE"/>
    <w:rsid w:val="008F6378"/>
    <w:rsid w:val="00902360"/>
    <w:rsid w:val="00960F71"/>
    <w:rsid w:val="00964FDF"/>
    <w:rsid w:val="00972E95"/>
    <w:rsid w:val="009A75F1"/>
    <w:rsid w:val="009B5E43"/>
    <w:rsid w:val="00A43B49"/>
    <w:rsid w:val="00A464B3"/>
    <w:rsid w:val="00A60A0B"/>
    <w:rsid w:val="00AB2D66"/>
    <w:rsid w:val="00B13818"/>
    <w:rsid w:val="00B80889"/>
    <w:rsid w:val="00BA6A9B"/>
    <w:rsid w:val="00BF3419"/>
    <w:rsid w:val="00C14861"/>
    <w:rsid w:val="00C2274E"/>
    <w:rsid w:val="00C54459"/>
    <w:rsid w:val="00C75873"/>
    <w:rsid w:val="00CA4359"/>
    <w:rsid w:val="00CB0BB5"/>
    <w:rsid w:val="00CB77F9"/>
    <w:rsid w:val="00D34EC3"/>
    <w:rsid w:val="00D82B1B"/>
    <w:rsid w:val="00E10B74"/>
    <w:rsid w:val="00E56A87"/>
    <w:rsid w:val="00E62B5A"/>
    <w:rsid w:val="00EC215D"/>
    <w:rsid w:val="00EF53F4"/>
    <w:rsid w:val="00F11557"/>
    <w:rsid w:val="00F3080E"/>
    <w:rsid w:val="00F30EC4"/>
    <w:rsid w:val="00F31AFD"/>
    <w:rsid w:val="00FB6DF2"/>
    <w:rsid w:val="00FC5E49"/>
    <w:rsid w:val="00FC6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1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dpis1">
    <w:name w:val="heading 1"/>
    <w:basedOn w:val="Normlny"/>
    <w:link w:val="Nadpis1Char"/>
    <w:uiPriority w:val="9"/>
    <w:qFormat/>
    <w:rsid w:val="007E114D"/>
    <w:pPr>
      <w:spacing w:before="94"/>
      <w:ind w:left="318" w:hanging="280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link w:val="Nadpis2Char"/>
    <w:uiPriority w:val="9"/>
    <w:unhideWhenUsed/>
    <w:qFormat/>
    <w:rsid w:val="007E114D"/>
    <w:pPr>
      <w:spacing w:before="12"/>
      <w:ind w:left="20"/>
      <w:outlineLvl w:val="1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114D"/>
  </w:style>
  <w:style w:type="paragraph" w:styleId="Pta">
    <w:name w:val="footer"/>
    <w:basedOn w:val="Normlny"/>
    <w:link w:val="PtaChar"/>
    <w:uiPriority w:val="99"/>
    <w:unhideWhenUsed/>
    <w:rsid w:val="007E11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114D"/>
  </w:style>
  <w:style w:type="paragraph" w:styleId="Zkladntext">
    <w:name w:val="Body Text"/>
    <w:basedOn w:val="Normlny"/>
    <w:link w:val="ZkladntextChar"/>
    <w:uiPriority w:val="1"/>
    <w:qFormat/>
    <w:rsid w:val="007E114D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7E114D"/>
    <w:rPr>
      <w:rFonts w:ascii="Arial" w:eastAsia="Arial" w:hAnsi="Arial" w:cs="Arial"/>
      <w:sz w:val="18"/>
      <w:szCs w:val="18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7E114D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7E114D"/>
    <w:rPr>
      <w:rFonts w:ascii="Arial" w:eastAsia="Arial" w:hAnsi="Arial" w:cs="Arial"/>
      <w:sz w:val="20"/>
      <w:szCs w:val="20"/>
      <w:lang w:val="en-US"/>
    </w:rPr>
  </w:style>
  <w:style w:type="paragraph" w:styleId="Odsekzoznamu">
    <w:name w:val="List Paragraph"/>
    <w:basedOn w:val="Normlny"/>
    <w:uiPriority w:val="1"/>
    <w:qFormat/>
    <w:rsid w:val="007E114D"/>
    <w:pPr>
      <w:spacing w:before="94"/>
      <w:ind w:left="379" w:hanging="210"/>
    </w:pPr>
  </w:style>
  <w:style w:type="table" w:customStyle="1" w:styleId="TableNormal">
    <w:name w:val="Table Normal"/>
    <w:uiPriority w:val="2"/>
    <w:semiHidden/>
    <w:unhideWhenUsed/>
    <w:qFormat/>
    <w:rsid w:val="007E11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E11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 PRESS, s.r.o.</dc:creator>
  <cp:lastModifiedBy>Marika</cp:lastModifiedBy>
  <cp:revision>7</cp:revision>
  <cp:lastPrinted>2021-03-24T19:44:00Z</cp:lastPrinted>
  <dcterms:created xsi:type="dcterms:W3CDTF">2025-01-28T10:07:00Z</dcterms:created>
  <dcterms:modified xsi:type="dcterms:W3CDTF">2025-03-31T10:40:00Z</dcterms:modified>
</cp:coreProperties>
</file>