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150" w:rsidRPr="002101E6" w:rsidRDefault="00C81150" w:rsidP="00C81150">
      <w:pPr>
        <w:pStyle w:val="Nadpis1"/>
      </w:pPr>
      <w:r w:rsidRPr="002101E6">
        <w:t>VŠEOBECNÉ INFORMÁCIE</w:t>
      </w:r>
    </w:p>
    <w:p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834D0B" w:rsidRDefault="00C81150" w:rsidP="00C81150">
      <w:pPr>
        <w:pStyle w:val="Nadpis2"/>
      </w:pPr>
      <w:r w:rsidRPr="00834D0B">
        <w:t>Základné údaje o spoločnosti</w:t>
      </w:r>
    </w:p>
    <w:p w:rsidR="00C81150" w:rsidRPr="00834D0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834D0B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834D0B" w:rsidRDefault="00C81150" w:rsidP="001B30A4">
            <w:pPr>
              <w:rPr>
                <w:b/>
                <w:sz w:val="15"/>
                <w:szCs w:val="15"/>
              </w:rPr>
            </w:pPr>
            <w:r w:rsidRPr="00834D0B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834D0B" w:rsidRDefault="0026569A" w:rsidP="001B30A4">
            <w:pPr>
              <w:rPr>
                <w:b/>
                <w:bCs/>
                <w:color w:val="0070C0"/>
                <w:sz w:val="16"/>
                <w:szCs w:val="16"/>
              </w:rPr>
            </w:pPr>
            <w:r w:rsidRPr="00834D0B">
              <w:rPr>
                <w:b/>
                <w:bCs/>
                <w:color w:val="0070C0"/>
                <w:sz w:val="16"/>
                <w:szCs w:val="16"/>
              </w:rPr>
              <w:t>LIFT TECH</w:t>
            </w:r>
            <w:r w:rsidR="001E7700" w:rsidRPr="00834D0B">
              <w:rPr>
                <w:b/>
                <w:bCs/>
                <w:color w:val="0070C0"/>
                <w:sz w:val="16"/>
                <w:szCs w:val="16"/>
              </w:rPr>
              <w:t>, s.r.o.</w:t>
            </w:r>
          </w:p>
          <w:p w:rsidR="001E7700" w:rsidRPr="00834D0B" w:rsidRDefault="001E7700" w:rsidP="001B30A4">
            <w:pPr>
              <w:rPr>
                <w:color w:val="0070C0"/>
                <w:sz w:val="16"/>
                <w:szCs w:val="16"/>
              </w:rPr>
            </w:pPr>
            <w:r w:rsidRPr="00834D0B">
              <w:rPr>
                <w:color w:val="0070C0"/>
                <w:sz w:val="16"/>
                <w:szCs w:val="16"/>
              </w:rPr>
              <w:t>Buzulucká 3</w:t>
            </w:r>
          </w:p>
          <w:p w:rsidR="001E7700" w:rsidRPr="00834D0B" w:rsidRDefault="001E7700" w:rsidP="001B30A4">
            <w:pPr>
              <w:rPr>
                <w:snapToGrid w:val="0"/>
                <w:color w:val="0070C0"/>
                <w:sz w:val="16"/>
                <w:szCs w:val="16"/>
                <w:lang w:eastAsia="sk-SK"/>
              </w:rPr>
            </w:pPr>
            <w:r w:rsidRPr="00834D0B">
              <w:rPr>
                <w:color w:val="0070C0"/>
                <w:sz w:val="16"/>
                <w:szCs w:val="16"/>
              </w:rPr>
              <w:t>960 01  Zvolen</w:t>
            </w:r>
          </w:p>
        </w:tc>
      </w:tr>
      <w:tr w:rsidR="00C81150" w:rsidRPr="00834D0B" w:rsidTr="001240E4">
        <w:tc>
          <w:tcPr>
            <w:tcW w:w="3969" w:type="dxa"/>
            <w:tcBorders>
              <w:top w:val="dotted" w:sz="4" w:space="0" w:color="auto"/>
            </w:tcBorders>
          </w:tcPr>
          <w:p w:rsidR="00C81150" w:rsidRPr="00834D0B" w:rsidRDefault="00C81150" w:rsidP="001B30A4">
            <w:pPr>
              <w:rPr>
                <w:b/>
                <w:sz w:val="15"/>
                <w:szCs w:val="15"/>
              </w:rPr>
            </w:pPr>
            <w:r w:rsidRPr="00834D0B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:rsidR="00AF48AD" w:rsidRPr="00834D0B" w:rsidRDefault="00AF48AD" w:rsidP="00A4486D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color w:val="0070C0"/>
                <w:sz w:val="16"/>
                <w:szCs w:val="16"/>
                <w:lang w:eastAsia="sk-SK"/>
              </w:rPr>
            </w:pPr>
            <w:r w:rsidRPr="00834D0B">
              <w:rPr>
                <w:rStyle w:val="ra"/>
                <w:color w:val="0070C0"/>
                <w:sz w:val="16"/>
                <w:szCs w:val="16"/>
              </w:rPr>
              <w:t>kúpa tovaru na účely jeho predaja konečnému spotrebiteľovi</w:t>
            </w:r>
          </w:p>
          <w:p w:rsidR="00C81150" w:rsidRPr="00834D0B" w:rsidRDefault="00AF48AD" w:rsidP="00A4486D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color w:val="0070C0"/>
                <w:sz w:val="16"/>
                <w:szCs w:val="16"/>
                <w:lang w:eastAsia="sk-SK"/>
              </w:rPr>
            </w:pPr>
            <w:r w:rsidRPr="00834D0B">
              <w:rPr>
                <w:rStyle w:val="ra"/>
                <w:color w:val="0070C0"/>
                <w:sz w:val="16"/>
                <w:szCs w:val="16"/>
              </w:rPr>
              <w:t>prenájom hnuteľných vecí</w:t>
            </w:r>
          </w:p>
          <w:p w:rsidR="00AF48AD" w:rsidRPr="00834D0B" w:rsidRDefault="00AF48AD" w:rsidP="00A4486D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color w:val="0070C0"/>
                <w:sz w:val="16"/>
                <w:szCs w:val="16"/>
                <w:lang w:eastAsia="sk-SK"/>
              </w:rPr>
            </w:pPr>
            <w:r w:rsidRPr="00834D0B">
              <w:rPr>
                <w:rStyle w:val="ra"/>
                <w:color w:val="0070C0"/>
                <w:sz w:val="16"/>
                <w:szCs w:val="16"/>
              </w:rPr>
              <w:t>sprostredkovateľská činnosť v oblasti obchodu, služieb a</w:t>
            </w:r>
            <w:r w:rsidR="0026569A" w:rsidRPr="00834D0B">
              <w:rPr>
                <w:rStyle w:val="ra"/>
                <w:color w:val="0070C0"/>
                <w:sz w:val="16"/>
                <w:szCs w:val="16"/>
              </w:rPr>
              <w:t> </w:t>
            </w:r>
            <w:r w:rsidRPr="00834D0B">
              <w:rPr>
                <w:rStyle w:val="ra"/>
                <w:color w:val="0070C0"/>
                <w:sz w:val="16"/>
                <w:szCs w:val="16"/>
              </w:rPr>
              <w:t>výroby</w:t>
            </w:r>
          </w:p>
          <w:p w:rsidR="0026569A" w:rsidRPr="00834D0B" w:rsidRDefault="0026569A" w:rsidP="00A4486D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color w:val="365F91" w:themeColor="accent1" w:themeShade="BF"/>
                <w:sz w:val="16"/>
                <w:szCs w:val="16"/>
                <w:lang w:eastAsia="sk-SK"/>
              </w:rPr>
            </w:pPr>
            <w:r w:rsidRPr="00834D0B">
              <w:rPr>
                <w:rStyle w:val="ra"/>
                <w:color w:val="365F91" w:themeColor="accent1" w:themeShade="BF"/>
                <w:sz w:val="16"/>
                <w:szCs w:val="16"/>
              </w:rPr>
              <w:t>montáž, rekonštrukcia, údržba nevyhradených technických zariadení</w:t>
            </w:r>
          </w:p>
          <w:p w:rsidR="0026569A" w:rsidRPr="00834D0B" w:rsidRDefault="0026569A" w:rsidP="00A4486D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color w:val="365F91" w:themeColor="accent1" w:themeShade="BF"/>
                <w:sz w:val="16"/>
                <w:szCs w:val="16"/>
                <w:lang w:eastAsia="sk-SK"/>
              </w:rPr>
            </w:pPr>
            <w:r w:rsidRPr="00834D0B">
              <w:rPr>
                <w:rStyle w:val="ra"/>
                <w:color w:val="365F91" w:themeColor="accent1" w:themeShade="BF"/>
                <w:sz w:val="16"/>
                <w:szCs w:val="16"/>
              </w:rPr>
              <w:t>výroba strojov a zariadení pre všeobecné účely</w:t>
            </w:r>
          </w:p>
          <w:p w:rsidR="0026569A" w:rsidRPr="00834D0B" w:rsidRDefault="0026569A" w:rsidP="00A4486D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ra"/>
                <w:snapToGrid w:val="0"/>
                <w:color w:val="365F91" w:themeColor="accent1" w:themeShade="BF"/>
                <w:sz w:val="16"/>
                <w:szCs w:val="16"/>
                <w:lang w:eastAsia="sk-SK"/>
              </w:rPr>
            </w:pPr>
            <w:r w:rsidRPr="00834D0B">
              <w:rPr>
                <w:rStyle w:val="ra"/>
                <w:color w:val="365F91" w:themeColor="accent1" w:themeShade="BF"/>
                <w:sz w:val="16"/>
                <w:szCs w:val="16"/>
              </w:rPr>
              <w:t>vykonávanie mimoškolskej vzdelávacej činnosti</w:t>
            </w:r>
          </w:p>
          <w:p w:rsidR="00AF48AD" w:rsidRPr="00834D0B" w:rsidRDefault="00AF48AD" w:rsidP="00A4486D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0070C0"/>
                <w:sz w:val="16"/>
                <w:szCs w:val="16"/>
                <w:lang w:eastAsia="sk-SK"/>
              </w:rPr>
            </w:pPr>
            <w:r w:rsidRPr="00834D0B">
              <w:rPr>
                <w:rStyle w:val="ra"/>
                <w:color w:val="0070C0"/>
                <w:sz w:val="16"/>
                <w:szCs w:val="16"/>
              </w:rPr>
              <w:t>finančný leasing</w:t>
            </w:r>
          </w:p>
        </w:tc>
      </w:tr>
    </w:tbl>
    <w:p w:rsidR="00C81150" w:rsidRPr="00834D0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834D0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834D0B" w:rsidRDefault="00C81150" w:rsidP="00C81150">
      <w:pPr>
        <w:pStyle w:val="Nadpis2"/>
      </w:pPr>
      <w:r w:rsidRPr="00834D0B">
        <w:t>Zamestnanci</w:t>
      </w:r>
    </w:p>
    <w:p w:rsidR="005B36DD" w:rsidRPr="00834D0B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834D0B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5"/>
        <w:gridCol w:w="1334"/>
        <w:gridCol w:w="1332"/>
      </w:tblGrid>
      <w:tr w:rsidR="00861326" w:rsidRPr="00861326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861326" w:rsidRDefault="0026569A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86132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LIFT TECH</w:t>
            </w:r>
            <w:r w:rsidR="00C204A5" w:rsidRPr="0086132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, </w:t>
            </w:r>
            <w:proofErr w:type="spellStart"/>
            <w:r w:rsidR="00C204A5" w:rsidRPr="0086132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s.r.o.</w:t>
            </w:r>
            <w:r w:rsidR="005B36DD" w:rsidRPr="0086132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položky</w:t>
            </w:r>
            <w:proofErr w:type="spellEnd"/>
            <w:r w:rsidR="005B36DD" w:rsidRPr="0086132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861326" w:rsidRDefault="00477F0B" w:rsidP="00C73CC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3113BE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861326" w:rsidRDefault="00477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3113BE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5B36DD" w:rsidRPr="00861326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861326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86132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  <w:r w:rsidR="00C73CC5">
              <w:rPr>
                <w:rFonts w:cs="Arial"/>
                <w:sz w:val="15"/>
                <w:szCs w:val="15"/>
                <w:lang w:eastAsia="sk-SK"/>
              </w:rPr>
              <w:t xml:space="preserve"> za obdobie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861326" w:rsidRDefault="00DF1862" w:rsidP="001B7F2B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861326" w:rsidRDefault="003113BE" w:rsidP="001B7F2B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8</w:t>
            </w:r>
          </w:p>
        </w:tc>
      </w:tr>
    </w:tbl>
    <w:p w:rsidR="00C81150" w:rsidRPr="00861326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C81150" w:rsidRPr="00834D0B" w:rsidRDefault="00C81150" w:rsidP="00C81150">
      <w:pPr>
        <w:pStyle w:val="Nadpis2"/>
      </w:pPr>
      <w:r w:rsidRPr="00834D0B">
        <w:t>Právny dôvod zostavenia účtovnej závierky</w:t>
      </w:r>
    </w:p>
    <w:p w:rsidR="00162043" w:rsidRPr="00834D0B" w:rsidRDefault="00162043" w:rsidP="00C81150">
      <w:pPr>
        <w:rPr>
          <w:snapToGrid w:val="0"/>
          <w:sz w:val="14"/>
          <w:szCs w:val="14"/>
          <w:lang w:eastAsia="sk-SK"/>
        </w:rPr>
      </w:pPr>
    </w:p>
    <w:p w:rsidR="00C81150" w:rsidRPr="00834D0B" w:rsidRDefault="00C81150" w:rsidP="00C204A5">
      <w:p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834D0B">
        <w:rPr>
          <w:snapToGrid w:val="0"/>
          <w:lang w:eastAsia="sk-SK"/>
        </w:rPr>
        <w:t xml:space="preserve">spoločnosti </w:t>
      </w:r>
      <w:r w:rsidR="0026569A" w:rsidRPr="00834D0B">
        <w:rPr>
          <w:b/>
          <w:bCs/>
          <w:color w:val="0070C0"/>
          <w:sz w:val="15"/>
          <w:szCs w:val="15"/>
        </w:rPr>
        <w:t>LIFT TECH</w:t>
      </w:r>
      <w:r w:rsidR="00C204A5" w:rsidRPr="00834D0B">
        <w:rPr>
          <w:b/>
          <w:bCs/>
          <w:color w:val="0070C0"/>
          <w:sz w:val="15"/>
          <w:szCs w:val="15"/>
        </w:rPr>
        <w:t>, s.r.o</w:t>
      </w:r>
      <w:r w:rsidR="00C204A5" w:rsidRPr="00834D0B">
        <w:rPr>
          <w:b/>
          <w:bCs/>
          <w:sz w:val="15"/>
          <w:szCs w:val="15"/>
        </w:rPr>
        <w:t>.</w:t>
      </w:r>
      <w:r w:rsidRPr="00834D0B">
        <w:rPr>
          <w:snapToGrid w:val="0"/>
          <w:lang w:eastAsia="sk-SK"/>
        </w:rPr>
        <w:t xml:space="preserve"> Bola zostavená za účtovné obdobie od 1. januára do 31. decembra </w:t>
      </w:r>
      <w:r w:rsidR="00477F0B">
        <w:rPr>
          <w:b/>
          <w:bCs/>
          <w:snapToGrid w:val="0"/>
          <w:color w:val="0070C0"/>
          <w:lang w:eastAsia="sk-SK"/>
        </w:rPr>
        <w:t>202</w:t>
      </w:r>
      <w:r w:rsidR="00503AE4">
        <w:rPr>
          <w:b/>
          <w:bCs/>
          <w:snapToGrid w:val="0"/>
          <w:color w:val="0070C0"/>
          <w:lang w:eastAsia="sk-SK"/>
        </w:rPr>
        <w:t>4</w:t>
      </w:r>
      <w:r w:rsidR="003F164C" w:rsidRPr="00834D0B">
        <w:rPr>
          <w:b/>
          <w:bCs/>
          <w:snapToGrid w:val="0"/>
          <w:lang w:eastAsia="sk-SK"/>
        </w:rPr>
        <w:t xml:space="preserve"> </w:t>
      </w:r>
      <w:r w:rsidRPr="00834D0B">
        <w:rPr>
          <w:snapToGrid w:val="0"/>
          <w:lang w:eastAsia="sk-SK"/>
        </w:rPr>
        <w:t>podľa slovenských právnych predpisov, a to zákona o</w:t>
      </w:r>
      <w:r w:rsidRPr="00834D0B">
        <w:t> </w:t>
      </w:r>
      <w:r w:rsidRPr="00834D0B">
        <w:rPr>
          <w:snapToGrid w:val="0"/>
          <w:lang w:eastAsia="sk-SK"/>
        </w:rPr>
        <w:t xml:space="preserve">účtovníctve a postupov účtovania pre podnikateľov. </w:t>
      </w:r>
    </w:p>
    <w:p w:rsidR="00C81150" w:rsidRPr="00834D0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834D0B" w:rsidRDefault="00C81150" w:rsidP="0026569A">
      <w:pPr>
        <w:pStyle w:val="Nadpis2"/>
      </w:pPr>
      <w:r w:rsidRPr="00834D0B">
        <w:t>Schválen</w:t>
      </w:r>
      <w:r w:rsidR="00AC79A3" w:rsidRPr="00834D0B">
        <w:t xml:space="preserve">ie účtovnej závierky za rok </w:t>
      </w:r>
      <w:r w:rsidR="00503AE4">
        <w:t>2023</w:t>
      </w:r>
    </w:p>
    <w:p w:rsidR="00AC79A3" w:rsidRPr="00834D0B" w:rsidRDefault="00AC79A3" w:rsidP="00AC79A3">
      <w:pPr>
        <w:rPr>
          <w:sz w:val="14"/>
          <w:szCs w:val="14"/>
          <w:lang w:eastAsia="sk-SK"/>
        </w:rPr>
      </w:pPr>
    </w:p>
    <w:p w:rsidR="00C81150" w:rsidRPr="00834D0B" w:rsidRDefault="00C81150" w:rsidP="009B4B95">
      <w:p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 xml:space="preserve">Účtovnú závierku spoločnosti </w:t>
      </w:r>
      <w:r w:rsidR="0026569A" w:rsidRPr="00834D0B">
        <w:t>LIFT TECH</w:t>
      </w:r>
      <w:r w:rsidR="00C204A5" w:rsidRPr="00834D0B">
        <w:t>, s.r.o.</w:t>
      </w:r>
      <w:r w:rsidRPr="00834D0B">
        <w:rPr>
          <w:snapToGrid w:val="0"/>
          <w:lang w:eastAsia="sk-SK"/>
        </w:rPr>
        <w:t xml:space="preserve">, za rok </w:t>
      </w:r>
      <w:r w:rsidR="00477F0B">
        <w:rPr>
          <w:b/>
          <w:bCs/>
          <w:snapToGrid w:val="0"/>
          <w:color w:val="548DD4" w:themeColor="text2" w:themeTint="99"/>
          <w:lang w:eastAsia="sk-SK"/>
        </w:rPr>
        <w:t>202</w:t>
      </w:r>
      <w:r w:rsidR="00503AE4">
        <w:rPr>
          <w:b/>
          <w:bCs/>
          <w:snapToGrid w:val="0"/>
          <w:color w:val="548DD4" w:themeColor="text2" w:themeTint="99"/>
          <w:lang w:eastAsia="sk-SK"/>
        </w:rPr>
        <w:t>3</w:t>
      </w:r>
      <w:r w:rsidR="00F14CD1" w:rsidRPr="00834D0B">
        <w:rPr>
          <w:snapToGrid w:val="0"/>
          <w:lang w:eastAsia="sk-SK"/>
        </w:rPr>
        <w:t xml:space="preserve"> </w:t>
      </w:r>
      <w:r w:rsidRPr="00834D0B">
        <w:rPr>
          <w:snapToGrid w:val="0"/>
          <w:lang w:eastAsia="sk-SK"/>
        </w:rPr>
        <w:t>schválilo riadne valné zhromaždenie, kto</w:t>
      </w:r>
      <w:r w:rsidR="00AC79A3" w:rsidRPr="00834D0B">
        <w:rPr>
          <w:snapToGrid w:val="0"/>
          <w:lang w:eastAsia="sk-SK"/>
        </w:rPr>
        <w:t xml:space="preserve">ré sa konalo dňa </w:t>
      </w:r>
      <w:r w:rsidR="00503AE4">
        <w:rPr>
          <w:b/>
          <w:bCs/>
          <w:snapToGrid w:val="0"/>
          <w:color w:val="548DD4" w:themeColor="text2" w:themeTint="99"/>
          <w:lang w:eastAsia="sk-SK"/>
        </w:rPr>
        <w:t>30.04</w:t>
      </w:r>
      <w:r w:rsidR="00C73CC5" w:rsidRPr="00C73CC5">
        <w:rPr>
          <w:b/>
          <w:bCs/>
          <w:snapToGrid w:val="0"/>
          <w:color w:val="548DD4" w:themeColor="text2" w:themeTint="99"/>
          <w:lang w:eastAsia="sk-SK"/>
        </w:rPr>
        <w:t>.</w:t>
      </w:r>
      <w:r w:rsidR="00477F0B">
        <w:rPr>
          <w:b/>
          <w:bCs/>
          <w:snapToGrid w:val="0"/>
          <w:color w:val="548DD4" w:themeColor="text2" w:themeTint="99"/>
          <w:lang w:eastAsia="sk-SK"/>
        </w:rPr>
        <w:t>202</w:t>
      </w:r>
      <w:r w:rsidR="00503AE4">
        <w:rPr>
          <w:b/>
          <w:bCs/>
          <w:snapToGrid w:val="0"/>
          <w:color w:val="548DD4" w:themeColor="text2" w:themeTint="99"/>
          <w:lang w:eastAsia="sk-SK"/>
        </w:rPr>
        <w:t>4</w:t>
      </w:r>
      <w:r w:rsidRPr="00834D0B">
        <w:rPr>
          <w:snapToGrid w:val="0"/>
          <w:lang w:eastAsia="sk-SK"/>
        </w:rPr>
        <w:t xml:space="preserve">. </w:t>
      </w:r>
    </w:p>
    <w:p w:rsidR="00C81150" w:rsidRPr="00834D0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834D0B" w:rsidRDefault="00C81150" w:rsidP="00C81150">
      <w:pPr>
        <w:pStyle w:val="Nadpis2"/>
      </w:pPr>
      <w:r w:rsidRPr="00834D0B">
        <w:t>Konsolidovaná účtovná závierka</w:t>
      </w:r>
    </w:p>
    <w:p w:rsidR="00C81150" w:rsidRPr="00834D0B" w:rsidRDefault="00C81150" w:rsidP="00C81150">
      <w:pPr>
        <w:rPr>
          <w:snapToGrid w:val="0"/>
          <w:sz w:val="10"/>
          <w:szCs w:val="10"/>
          <w:lang w:eastAsia="sk-SK"/>
        </w:rPr>
      </w:pPr>
    </w:p>
    <w:p w:rsidR="00A56692" w:rsidRPr="00834D0B" w:rsidRDefault="0026569A" w:rsidP="008240C2">
      <w:pPr>
        <w:rPr>
          <w:color w:val="0070C0"/>
        </w:rPr>
      </w:pPr>
      <w:r w:rsidRPr="00834D0B">
        <w:rPr>
          <w:color w:val="0070C0"/>
        </w:rPr>
        <w:t>Pre tento bod spoločnosť nemá náplň</w:t>
      </w:r>
      <w:r w:rsidR="00C204A5" w:rsidRPr="00834D0B">
        <w:rPr>
          <w:color w:val="0070C0"/>
        </w:rPr>
        <w:t>.</w:t>
      </w:r>
    </w:p>
    <w:p w:rsidR="00861776" w:rsidRPr="00834D0B" w:rsidRDefault="00861776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6E2EBF" w:rsidRPr="00834D0B" w:rsidRDefault="006E2EBF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3F164C" w:rsidRPr="00834D0B" w:rsidRDefault="003F164C" w:rsidP="003F164C">
      <w:pPr>
        <w:pStyle w:val="Nadpis1"/>
      </w:pPr>
      <w:r w:rsidRPr="00834D0B">
        <w:t>INFORMÁCIE O ORGÁNOCH SPOLOčNOSTI</w:t>
      </w:r>
    </w:p>
    <w:p w:rsidR="003F164C" w:rsidRPr="00834D0B" w:rsidRDefault="003F164C" w:rsidP="009F5D65"/>
    <w:p w:rsidR="003F164C" w:rsidRPr="00834D0B" w:rsidRDefault="003F164C" w:rsidP="00A4486D">
      <w:pPr>
        <w:pStyle w:val="Nadpis2"/>
        <w:numPr>
          <w:ilvl w:val="1"/>
          <w:numId w:val="14"/>
        </w:numPr>
      </w:pPr>
      <w:r w:rsidRPr="00834D0B">
        <w:t>Záruky a iné zabezpečenia poskytnuté členom orgánov spoločnosti</w:t>
      </w:r>
      <w:r w:rsidR="00E41C0D" w:rsidRPr="00834D0B">
        <w:t xml:space="preserve"> </w:t>
      </w:r>
    </w:p>
    <w:p w:rsidR="00E41C0D" w:rsidRPr="00834D0B" w:rsidRDefault="00E41C0D" w:rsidP="00E41C0D">
      <w:pPr>
        <w:rPr>
          <w:color w:val="0070C0"/>
        </w:rPr>
      </w:pPr>
      <w:r w:rsidRPr="00834D0B">
        <w:rPr>
          <w:color w:val="0070C0"/>
        </w:rPr>
        <w:t>Pre tento bod spoločnosť nemá náplň.</w:t>
      </w:r>
    </w:p>
    <w:p w:rsidR="003F164C" w:rsidRPr="00834D0B" w:rsidRDefault="003F164C" w:rsidP="009F5D65">
      <w:pPr>
        <w:rPr>
          <w:i/>
          <w:color w:val="BFBFBF" w:themeColor="background1" w:themeShade="BF"/>
        </w:rPr>
      </w:pPr>
    </w:p>
    <w:p w:rsidR="003F164C" w:rsidRPr="00834D0B" w:rsidRDefault="00F2412D" w:rsidP="00A4486D">
      <w:pPr>
        <w:pStyle w:val="Nadpis2"/>
        <w:numPr>
          <w:ilvl w:val="1"/>
          <w:numId w:val="14"/>
        </w:numPr>
        <w:rPr>
          <w:snapToGrid w:val="0"/>
        </w:rPr>
      </w:pPr>
      <w:r w:rsidRPr="00834D0B">
        <w:rPr>
          <w:snapToGrid w:val="0"/>
        </w:rPr>
        <w:t>Pôžičky poskytnuté členom orgánov spoločnosti</w:t>
      </w:r>
    </w:p>
    <w:p w:rsidR="00E41C0D" w:rsidRPr="00834D0B" w:rsidRDefault="00E41C0D" w:rsidP="00E41C0D">
      <w:pPr>
        <w:rPr>
          <w:color w:val="0070C0"/>
        </w:rPr>
      </w:pPr>
      <w:r w:rsidRPr="00834D0B">
        <w:rPr>
          <w:color w:val="0070C0"/>
        </w:rPr>
        <w:t>Pre tento bod spoločnosť nemá náplň.</w:t>
      </w:r>
    </w:p>
    <w:p w:rsidR="00E41C0D" w:rsidRPr="00834D0B" w:rsidRDefault="00E41C0D" w:rsidP="00E41C0D">
      <w:pPr>
        <w:rPr>
          <w:color w:val="0070C0"/>
        </w:rPr>
      </w:pPr>
    </w:p>
    <w:p w:rsidR="006E2EBF" w:rsidRPr="00834D0B" w:rsidRDefault="006E2EBF" w:rsidP="00E41C0D"/>
    <w:p w:rsidR="0000253C" w:rsidRPr="00834D0B" w:rsidRDefault="0000253C" w:rsidP="00C81150">
      <w:pPr>
        <w:rPr>
          <w:i/>
          <w:snapToGrid w:val="0"/>
          <w:color w:val="FF0000"/>
          <w:lang w:eastAsia="sk-SK"/>
        </w:rPr>
      </w:pPr>
    </w:p>
    <w:p w:rsidR="00845108" w:rsidRPr="00834D0B" w:rsidRDefault="00845108" w:rsidP="00C81150">
      <w:pPr>
        <w:pStyle w:val="Nadpis1"/>
      </w:pPr>
      <w:bookmarkStart w:id="2" w:name="_Ref150575427"/>
      <w:r w:rsidRPr="00A44333">
        <w:t>POUŽITÉ ÚČTOVNÉ ZÁSADY</w:t>
      </w:r>
      <w:r w:rsidRPr="00834D0B">
        <w:t xml:space="preserve"> A ÚČTOVNÉ METÓDY</w:t>
      </w:r>
    </w:p>
    <w:bookmarkEnd w:id="2"/>
    <w:p w:rsidR="00C81150" w:rsidRPr="00834D0B" w:rsidRDefault="00C81150" w:rsidP="00C81150"/>
    <w:p w:rsidR="00BE09FD" w:rsidRPr="00834D0B" w:rsidRDefault="00C81150" w:rsidP="00A4486D">
      <w:pPr>
        <w:numPr>
          <w:ilvl w:val="0"/>
          <w:numId w:val="5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834D0B">
        <w:rPr>
          <w:snapToGrid w:val="0"/>
          <w:lang w:eastAsia="sk-SK"/>
        </w:rPr>
        <w:t>eurách</w:t>
      </w:r>
      <w:r w:rsidRPr="00834D0B">
        <w:rPr>
          <w:snapToGrid w:val="0"/>
          <w:lang w:eastAsia="sk-SK"/>
        </w:rPr>
        <w:t>.</w:t>
      </w:r>
    </w:p>
    <w:p w:rsidR="006439F2" w:rsidRPr="00834D0B" w:rsidRDefault="006439F2" w:rsidP="00BE09FD">
      <w:pPr>
        <w:rPr>
          <w:snapToGrid w:val="0"/>
          <w:sz w:val="14"/>
          <w:szCs w:val="14"/>
          <w:lang w:eastAsia="sk-SK"/>
        </w:rPr>
      </w:pPr>
    </w:p>
    <w:p w:rsidR="00C81150" w:rsidRPr="00834D0B" w:rsidRDefault="00C81150" w:rsidP="00A4486D">
      <w:pPr>
        <w:numPr>
          <w:ilvl w:val="0"/>
          <w:numId w:val="5"/>
        </w:numPr>
      </w:pPr>
      <w:r w:rsidRPr="00834D0B">
        <w:t xml:space="preserve">Účtovná závierka za rok </w:t>
      </w:r>
      <w:r w:rsidR="00477F0B">
        <w:rPr>
          <w:color w:val="0070C0"/>
        </w:rPr>
        <w:t>202</w:t>
      </w:r>
      <w:r w:rsidR="00503AE4">
        <w:rPr>
          <w:color w:val="0070C0"/>
        </w:rPr>
        <w:t>4</w:t>
      </w:r>
      <w:r w:rsidR="003F164C" w:rsidRPr="00834D0B">
        <w:t xml:space="preserve"> </w:t>
      </w:r>
      <w:r w:rsidRPr="00834D0B">
        <w:t xml:space="preserve">bola spracovaná za predpokladu nepretržitého pokračovania činnosti. </w:t>
      </w:r>
    </w:p>
    <w:p w:rsidR="00C81150" w:rsidRPr="00834D0B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834D0B" w:rsidRDefault="00C81150" w:rsidP="00A4486D">
      <w:pPr>
        <w:numPr>
          <w:ilvl w:val="0"/>
          <w:numId w:val="5"/>
        </w:numPr>
      </w:pPr>
      <w:r w:rsidRPr="00834D0B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834D0B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834D0B" w:rsidRDefault="00C81150" w:rsidP="00A4486D">
      <w:pPr>
        <w:numPr>
          <w:ilvl w:val="0"/>
          <w:numId w:val="5"/>
        </w:numPr>
      </w:pPr>
      <w:r w:rsidRPr="00834D0B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834D0B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834D0B" w:rsidRDefault="00C81150" w:rsidP="00A4486D">
      <w:pPr>
        <w:numPr>
          <w:ilvl w:val="0"/>
          <w:numId w:val="5"/>
        </w:numPr>
      </w:pPr>
      <w:r w:rsidRPr="00834D0B">
        <w:t>Moment zaúčtovania výnosov – výnosy sa účtujú pri splnení dodacích podmienok, nakoľko v tomto okamihu prechádzajú na odberateľa významné riziká a vlastnícke práva.</w:t>
      </w:r>
    </w:p>
    <w:p w:rsidR="00C81150" w:rsidRPr="00834D0B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834D0B" w:rsidRDefault="00C81150" w:rsidP="00A4486D">
      <w:pPr>
        <w:numPr>
          <w:ilvl w:val="0"/>
          <w:numId w:val="5"/>
        </w:numPr>
      </w:pPr>
      <w:r w:rsidRPr="00834D0B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834D0B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834D0B" w:rsidRDefault="00C81150" w:rsidP="00A4486D">
      <w:pPr>
        <w:numPr>
          <w:ilvl w:val="0"/>
          <w:numId w:val="5"/>
        </w:numPr>
      </w:pPr>
      <w:r w:rsidRPr="00834D0B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834D0B">
        <w:t> </w:t>
      </w:r>
      <w:r w:rsidRPr="00834D0B">
        <w:t>dátumu</w:t>
      </w:r>
      <w:r w:rsidR="003B3C94" w:rsidRPr="00834D0B">
        <w:t>, ku ktorému sa zostavuje</w:t>
      </w:r>
      <w:r w:rsidRPr="00834D0B">
        <w:t xml:space="preserve"> účtovn</w:t>
      </w:r>
      <w:r w:rsidR="003B3C94" w:rsidRPr="00834D0B">
        <w:t>á</w:t>
      </w:r>
      <w:r w:rsidRPr="00834D0B">
        <w:t xml:space="preserve"> závierk</w:t>
      </w:r>
      <w:r w:rsidR="003B3C94" w:rsidRPr="00834D0B">
        <w:t>a</w:t>
      </w:r>
      <w:r w:rsidRPr="00834D0B">
        <w:t>, ako aj na vykazovanú výšku výnosov a nákladov počas roka. Skutočné výsledky sa môžu od takýchto odhadov líšiť.</w:t>
      </w:r>
    </w:p>
    <w:p w:rsidR="007E3ACA" w:rsidRPr="00834D0B" w:rsidRDefault="007E3ACA">
      <w:pPr>
        <w:jc w:val="left"/>
      </w:pPr>
    </w:p>
    <w:p w:rsidR="00C81150" w:rsidRPr="00834D0B" w:rsidRDefault="00C81150" w:rsidP="00A4486D">
      <w:pPr>
        <w:numPr>
          <w:ilvl w:val="0"/>
          <w:numId w:val="5"/>
        </w:numPr>
      </w:pPr>
      <w:r w:rsidRPr="00834D0B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551CB" w:rsidRPr="00834D0B" w:rsidRDefault="002551CB" w:rsidP="002551CB">
      <w:pPr>
        <w:pStyle w:val="Odsekzoznamu"/>
        <w:rPr>
          <w:sz w:val="14"/>
          <w:szCs w:val="14"/>
        </w:rPr>
      </w:pPr>
    </w:p>
    <w:p w:rsidR="00C81150" w:rsidRPr="00834D0B" w:rsidRDefault="00C81150" w:rsidP="00A4486D">
      <w:pPr>
        <w:pStyle w:val="Nadpis2"/>
        <w:numPr>
          <w:ilvl w:val="1"/>
          <w:numId w:val="3"/>
        </w:numPr>
        <w:rPr>
          <w:rFonts w:cs="Times New Roman"/>
          <w:b w:val="0"/>
          <w:bCs w:val="0"/>
          <w:iCs w:val="0"/>
          <w:szCs w:val="20"/>
        </w:rPr>
      </w:pPr>
      <w:bookmarkStart w:id="3" w:name="_Ref150575436"/>
      <w:r w:rsidRPr="00834D0B">
        <w:rPr>
          <w:rFonts w:cs="Times New Roman"/>
          <w:b w:val="0"/>
          <w:bCs w:val="0"/>
          <w:iCs w:val="0"/>
          <w:szCs w:val="20"/>
        </w:rPr>
        <w:t>Spôsob ocenenia jednotlivých zložiek majetku a záväzkov – prvé ocenenie</w:t>
      </w:r>
      <w:bookmarkEnd w:id="3"/>
      <w:r w:rsidR="00E41C0D" w:rsidRPr="00834D0B">
        <w:rPr>
          <w:rFonts w:cs="Times New Roman"/>
          <w:b w:val="0"/>
          <w:bCs w:val="0"/>
          <w:iCs w:val="0"/>
          <w:szCs w:val="20"/>
        </w:rPr>
        <w:t>.</w:t>
      </w:r>
    </w:p>
    <w:p w:rsidR="00C81150" w:rsidRPr="00834D0B" w:rsidRDefault="00C81150" w:rsidP="00C81150">
      <w:pPr>
        <w:rPr>
          <w:sz w:val="16"/>
          <w:szCs w:val="16"/>
        </w:rPr>
      </w:pPr>
    </w:p>
    <w:p w:rsidR="00C81150" w:rsidRPr="00834D0B" w:rsidRDefault="00C81150" w:rsidP="00C81150">
      <w:r w:rsidRPr="00834D0B">
        <w:t xml:space="preserve">Pri obstaraní majetku sa uplatňuje princíp obstarávacích cien. Ocenenie </w:t>
      </w:r>
      <w:r w:rsidR="002101E6" w:rsidRPr="00834D0B">
        <w:t>jednotlivých položiek majetku a </w:t>
      </w:r>
      <w:r w:rsidRPr="00834D0B">
        <w:t>záväzkov je takéto:</w:t>
      </w:r>
    </w:p>
    <w:p w:rsidR="00C81150" w:rsidRPr="00834D0B" w:rsidRDefault="00C81150" w:rsidP="00C81150">
      <w:pPr>
        <w:rPr>
          <w:sz w:val="16"/>
          <w:szCs w:val="16"/>
        </w:rPr>
      </w:pPr>
    </w:p>
    <w:p w:rsidR="00C81150" w:rsidRPr="00834D0B" w:rsidRDefault="00C81150" w:rsidP="00FB44FD">
      <w:pPr>
        <w:numPr>
          <w:ilvl w:val="0"/>
          <w:numId w:val="4"/>
        </w:numPr>
      </w:pPr>
      <w:r w:rsidRPr="00834D0B">
        <w:t>Dlhodobý hmotný a nehmotný majetok obstaraný kúpou – obstarávacou cenou. Obstarávacia cena je cen</w:t>
      </w:r>
      <w:r w:rsidR="00D03340" w:rsidRPr="00834D0B">
        <w:t>a, za ktorú sa majetok obstaral</w:t>
      </w:r>
      <w:r w:rsidRPr="00834D0B">
        <w:t xml:space="preserve"> a náklady súvisiace s jeho obstaraním.</w:t>
      </w:r>
    </w:p>
    <w:p w:rsidR="00C81150" w:rsidRPr="00834D0B" w:rsidRDefault="00C81150" w:rsidP="00C81150">
      <w:pPr>
        <w:rPr>
          <w:sz w:val="16"/>
          <w:szCs w:val="16"/>
        </w:rPr>
      </w:pPr>
    </w:p>
    <w:p w:rsidR="00C81150" w:rsidRPr="00834D0B" w:rsidRDefault="00C81150" w:rsidP="00A4486D">
      <w:pPr>
        <w:numPr>
          <w:ilvl w:val="0"/>
          <w:numId w:val="4"/>
        </w:numPr>
      </w:pPr>
      <w:r w:rsidRPr="00834D0B">
        <w:t xml:space="preserve">Dlhodobý nehmotný majetok vytvorený vlastnou činnosťou – </w:t>
      </w:r>
      <w:r w:rsidR="00F14BBD" w:rsidRPr="00834D0B">
        <w:rPr>
          <w:color w:val="0070C0"/>
        </w:rPr>
        <w:t>pre tento bod spoločnosť nemá náplň</w:t>
      </w:r>
      <w:r w:rsidRPr="00834D0B">
        <w:t>.</w:t>
      </w:r>
    </w:p>
    <w:p w:rsidR="00C81150" w:rsidRPr="00834D0B" w:rsidRDefault="00C81150" w:rsidP="00C81150">
      <w:pPr>
        <w:rPr>
          <w:sz w:val="16"/>
          <w:szCs w:val="16"/>
        </w:rPr>
      </w:pPr>
    </w:p>
    <w:p w:rsidR="00C81150" w:rsidRPr="00834D0B" w:rsidRDefault="00C81150" w:rsidP="00A4486D">
      <w:pPr>
        <w:numPr>
          <w:ilvl w:val="0"/>
          <w:numId w:val="4"/>
        </w:numPr>
      </w:pPr>
      <w:r w:rsidRPr="00834D0B">
        <w:t xml:space="preserve">Dlhodobý hmotný majetok vytvorený vlastnou činnosťou – </w:t>
      </w:r>
      <w:r w:rsidR="00F14BBD" w:rsidRPr="00834D0B">
        <w:rPr>
          <w:color w:val="0070C0"/>
        </w:rPr>
        <w:t>pre tento bod spoločnosť nemá náplň</w:t>
      </w:r>
      <w:r w:rsidRPr="00834D0B">
        <w:t>.</w:t>
      </w:r>
    </w:p>
    <w:p w:rsidR="00234DD8" w:rsidRPr="00834D0B" w:rsidRDefault="00234DD8" w:rsidP="004570ED">
      <w:pPr>
        <w:ind w:left="539"/>
        <w:rPr>
          <w:sz w:val="16"/>
          <w:szCs w:val="16"/>
        </w:rPr>
      </w:pPr>
    </w:p>
    <w:p w:rsidR="00C81150" w:rsidRPr="00834D0B" w:rsidRDefault="00C81150" w:rsidP="00A4486D">
      <w:pPr>
        <w:numPr>
          <w:ilvl w:val="0"/>
          <w:numId w:val="4"/>
        </w:numPr>
        <w:rPr>
          <w:color w:val="0070C0"/>
        </w:rPr>
      </w:pPr>
      <w:r w:rsidRPr="00834D0B">
        <w:t xml:space="preserve">Dlhodobý nehmotný a hmotný majetok obstaraný iným spôsobom – </w:t>
      </w:r>
      <w:r w:rsidR="00F14BBD" w:rsidRPr="00834D0B">
        <w:rPr>
          <w:color w:val="0070C0"/>
        </w:rPr>
        <w:t>pre tento bod spoločnosť nemá náplň</w:t>
      </w:r>
      <w:r w:rsidRPr="00834D0B">
        <w:rPr>
          <w:color w:val="0070C0"/>
        </w:rPr>
        <w:t>.</w:t>
      </w:r>
    </w:p>
    <w:p w:rsidR="0000253C" w:rsidRPr="00834D0B" w:rsidRDefault="0000253C">
      <w:pPr>
        <w:jc w:val="left"/>
      </w:pPr>
    </w:p>
    <w:p w:rsidR="00C81150" w:rsidRPr="00834ACF" w:rsidRDefault="00C81150" w:rsidP="00A4486D">
      <w:pPr>
        <w:numPr>
          <w:ilvl w:val="0"/>
          <w:numId w:val="4"/>
        </w:numPr>
      </w:pPr>
      <w:r w:rsidRPr="00834D0B">
        <w:t xml:space="preserve">Majetok obstaraný v rámci finančného prenájmu sa účtuje do majetku vo výške svojej </w:t>
      </w:r>
      <w:r w:rsidR="00E86226" w:rsidRPr="00834D0B">
        <w:t xml:space="preserve">reálnej </w:t>
      </w:r>
      <w:r w:rsidRPr="00834D0B">
        <w:t>hodnoty ku dňu obstarania (celková suma dohodnutých platieb znížená o nerealizované finančné náklady). Súvisiaci záväzok voči prenajímateľovi je v </w:t>
      </w:r>
      <w:r w:rsidRPr="00834ACF">
        <w:t>súvahe vykázaný v </w:t>
      </w:r>
      <w:r w:rsidR="00D52BC7" w:rsidRPr="00834ACF">
        <w:rPr>
          <w:i/>
        </w:rPr>
        <w:t>O</w:t>
      </w:r>
      <w:r w:rsidRPr="00834ACF">
        <w:rPr>
          <w:i/>
        </w:rPr>
        <w:t>statných dlhodobých záväzkoch</w:t>
      </w:r>
      <w:r w:rsidRPr="00834ACF">
        <w:t xml:space="preserve"> a krátkodobá časť v </w:t>
      </w:r>
      <w:r w:rsidR="00D52BC7" w:rsidRPr="00834ACF">
        <w:rPr>
          <w:i/>
        </w:rPr>
        <w:t>O</w:t>
      </w:r>
      <w:r w:rsidRPr="00834ACF">
        <w:rPr>
          <w:i/>
        </w:rPr>
        <w:t>statných záväzkoch</w:t>
      </w:r>
      <w:r w:rsidRPr="00834ACF">
        <w:t>. Nerealizované finančné náklady, ktoré predstavujú rozdiel medzi celkovou sumou dohodnutých platieb a </w:t>
      </w:r>
      <w:r w:rsidR="00E86226" w:rsidRPr="00834ACF">
        <w:t xml:space="preserve">reálnou </w:t>
      </w:r>
      <w:r w:rsidRPr="00834ACF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00253C" w:rsidRPr="00834D0B" w:rsidRDefault="0000253C" w:rsidP="00CB407B">
      <w:pPr>
        <w:ind w:left="539"/>
        <w:rPr>
          <w:i/>
        </w:rPr>
      </w:pPr>
    </w:p>
    <w:p w:rsidR="00C81150" w:rsidRPr="00834D0B" w:rsidRDefault="00C81150" w:rsidP="00FB44FD">
      <w:pPr>
        <w:numPr>
          <w:ilvl w:val="0"/>
          <w:numId w:val="4"/>
        </w:numPr>
      </w:pPr>
      <w:r w:rsidRPr="00834D0B">
        <w:t xml:space="preserve">Dlhodobý finančný majetok – </w:t>
      </w:r>
      <w:r w:rsidR="00FB44FD" w:rsidRPr="00834D0B">
        <w:rPr>
          <w:color w:val="0070C0"/>
        </w:rPr>
        <w:t>pre tento bod spoločnosť nemá náplň</w:t>
      </w:r>
      <w:r w:rsidRPr="00834D0B">
        <w:t>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4"/>
        </w:numPr>
      </w:pPr>
      <w:r w:rsidRPr="00834D0B">
        <w:t>Zásoby obstarané kúpou:</w:t>
      </w:r>
    </w:p>
    <w:p w:rsidR="00C81150" w:rsidRPr="00834D0B" w:rsidRDefault="00C81150" w:rsidP="00A9018E">
      <w:pPr>
        <w:numPr>
          <w:ilvl w:val="0"/>
          <w:numId w:val="6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834D0B">
        <w:t>váženého aritmetického priemeru</w:t>
      </w:r>
      <w:r w:rsidRPr="00834D0B">
        <w:rPr>
          <w:snapToGrid w:val="0"/>
          <w:lang w:eastAsia="sk-SK"/>
        </w:rPr>
        <w:t>. Do vedľajších n</w:t>
      </w:r>
      <w:r w:rsidR="00FB44FD" w:rsidRPr="00834D0B">
        <w:rPr>
          <w:snapToGrid w:val="0"/>
          <w:lang w:eastAsia="sk-SK"/>
        </w:rPr>
        <w:t xml:space="preserve">ákladov vstupuje </w:t>
      </w:r>
      <w:r w:rsidR="003A1DEC">
        <w:rPr>
          <w:snapToGrid w:val="0"/>
          <w:lang w:eastAsia="sk-SK"/>
        </w:rPr>
        <w:t xml:space="preserve">najmä </w:t>
      </w:r>
      <w:r w:rsidR="00887C46" w:rsidRPr="00834D0B">
        <w:rPr>
          <w:snapToGrid w:val="0"/>
          <w:color w:val="0070C0"/>
          <w:lang w:eastAsia="sk-SK"/>
        </w:rPr>
        <w:t>prepravné</w:t>
      </w:r>
      <w:r w:rsidR="00A9018E" w:rsidRPr="00834D0B">
        <w:rPr>
          <w:snapToGrid w:val="0"/>
          <w:lang w:eastAsia="sk-SK"/>
        </w:rPr>
        <w:t xml:space="preserve"> </w:t>
      </w:r>
      <w:r w:rsidR="00A9018E" w:rsidRPr="00834D0B">
        <w:rPr>
          <w:snapToGrid w:val="0"/>
          <w:color w:val="0070C0"/>
          <w:lang w:eastAsia="sk-SK"/>
        </w:rPr>
        <w:t>a manipulačné</w:t>
      </w:r>
      <w:r w:rsidRPr="00834D0B">
        <w:rPr>
          <w:snapToGrid w:val="0"/>
          <w:lang w:eastAsia="sk-SK"/>
        </w:rPr>
        <w:t xml:space="preserve">. </w:t>
      </w:r>
      <w:r w:rsidR="00887C46" w:rsidRPr="00834D0B">
        <w:rPr>
          <w:snapToGrid w:val="0"/>
          <w:color w:val="0070C0"/>
          <w:lang w:eastAsia="sk-SK"/>
        </w:rPr>
        <w:t xml:space="preserve">Vedľajšie náklady sa do ceny obstaraného </w:t>
      </w:r>
      <w:r w:rsidR="00A9018E" w:rsidRPr="00834D0B">
        <w:rPr>
          <w:snapToGrid w:val="0"/>
          <w:color w:val="0070C0"/>
          <w:lang w:eastAsia="sk-SK"/>
        </w:rPr>
        <w:t>materiálu</w:t>
      </w:r>
      <w:r w:rsidR="00887C46" w:rsidRPr="00834D0B">
        <w:rPr>
          <w:snapToGrid w:val="0"/>
          <w:color w:val="0070C0"/>
          <w:lang w:eastAsia="sk-SK"/>
        </w:rPr>
        <w:t xml:space="preserve"> rozpočítavajú pomerne, a to na báze finančného objemu. </w:t>
      </w:r>
    </w:p>
    <w:p w:rsidR="00A9018E" w:rsidRPr="00834D0B" w:rsidRDefault="00C81150" w:rsidP="00A9018E">
      <w:pPr>
        <w:numPr>
          <w:ilvl w:val="0"/>
          <w:numId w:val="6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834D0B">
        <w:t>váženého aritmetického priemeru</w:t>
      </w:r>
      <w:r w:rsidRPr="00834D0B">
        <w:rPr>
          <w:snapToGrid w:val="0"/>
          <w:lang w:eastAsia="sk-SK"/>
        </w:rPr>
        <w:t xml:space="preserve">. Do vedľajších nákladov patrí </w:t>
      </w:r>
      <w:r w:rsidR="00BC701A">
        <w:rPr>
          <w:snapToGrid w:val="0"/>
          <w:lang w:eastAsia="sk-SK"/>
        </w:rPr>
        <w:t xml:space="preserve">najmä </w:t>
      </w:r>
      <w:r w:rsidRPr="00834D0B">
        <w:rPr>
          <w:snapToGrid w:val="0"/>
          <w:color w:val="0070C0"/>
          <w:lang w:eastAsia="sk-SK"/>
        </w:rPr>
        <w:t xml:space="preserve">prepravné, </w:t>
      </w:r>
      <w:r w:rsidR="00A9018E" w:rsidRPr="00834D0B">
        <w:rPr>
          <w:snapToGrid w:val="0"/>
          <w:color w:val="0070C0"/>
          <w:lang w:eastAsia="sk-SK"/>
        </w:rPr>
        <w:t xml:space="preserve">manipulačné, </w:t>
      </w:r>
      <w:r w:rsidR="00887C46" w:rsidRPr="00834D0B">
        <w:rPr>
          <w:snapToGrid w:val="0"/>
          <w:color w:val="0070C0"/>
          <w:lang w:eastAsia="sk-SK"/>
        </w:rPr>
        <w:t xml:space="preserve">montáž, príplatok za expresné dodanie, </w:t>
      </w:r>
      <w:r w:rsidRPr="00834D0B">
        <w:rPr>
          <w:snapToGrid w:val="0"/>
          <w:color w:val="0070C0"/>
          <w:lang w:eastAsia="sk-SK"/>
        </w:rPr>
        <w:t>clo a provízie</w:t>
      </w:r>
      <w:r w:rsidRPr="00834D0B">
        <w:rPr>
          <w:snapToGrid w:val="0"/>
          <w:lang w:eastAsia="sk-SK"/>
        </w:rPr>
        <w:t>.</w:t>
      </w:r>
      <w:r w:rsidR="00A9018E" w:rsidRPr="00834D0B">
        <w:rPr>
          <w:snapToGrid w:val="0"/>
          <w:lang w:eastAsia="sk-SK"/>
        </w:rPr>
        <w:t xml:space="preserve"> </w:t>
      </w:r>
      <w:r w:rsidR="00A9018E" w:rsidRPr="00834D0B">
        <w:rPr>
          <w:snapToGrid w:val="0"/>
          <w:color w:val="0070C0"/>
          <w:lang w:eastAsia="sk-SK"/>
        </w:rPr>
        <w:t xml:space="preserve">Vedľajšie náklady sa do ceny obstaraného materiálu rozpočítavajú pomerne, a to na báze finančného objemu. </w:t>
      </w:r>
    </w:p>
    <w:p w:rsidR="002101E6" w:rsidRPr="00834D0B" w:rsidRDefault="002101E6">
      <w:pPr>
        <w:jc w:val="left"/>
        <w:rPr>
          <w:vertAlign w:val="subscript"/>
        </w:rPr>
      </w:pPr>
    </w:p>
    <w:p w:rsidR="006837B5" w:rsidRPr="00834D0B" w:rsidRDefault="006837B5" w:rsidP="006837B5">
      <w:pPr>
        <w:pStyle w:val="Odsekzoznamu"/>
        <w:numPr>
          <w:ilvl w:val="0"/>
          <w:numId w:val="4"/>
        </w:numPr>
        <w:rPr>
          <w:sz w:val="16"/>
          <w:szCs w:val="16"/>
        </w:rPr>
      </w:pPr>
      <w:r w:rsidRPr="00834D0B">
        <w:t xml:space="preserve">Zásoby vytvorené vlastnou činnosťou - </w:t>
      </w:r>
      <w:r w:rsidRPr="00834D0B">
        <w:rPr>
          <w:color w:val="0070C0"/>
        </w:rPr>
        <w:t>pre tento bod spoločnosť nemá náplň</w:t>
      </w:r>
      <w:r w:rsidRPr="00834D0B">
        <w:t>.</w:t>
      </w:r>
    </w:p>
    <w:p w:rsidR="00F14BBD" w:rsidRPr="00834D0B" w:rsidRDefault="00F14BBD" w:rsidP="00F14BBD">
      <w:pPr>
        <w:ind w:left="179"/>
        <w:rPr>
          <w:sz w:val="16"/>
          <w:szCs w:val="16"/>
        </w:rPr>
      </w:pPr>
    </w:p>
    <w:p w:rsidR="002101E6" w:rsidRPr="00834D0B" w:rsidRDefault="00C81150" w:rsidP="00A4486D">
      <w:pPr>
        <w:numPr>
          <w:ilvl w:val="0"/>
          <w:numId w:val="4"/>
        </w:numPr>
      </w:pPr>
      <w:r w:rsidRPr="00834D0B">
        <w:t xml:space="preserve">Zásoby obstarané iným spôsobom – </w:t>
      </w:r>
      <w:r w:rsidR="00F14BBD" w:rsidRPr="00834D0B">
        <w:rPr>
          <w:color w:val="0070C0"/>
        </w:rPr>
        <w:t>pre tento bod spoločnosť nemá náplň</w:t>
      </w:r>
      <w:r w:rsidRPr="00834D0B">
        <w:t>.</w:t>
      </w:r>
      <w:r w:rsidR="002101E6" w:rsidRPr="00834D0B">
        <w:t xml:space="preserve"> </w:t>
      </w:r>
    </w:p>
    <w:p w:rsidR="002101E6" w:rsidRPr="00834D0B" w:rsidRDefault="002101E6" w:rsidP="002101E6">
      <w:pPr>
        <w:ind w:left="539"/>
      </w:pPr>
    </w:p>
    <w:p w:rsidR="00C81150" w:rsidRPr="00834D0B" w:rsidRDefault="00C81150" w:rsidP="00A4486D">
      <w:pPr>
        <w:numPr>
          <w:ilvl w:val="0"/>
          <w:numId w:val="4"/>
        </w:numPr>
        <w:rPr>
          <w:color w:val="0070C0"/>
        </w:rPr>
      </w:pPr>
      <w:r w:rsidRPr="00834D0B">
        <w:t xml:space="preserve">Zákazková výroba </w:t>
      </w:r>
      <w:r w:rsidR="00234DD8" w:rsidRPr="00834D0B">
        <w:t>a zákazková výstavba nehnuteľnosti určenej na predaj</w:t>
      </w:r>
      <w:r w:rsidR="003C309E" w:rsidRPr="00834D0B">
        <w:t xml:space="preserve"> </w:t>
      </w:r>
      <w:r w:rsidRPr="00834D0B">
        <w:t xml:space="preserve">– </w:t>
      </w:r>
      <w:r w:rsidR="00F14BBD" w:rsidRPr="00834D0B">
        <w:rPr>
          <w:color w:val="0070C0"/>
        </w:rPr>
        <w:t>pre tento bod spoločnosť nemá náplň</w:t>
      </w:r>
      <w:r w:rsidRPr="00834D0B">
        <w:rPr>
          <w:color w:val="0070C0"/>
        </w:rPr>
        <w:t>.</w:t>
      </w:r>
    </w:p>
    <w:p w:rsidR="00C81150" w:rsidRPr="00834D0B" w:rsidRDefault="00C81150" w:rsidP="00CB407B">
      <w:pPr>
        <w:ind w:left="539"/>
      </w:pPr>
    </w:p>
    <w:p w:rsidR="00C81150" w:rsidRPr="00834D0B" w:rsidRDefault="00C81150" w:rsidP="00A4486D">
      <w:pPr>
        <w:numPr>
          <w:ilvl w:val="0"/>
          <w:numId w:val="4"/>
        </w:numPr>
      </w:pPr>
      <w:r w:rsidRPr="00834D0B">
        <w:t>Pohľadávky:</w:t>
      </w:r>
    </w:p>
    <w:p w:rsidR="00C81150" w:rsidRPr="00834D0B" w:rsidRDefault="00C81150" w:rsidP="00A4486D">
      <w:pPr>
        <w:numPr>
          <w:ilvl w:val="0"/>
          <w:numId w:val="7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>pri ich vzniku alebo bezodplatnom nadobudnutí – menovitou hodnotou,</w:t>
      </w:r>
    </w:p>
    <w:p w:rsidR="00C81150" w:rsidRPr="00834D0B" w:rsidRDefault="00C81150" w:rsidP="00A87EA3">
      <w:pPr>
        <w:numPr>
          <w:ilvl w:val="0"/>
          <w:numId w:val="7"/>
        </w:numPr>
        <w:rPr>
          <w:snapToGrid w:val="0"/>
          <w:color w:val="0070C0"/>
          <w:lang w:eastAsia="sk-SK"/>
        </w:rPr>
      </w:pPr>
      <w:r w:rsidRPr="00834D0B">
        <w:rPr>
          <w:snapToGrid w:val="0"/>
          <w:lang w:eastAsia="sk-SK"/>
        </w:rPr>
        <w:t>pri odplatnom nadobudnutí (postúpení) alebo nadobudnutí vkladom do základného imania –</w:t>
      </w:r>
      <w:r w:rsidR="00A87EA3" w:rsidRPr="00834D0B">
        <w:rPr>
          <w:snapToGrid w:val="0"/>
          <w:color w:val="548DD4" w:themeColor="text2" w:themeTint="99"/>
          <w:lang w:eastAsia="sk-SK"/>
        </w:rPr>
        <w:t>obstarávacou cenou</w:t>
      </w:r>
      <w:r w:rsidR="00AB7EEC" w:rsidRPr="00834D0B">
        <w:rPr>
          <w:color w:val="0070C0"/>
        </w:rPr>
        <w:t>.</w:t>
      </w:r>
    </w:p>
    <w:p w:rsidR="00C81150" w:rsidRPr="00834D0B" w:rsidRDefault="00C81150" w:rsidP="00CB407B">
      <w:pPr>
        <w:ind w:left="539"/>
      </w:pPr>
    </w:p>
    <w:p w:rsidR="00C81150" w:rsidRPr="00834D0B" w:rsidRDefault="00C81150" w:rsidP="0058239E">
      <w:pPr>
        <w:numPr>
          <w:ilvl w:val="0"/>
          <w:numId w:val="4"/>
        </w:numPr>
      </w:pPr>
      <w:r w:rsidRPr="00834D0B">
        <w:t>Krátkodobý finančný majetok – obstarávacou cenou. Obstarávacia cena je cena, za ktorú sa majetok obstaral, a náklady súvisi</w:t>
      </w:r>
      <w:r w:rsidR="0058239E" w:rsidRPr="00834D0B">
        <w:t>ace s jeho obstaraním (poplatky</w:t>
      </w:r>
      <w:r w:rsidRPr="00834D0B">
        <w:t>).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4"/>
        </w:numPr>
      </w:pPr>
      <w:r w:rsidRPr="00834D0B">
        <w:lastRenderedPageBreak/>
        <w:t>Časové rozlíšenie na strane aktív súvahy – očakávanou menovitou hodnotou.</w:t>
      </w:r>
    </w:p>
    <w:p w:rsidR="00845108" w:rsidRPr="00834D0B" w:rsidRDefault="00845108" w:rsidP="009E172B"/>
    <w:p w:rsidR="00147013" w:rsidRPr="00834D0B" w:rsidRDefault="00147013" w:rsidP="009E172B"/>
    <w:p w:rsidR="00C81150" w:rsidRPr="00834D0B" w:rsidRDefault="00C81150" w:rsidP="00A4486D">
      <w:pPr>
        <w:numPr>
          <w:ilvl w:val="0"/>
          <w:numId w:val="4"/>
        </w:numPr>
      </w:pPr>
      <w:r w:rsidRPr="00834D0B">
        <w:t>Záväzky:</w:t>
      </w:r>
    </w:p>
    <w:p w:rsidR="00C81150" w:rsidRPr="00834D0B" w:rsidRDefault="00C81150" w:rsidP="00A4486D">
      <w:pPr>
        <w:numPr>
          <w:ilvl w:val="0"/>
          <w:numId w:val="8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>pri ich vzniku – menovitou hodnotou,</w:t>
      </w:r>
    </w:p>
    <w:p w:rsidR="00C81150" w:rsidRPr="00834D0B" w:rsidRDefault="00C81150" w:rsidP="00A4486D">
      <w:pPr>
        <w:numPr>
          <w:ilvl w:val="0"/>
          <w:numId w:val="8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>pri prevzatí – obstarávacou cenou.</w:t>
      </w:r>
    </w:p>
    <w:p w:rsidR="00417846" w:rsidRPr="00834D0B" w:rsidRDefault="00417846" w:rsidP="00417846">
      <w:pPr>
        <w:rPr>
          <w:snapToGrid w:val="0"/>
          <w:lang w:eastAsia="sk-SK"/>
        </w:rPr>
      </w:pPr>
    </w:p>
    <w:p w:rsidR="00C81150" w:rsidRPr="00834D0B" w:rsidRDefault="00C81150" w:rsidP="00A4486D">
      <w:pPr>
        <w:numPr>
          <w:ilvl w:val="0"/>
          <w:numId w:val="4"/>
        </w:numPr>
      </w:pPr>
      <w:r w:rsidRPr="00834D0B">
        <w:t xml:space="preserve">Rezervy – v očakávanej výške záväzku alebo </w:t>
      </w:r>
      <w:proofErr w:type="spellStart"/>
      <w:r w:rsidRPr="00834D0B">
        <w:t>poistnomatematickými</w:t>
      </w:r>
      <w:proofErr w:type="spellEnd"/>
      <w:r w:rsidRPr="00834D0B">
        <w:t xml:space="preserve"> metódami.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4"/>
        </w:numPr>
      </w:pPr>
      <w:r w:rsidRPr="00834D0B">
        <w:t xml:space="preserve">Dlhopisy, pôžičky, úvery: </w:t>
      </w:r>
    </w:p>
    <w:p w:rsidR="00C81150" w:rsidRPr="00834D0B" w:rsidRDefault="00C81150" w:rsidP="00A4486D">
      <w:pPr>
        <w:numPr>
          <w:ilvl w:val="0"/>
          <w:numId w:val="9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>pri ich vzniku – menovitou hodnotou,</w:t>
      </w:r>
    </w:p>
    <w:p w:rsidR="00C81150" w:rsidRPr="00834D0B" w:rsidRDefault="00C81150" w:rsidP="003D4399">
      <w:pPr>
        <w:numPr>
          <w:ilvl w:val="0"/>
          <w:numId w:val="9"/>
        </w:numPr>
        <w:rPr>
          <w:snapToGrid w:val="0"/>
          <w:lang w:eastAsia="sk-SK"/>
        </w:rPr>
      </w:pPr>
      <w:r w:rsidRPr="00834D0B">
        <w:rPr>
          <w:snapToGrid w:val="0"/>
          <w:lang w:eastAsia="sk-SK"/>
        </w:rPr>
        <w:t xml:space="preserve">pri prevzatí – </w:t>
      </w:r>
      <w:r w:rsidR="00B07D44" w:rsidRPr="00834D0B">
        <w:t xml:space="preserve"> </w:t>
      </w:r>
      <w:r w:rsidR="00B07D44" w:rsidRPr="00834D0B">
        <w:rPr>
          <w:color w:val="0070C0"/>
        </w:rPr>
        <w:t>pre tento bod spoločnosť nemá náplň</w:t>
      </w:r>
      <w:r w:rsidRPr="00834D0B">
        <w:rPr>
          <w:snapToGrid w:val="0"/>
          <w:lang w:eastAsia="sk-SK"/>
        </w:rPr>
        <w:t>.</w:t>
      </w:r>
    </w:p>
    <w:p w:rsidR="00C81150" w:rsidRPr="00834D0B" w:rsidRDefault="00C81150" w:rsidP="00C81150">
      <w:pPr>
        <w:ind w:left="539"/>
      </w:pPr>
    </w:p>
    <w:p w:rsidR="00C81150" w:rsidRPr="00834D0B" w:rsidRDefault="00C81150" w:rsidP="00C81150">
      <w:pPr>
        <w:ind w:left="539"/>
      </w:pPr>
      <w:r w:rsidRPr="00834D0B">
        <w:t>Úroky z dlhopisov, pôžičiek a úverov sa účtujú do obdobia, s ktorým časovo a vecne súvisia.</w:t>
      </w:r>
    </w:p>
    <w:p w:rsidR="00C81150" w:rsidRPr="00834D0B" w:rsidRDefault="00C81150" w:rsidP="00C81150">
      <w:pPr>
        <w:ind w:left="539"/>
      </w:pPr>
    </w:p>
    <w:p w:rsidR="00C81150" w:rsidRPr="00834D0B" w:rsidRDefault="00C81150" w:rsidP="00A4486D">
      <w:pPr>
        <w:numPr>
          <w:ilvl w:val="0"/>
          <w:numId w:val="4"/>
        </w:numPr>
      </w:pPr>
      <w:r w:rsidRPr="00834D0B">
        <w:t>Časové rozlíšenie na strane pasív súvahy – očakávanou menovitou hodnotou.</w:t>
      </w:r>
    </w:p>
    <w:p w:rsidR="00C81150" w:rsidRPr="00834D0B" w:rsidRDefault="00C81150" w:rsidP="00C81150"/>
    <w:p w:rsidR="00C81150" w:rsidRPr="00C06ECF" w:rsidRDefault="00C81150" w:rsidP="00A4486D">
      <w:pPr>
        <w:numPr>
          <w:ilvl w:val="0"/>
          <w:numId w:val="4"/>
        </w:numPr>
        <w:rPr>
          <w:color w:val="548DD4" w:themeColor="text2" w:themeTint="99"/>
        </w:rPr>
      </w:pPr>
      <w:r w:rsidRPr="00834D0B">
        <w:t xml:space="preserve">Deriváty – </w:t>
      </w:r>
      <w:r w:rsidR="00F14BBD" w:rsidRPr="00C06ECF">
        <w:rPr>
          <w:color w:val="548DD4" w:themeColor="text2" w:themeTint="99"/>
        </w:rPr>
        <w:t>pre tento bod spoločnosť nemá náplň</w:t>
      </w:r>
      <w:r w:rsidRPr="00C06ECF">
        <w:rPr>
          <w:color w:val="548DD4" w:themeColor="text2" w:themeTint="99"/>
        </w:rPr>
        <w:t>.</w:t>
      </w:r>
    </w:p>
    <w:p w:rsidR="00C81150" w:rsidRPr="00C06ECF" w:rsidRDefault="00C81150" w:rsidP="00C81150">
      <w:pPr>
        <w:rPr>
          <w:color w:val="548DD4" w:themeColor="text2" w:themeTint="99"/>
        </w:rPr>
      </w:pPr>
    </w:p>
    <w:p w:rsidR="00C81150" w:rsidRPr="00834D0B" w:rsidRDefault="00C81150" w:rsidP="005B762C">
      <w:pPr>
        <w:numPr>
          <w:ilvl w:val="0"/>
          <w:numId w:val="4"/>
        </w:numPr>
      </w:pPr>
      <w:r w:rsidRPr="00834D0B">
        <w:t xml:space="preserve">Prenajatý majetok sa v súvahe nevykazuje, je vedený </w:t>
      </w:r>
      <w:r w:rsidR="00F14BBD" w:rsidRPr="00834D0B">
        <w:t>v operatívnej evidencii</w:t>
      </w:r>
      <w:r w:rsidRPr="00834D0B">
        <w:t xml:space="preserve">. Akontácia pri finančnom lízingu sa časovo rozlišuje a rozpúšťa do nákladov počas </w:t>
      </w:r>
      <w:r w:rsidR="002315AE" w:rsidRPr="00834D0B">
        <w:rPr>
          <w:color w:val="0070C0"/>
        </w:rPr>
        <w:t xml:space="preserve">doby odpisovania </w:t>
      </w:r>
      <w:r w:rsidR="005B762C" w:rsidRPr="00834D0B">
        <w:t>majetku</w:t>
      </w:r>
      <w:r w:rsidRPr="00834D0B">
        <w:t>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4"/>
        </w:numPr>
      </w:pPr>
      <w:r w:rsidRPr="00834D0B">
        <w:t xml:space="preserve">Majetok obstaraný v privatizácii – </w:t>
      </w:r>
      <w:r w:rsidR="006E53CF" w:rsidRPr="00834D0B">
        <w:rPr>
          <w:color w:val="0070C0"/>
        </w:rPr>
        <w:t>pre tento bod spoločnosť nemá náplň</w:t>
      </w:r>
      <w:r w:rsidRPr="00834D0B">
        <w:t>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4"/>
        </w:numPr>
      </w:pPr>
      <w:bookmarkStart w:id="4" w:name="_Ref150575442"/>
      <w:r w:rsidRPr="00834D0B">
        <w:t xml:space="preserve">Emisné kvóty – </w:t>
      </w:r>
      <w:bookmarkEnd w:id="4"/>
      <w:r w:rsidR="006E53CF" w:rsidRPr="00834D0B">
        <w:rPr>
          <w:color w:val="0070C0"/>
        </w:rPr>
        <w:t>pre tento bod spoločnosť nemá náplň</w:t>
      </w:r>
      <w:r w:rsidR="006E53CF" w:rsidRPr="00834D0B">
        <w:t>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4"/>
        </w:numPr>
      </w:pPr>
      <w:r w:rsidRPr="00834D0B">
        <w:t>Daň z príjmov splatná – podľa slovenského zákona o dani z príjmov sa splatné dane z príjmov určujú z účtovného zisku</w:t>
      </w:r>
      <w:r w:rsidR="001D2B78" w:rsidRPr="00834D0B">
        <w:t xml:space="preserve"> pred zdanením</w:t>
      </w:r>
      <w:r w:rsidRPr="00834D0B">
        <w:t xml:space="preserve"> pri sadzbe </w:t>
      </w:r>
      <w:r w:rsidR="005647EC" w:rsidRPr="00466EC7">
        <w:rPr>
          <w:b/>
          <w:color w:val="548DD4" w:themeColor="text2" w:themeTint="99"/>
        </w:rPr>
        <w:t>21</w:t>
      </w:r>
      <w:r w:rsidR="00864105" w:rsidRPr="00466EC7">
        <w:rPr>
          <w:b/>
          <w:color w:val="548DD4" w:themeColor="text2" w:themeTint="99"/>
        </w:rPr>
        <w:t xml:space="preserve"> </w:t>
      </w:r>
      <w:r w:rsidRPr="00466EC7">
        <w:rPr>
          <w:b/>
          <w:color w:val="548DD4" w:themeColor="text2" w:themeTint="99"/>
        </w:rPr>
        <w:t>%</w:t>
      </w:r>
      <w:r w:rsidRPr="00834D0B">
        <w:t xml:space="preserve"> po úpravách o niektoré položky na daňové účely.</w:t>
      </w:r>
    </w:p>
    <w:p w:rsidR="00C81150" w:rsidRPr="00834D0B" w:rsidRDefault="00C81150" w:rsidP="00C81150"/>
    <w:p w:rsidR="00C81150" w:rsidRPr="00834D0B" w:rsidRDefault="00C81150" w:rsidP="00491C90">
      <w:pPr>
        <w:numPr>
          <w:ilvl w:val="0"/>
          <w:numId w:val="4"/>
        </w:numPr>
      </w:pPr>
      <w:r w:rsidRPr="00834D0B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834D0B">
        <w:rPr>
          <w:b/>
          <w:bCs/>
          <w:color w:val="548DD4" w:themeColor="text2" w:themeTint="99"/>
        </w:rPr>
        <w:t>2</w:t>
      </w:r>
      <w:r w:rsidR="00503AE4">
        <w:rPr>
          <w:b/>
          <w:bCs/>
          <w:color w:val="548DD4" w:themeColor="text2" w:themeTint="99"/>
        </w:rPr>
        <w:t>4</w:t>
      </w:r>
      <w:r w:rsidRPr="00834D0B">
        <w:rPr>
          <w:b/>
          <w:bCs/>
          <w:color w:val="548DD4" w:themeColor="text2" w:themeTint="99"/>
        </w:rPr>
        <w:t xml:space="preserve"> %</w:t>
      </w:r>
      <w:r w:rsidRPr="00834D0B">
        <w:t>.</w:t>
      </w:r>
    </w:p>
    <w:p w:rsidR="00C81150" w:rsidRPr="00834D0B" w:rsidRDefault="00C81150" w:rsidP="00C81150"/>
    <w:p w:rsidR="00D31407" w:rsidRPr="00834D0B" w:rsidRDefault="00C81150" w:rsidP="00A4486D">
      <w:pPr>
        <w:numPr>
          <w:ilvl w:val="0"/>
          <w:numId w:val="4"/>
        </w:numPr>
      </w:pPr>
      <w:r w:rsidRPr="00834D0B">
        <w:t xml:space="preserve">Dotácie poskytnuté na obstaranie </w:t>
      </w:r>
      <w:r w:rsidR="00D31407" w:rsidRPr="00834D0B">
        <w:t xml:space="preserve">dlhodobého </w:t>
      </w:r>
      <w:r w:rsidRPr="00834D0B">
        <w:t>majetku</w:t>
      </w:r>
      <w:r w:rsidR="00D31407" w:rsidRPr="00834D0B">
        <w:t xml:space="preserve"> </w:t>
      </w:r>
      <w:r w:rsidR="002315AE" w:rsidRPr="00834D0B">
        <w:t xml:space="preserve">- </w:t>
      </w:r>
      <w:r w:rsidR="002315AE" w:rsidRPr="00834D0B">
        <w:rPr>
          <w:color w:val="0070C0"/>
        </w:rPr>
        <w:t>pre tento bod spoločnosť nemá náplň</w:t>
      </w:r>
      <w:r w:rsidR="003F0FCA" w:rsidRPr="00834D0B">
        <w:t>.</w:t>
      </w:r>
    </w:p>
    <w:p w:rsidR="00715DFA" w:rsidRPr="00834D0B" w:rsidRDefault="00715DFA" w:rsidP="009F5D65">
      <w:pPr>
        <w:ind w:left="539"/>
      </w:pPr>
    </w:p>
    <w:p w:rsidR="00715DFA" w:rsidRPr="00834D0B" w:rsidRDefault="002315AE" w:rsidP="000D47F6">
      <w:pPr>
        <w:ind w:left="539"/>
      </w:pPr>
      <w:r w:rsidRPr="00834D0B">
        <w:t>Dotácia na úhradu nákladov -</w:t>
      </w:r>
      <w:r w:rsidR="00715DFA" w:rsidRPr="00834D0B">
        <w:t xml:space="preserve"> </w:t>
      </w:r>
      <w:r w:rsidR="00CB5705" w:rsidRPr="00834D0B">
        <w:rPr>
          <w:color w:val="0070C0"/>
        </w:rPr>
        <w:t>pre tento bod spoločnosť nemá náplň</w:t>
      </w:r>
      <w:r w:rsidR="00715DFA" w:rsidRPr="00834D0B">
        <w:t>.</w:t>
      </w:r>
    </w:p>
    <w:p w:rsidR="00794505" w:rsidRPr="00834D0B" w:rsidRDefault="00794505" w:rsidP="00794505">
      <w:pPr>
        <w:pStyle w:val="Nadpis2"/>
        <w:numPr>
          <w:ilvl w:val="0"/>
          <w:numId w:val="0"/>
        </w:numPr>
      </w:pPr>
      <w:bookmarkStart w:id="5" w:name="_Ref150575465"/>
    </w:p>
    <w:p w:rsidR="00C81150" w:rsidRPr="00834D0B" w:rsidRDefault="00C81150" w:rsidP="00C81150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834D0B">
        <w:rPr>
          <w:rFonts w:cs="Times New Roman"/>
          <w:b w:val="0"/>
          <w:bCs w:val="0"/>
          <w:iCs w:val="0"/>
          <w:szCs w:val="20"/>
        </w:rPr>
        <w:t>Spôsob ocenenia jednotlivých zložiek majetku a záväzkov – nasledujúce ocenenie</w:t>
      </w:r>
      <w:bookmarkEnd w:id="5"/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13"/>
        </w:numPr>
      </w:pPr>
      <w:bookmarkStart w:id="6" w:name="_Ref150575467"/>
      <w:r w:rsidRPr="00834D0B">
        <w:t>Predpokladané riziká, straty a zníženia hodnoty, ktoré sa týkajú majetku a záväzkov, sa vyjadrujú prostredníctvom rezerv, opravných položiek a odpisov.</w:t>
      </w:r>
      <w:bookmarkEnd w:id="6"/>
      <w:r w:rsidRPr="00834D0B">
        <w:t xml:space="preserve"> </w:t>
      </w:r>
    </w:p>
    <w:p w:rsidR="00C81150" w:rsidRPr="00834D0B" w:rsidRDefault="00C81150" w:rsidP="00C81150"/>
    <w:p w:rsidR="00C81150" w:rsidRPr="00834D0B" w:rsidRDefault="00C81150" w:rsidP="00884075">
      <w:pPr>
        <w:numPr>
          <w:ilvl w:val="0"/>
          <w:numId w:val="10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34D0B">
        <w:rPr>
          <w:snapToGrid w:val="0"/>
          <w:u w:val="single"/>
          <w:lang w:eastAsia="sk-SK"/>
        </w:rPr>
        <w:t>Rezervy</w:t>
      </w:r>
      <w:r w:rsidRPr="00834D0B">
        <w:rPr>
          <w:snapToGrid w:val="0"/>
          <w:lang w:eastAsia="sk-SK"/>
        </w:rPr>
        <w:t xml:space="preserve"> – účtujú sa v očakávanej výške záväzku. Spoločnosť vytvára </w:t>
      </w:r>
      <w:r w:rsidRPr="00350F9F">
        <w:rPr>
          <w:snapToGrid w:val="0"/>
          <w:color w:val="548DD4" w:themeColor="text2" w:themeTint="99"/>
          <w:lang w:eastAsia="sk-SK"/>
        </w:rPr>
        <w:t xml:space="preserve">rezervu </w:t>
      </w:r>
      <w:r w:rsidR="002315AE" w:rsidRPr="00350F9F">
        <w:rPr>
          <w:snapToGrid w:val="0"/>
          <w:color w:val="548DD4" w:themeColor="text2" w:themeTint="99"/>
          <w:lang w:eastAsia="sk-SK"/>
        </w:rPr>
        <w:t>na nevyčerpanú dovolenku</w:t>
      </w:r>
      <w:r w:rsidR="00DB7640">
        <w:rPr>
          <w:snapToGrid w:val="0"/>
          <w:color w:val="548DD4" w:themeColor="text2" w:themeTint="99"/>
          <w:lang w:eastAsia="sk-SK"/>
        </w:rPr>
        <w:t>,</w:t>
      </w:r>
      <w:r w:rsidR="000D47F6">
        <w:rPr>
          <w:snapToGrid w:val="0"/>
          <w:color w:val="548DD4" w:themeColor="text2" w:themeTint="99"/>
          <w:lang w:eastAsia="sk-SK"/>
        </w:rPr>
        <w:t> rezerv</w:t>
      </w:r>
      <w:r w:rsidR="00DB7640">
        <w:rPr>
          <w:snapToGrid w:val="0"/>
          <w:color w:val="548DD4" w:themeColor="text2" w:themeTint="99"/>
          <w:lang w:eastAsia="sk-SK"/>
        </w:rPr>
        <w:t>u</w:t>
      </w:r>
      <w:r w:rsidR="000D47F6">
        <w:rPr>
          <w:snapToGrid w:val="0"/>
          <w:color w:val="548DD4" w:themeColor="text2" w:themeTint="99"/>
          <w:lang w:eastAsia="sk-SK"/>
        </w:rPr>
        <w:t xml:space="preserve"> na záručné opravy</w:t>
      </w:r>
      <w:r w:rsidR="00DB7640">
        <w:rPr>
          <w:snapToGrid w:val="0"/>
          <w:color w:val="548DD4" w:themeColor="text2" w:themeTint="99"/>
          <w:lang w:eastAsia="sk-SK"/>
        </w:rPr>
        <w:t xml:space="preserve"> </w:t>
      </w:r>
      <w:r w:rsidRPr="00834D0B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C81150" w:rsidRPr="00834D0B" w:rsidRDefault="00C81150" w:rsidP="00CB407B">
      <w:pPr>
        <w:ind w:left="539"/>
      </w:pPr>
    </w:p>
    <w:p w:rsidR="00C81150" w:rsidRPr="00834D0B" w:rsidRDefault="00C81150" w:rsidP="00503891">
      <w:pPr>
        <w:numPr>
          <w:ilvl w:val="0"/>
          <w:numId w:val="12"/>
        </w:numPr>
        <w:tabs>
          <w:tab w:val="clear" w:pos="1107"/>
          <w:tab w:val="num" w:pos="993"/>
        </w:tabs>
        <w:rPr>
          <w:snapToGrid w:val="0"/>
          <w:color w:val="0070C0"/>
          <w:lang w:eastAsia="sk-SK"/>
        </w:rPr>
      </w:pPr>
      <w:r w:rsidRPr="00834D0B">
        <w:rPr>
          <w:snapToGrid w:val="0"/>
          <w:u w:val="single"/>
          <w:lang w:eastAsia="sk-SK"/>
        </w:rPr>
        <w:t>Opravné položky</w:t>
      </w:r>
      <w:r w:rsidR="007F1711" w:rsidRPr="00834D0B">
        <w:rPr>
          <w:snapToGrid w:val="0"/>
          <w:lang w:eastAsia="sk-SK"/>
        </w:rPr>
        <w:t xml:space="preserve"> – účtujú sa v sume opodstatneného predpokladu zníženia hodnoty majetku oproti jeho oceneniu v účtovníctve, </w:t>
      </w:r>
      <w:r w:rsidR="007F1711" w:rsidRPr="00834D0B">
        <w:rPr>
          <w:snapToGrid w:val="0"/>
          <w:color w:val="0070C0"/>
          <w:lang w:eastAsia="sk-SK"/>
        </w:rPr>
        <w:t>a</w:t>
      </w:r>
      <w:r w:rsidR="002315AE" w:rsidRPr="00834D0B">
        <w:rPr>
          <w:snapToGrid w:val="0"/>
          <w:color w:val="0070C0"/>
          <w:lang w:eastAsia="sk-SK"/>
        </w:rPr>
        <w:t> </w:t>
      </w:r>
      <w:r w:rsidR="007F1711" w:rsidRPr="00834D0B">
        <w:rPr>
          <w:snapToGrid w:val="0"/>
          <w:color w:val="0070C0"/>
          <w:lang w:eastAsia="sk-SK"/>
        </w:rPr>
        <w:t>to</w:t>
      </w:r>
      <w:r w:rsidR="002315AE" w:rsidRPr="00834D0B">
        <w:rPr>
          <w:snapToGrid w:val="0"/>
          <w:color w:val="0070C0"/>
          <w:lang w:eastAsia="sk-SK"/>
        </w:rPr>
        <w:t xml:space="preserve"> </w:t>
      </w:r>
      <w:r w:rsidRPr="00834D0B">
        <w:rPr>
          <w:snapToGrid w:val="0"/>
          <w:color w:val="0070C0"/>
          <w:lang w:eastAsia="sk-SK"/>
        </w:rPr>
        <w:t>k pohľadávkam po lehote splatnosti</w:t>
      </w:r>
      <w:r w:rsidR="00503891" w:rsidRPr="00834D0B">
        <w:rPr>
          <w:snapToGrid w:val="0"/>
          <w:color w:val="0070C0"/>
          <w:lang w:eastAsia="sk-SK"/>
        </w:rPr>
        <w:t xml:space="preserve"> – v zmysle zákona o dani z príjmov.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34D0B">
        <w:rPr>
          <w:snapToGrid w:val="0"/>
          <w:u w:val="single"/>
          <w:lang w:eastAsia="sk-SK"/>
        </w:rPr>
        <w:t xml:space="preserve">Plán odpisov </w:t>
      </w:r>
    </w:p>
    <w:p w:rsidR="00C81150" w:rsidRPr="00834D0B" w:rsidRDefault="00C81150" w:rsidP="00EB02F1">
      <w:pPr>
        <w:ind w:left="900"/>
        <w:rPr>
          <w:snapToGrid w:val="0"/>
          <w:lang w:eastAsia="sk-SK"/>
        </w:rPr>
      </w:pPr>
    </w:p>
    <w:p w:rsidR="005647EC" w:rsidRPr="005E475B" w:rsidRDefault="00C81150" w:rsidP="00884075">
      <w:pPr>
        <w:ind w:left="900"/>
        <w:rPr>
          <w:color w:val="548DD4" w:themeColor="text2" w:themeTint="99"/>
        </w:rPr>
      </w:pPr>
      <w:r w:rsidRPr="00834D0B">
        <w:t xml:space="preserve">Dlhodobý hmotný a nehmotný majetok sa odpisuje podľa plánu odpisov, ktorý bol stanovený vzhľadom na odhad reálnej ekonomickej životnosti. </w:t>
      </w:r>
      <w:r w:rsidR="007F1711" w:rsidRPr="00834D0B">
        <w:t xml:space="preserve">Majetok sa odpisuje počas predpokladanej doby používania zodpovedajúcej spotrebe budúcich ekonomických úžitkov z majetku. </w:t>
      </w:r>
      <w:r w:rsidRPr="00834D0B">
        <w:t>Účtovné odpisy sú</w:t>
      </w:r>
      <w:r w:rsidR="005647EC" w:rsidRPr="00834D0B">
        <w:t xml:space="preserve"> </w:t>
      </w:r>
      <w:r w:rsidRPr="005E475B">
        <w:rPr>
          <w:color w:val="548DD4" w:themeColor="text2" w:themeTint="99"/>
        </w:rPr>
        <w:t xml:space="preserve">rovnomerné. </w:t>
      </w:r>
    </w:p>
    <w:p w:rsidR="00865E24" w:rsidRPr="00834D0B" w:rsidRDefault="00865E24" w:rsidP="00865E24">
      <w:pPr>
        <w:ind w:left="900"/>
      </w:pPr>
    </w:p>
    <w:p w:rsidR="002101E6" w:rsidRPr="00834D0B" w:rsidRDefault="00C81150" w:rsidP="00865E24">
      <w:pPr>
        <w:ind w:left="900"/>
      </w:pPr>
      <w:r w:rsidRPr="00834D0B">
        <w:t xml:space="preserve">Majetok sa začína odpisovať v mesiaci </w:t>
      </w:r>
      <w:r w:rsidRPr="00834D0B">
        <w:rPr>
          <w:color w:val="0070C0"/>
        </w:rPr>
        <w:t>zaradenia</w:t>
      </w:r>
      <w:r w:rsidRPr="00834D0B">
        <w:rPr>
          <w:b/>
          <w:bCs/>
        </w:rPr>
        <w:t xml:space="preserve"> </w:t>
      </w:r>
      <w:r w:rsidRPr="00834D0B">
        <w:t xml:space="preserve">do používania. </w:t>
      </w:r>
    </w:p>
    <w:p w:rsidR="00865E24" w:rsidRPr="00834D0B" w:rsidRDefault="00865E24" w:rsidP="00865E24">
      <w:pPr>
        <w:ind w:left="900"/>
      </w:pPr>
    </w:p>
    <w:p w:rsidR="00C81150" w:rsidRPr="00834D0B" w:rsidRDefault="00C81150" w:rsidP="00EB02F1">
      <w:pPr>
        <w:ind w:left="900"/>
      </w:pPr>
      <w:r w:rsidRPr="00834D0B">
        <w:t>Priemerné životnosti podľa plánu odpisov sú:</w:t>
      </w:r>
    </w:p>
    <w:p w:rsidR="00C81150" w:rsidRPr="00834D0B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34D0B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34D0B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34D0B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34D0B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34D0B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34D0B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34D0B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34D0B" w:rsidTr="002101E6">
        <w:tc>
          <w:tcPr>
            <w:tcW w:w="3211" w:type="dxa"/>
            <w:tcBorders>
              <w:top w:val="single" w:sz="4" w:space="0" w:color="auto"/>
            </w:tcBorders>
          </w:tcPr>
          <w:p w:rsidR="00C81150" w:rsidRPr="00834D0B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34D0B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150" w:rsidRPr="00834D0B" w:rsidRDefault="00790F98" w:rsidP="00CB407B">
            <w:pPr>
              <w:jc w:val="center"/>
              <w:rPr>
                <w:snapToGrid w:val="0"/>
                <w:color w:val="0070C0"/>
                <w:sz w:val="15"/>
                <w:szCs w:val="15"/>
                <w:lang w:eastAsia="sk-SK"/>
              </w:rPr>
            </w:pPr>
            <w:r w:rsidRPr="00834D0B">
              <w:rPr>
                <w:snapToGrid w:val="0"/>
                <w:color w:val="0070C0"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81150" w:rsidRPr="00834D0B" w:rsidRDefault="00FA7F58" w:rsidP="00CB407B">
            <w:pPr>
              <w:jc w:val="center"/>
              <w:rPr>
                <w:color w:val="0070C0"/>
                <w:sz w:val="15"/>
                <w:szCs w:val="15"/>
              </w:rPr>
            </w:pPr>
            <w:r w:rsidRPr="00834D0B">
              <w:rPr>
                <w:color w:val="0070C0"/>
                <w:sz w:val="15"/>
                <w:szCs w:val="15"/>
              </w:rPr>
              <w:t>5</w:t>
            </w:r>
          </w:p>
        </w:tc>
      </w:tr>
      <w:tr w:rsidR="00C81150" w:rsidRPr="00834D0B" w:rsidTr="00990976">
        <w:tc>
          <w:tcPr>
            <w:tcW w:w="3211" w:type="dxa"/>
          </w:tcPr>
          <w:p w:rsidR="00C81150" w:rsidRPr="00834D0B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34D0B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34D0B" w:rsidRDefault="00790F98" w:rsidP="00CB407B">
            <w:pPr>
              <w:jc w:val="center"/>
              <w:rPr>
                <w:snapToGrid w:val="0"/>
                <w:color w:val="0070C0"/>
                <w:sz w:val="15"/>
                <w:szCs w:val="15"/>
                <w:lang w:eastAsia="sk-SK"/>
              </w:rPr>
            </w:pPr>
            <w:r w:rsidRPr="00834D0B">
              <w:rPr>
                <w:snapToGrid w:val="0"/>
                <w:color w:val="0070C0"/>
                <w:sz w:val="15"/>
                <w:szCs w:val="15"/>
                <w:lang w:eastAsia="sk-SK"/>
              </w:rPr>
              <w:t xml:space="preserve"> 6</w:t>
            </w:r>
          </w:p>
        </w:tc>
        <w:tc>
          <w:tcPr>
            <w:tcW w:w="2693" w:type="dxa"/>
          </w:tcPr>
          <w:p w:rsidR="00C81150" w:rsidRPr="00834D0B" w:rsidRDefault="00FA7F58" w:rsidP="00CB407B">
            <w:pPr>
              <w:jc w:val="center"/>
              <w:rPr>
                <w:color w:val="0070C0"/>
                <w:sz w:val="15"/>
                <w:szCs w:val="15"/>
              </w:rPr>
            </w:pPr>
            <w:r w:rsidRPr="00834D0B">
              <w:rPr>
                <w:color w:val="0070C0"/>
                <w:sz w:val="15"/>
                <w:szCs w:val="15"/>
              </w:rPr>
              <w:t>16,66</w:t>
            </w:r>
          </w:p>
        </w:tc>
      </w:tr>
      <w:tr w:rsidR="00C81150" w:rsidRPr="00834D0B" w:rsidTr="00990976">
        <w:tc>
          <w:tcPr>
            <w:tcW w:w="3211" w:type="dxa"/>
          </w:tcPr>
          <w:p w:rsidR="00C81150" w:rsidRPr="00834D0B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34D0B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34D0B" w:rsidRDefault="00790F98" w:rsidP="00CB407B">
            <w:pPr>
              <w:jc w:val="center"/>
              <w:rPr>
                <w:snapToGrid w:val="0"/>
                <w:color w:val="0070C0"/>
                <w:sz w:val="15"/>
                <w:szCs w:val="15"/>
                <w:lang w:eastAsia="sk-SK"/>
              </w:rPr>
            </w:pPr>
            <w:r w:rsidRPr="00834D0B">
              <w:rPr>
                <w:snapToGrid w:val="0"/>
                <w:color w:val="0070C0"/>
                <w:sz w:val="15"/>
                <w:szCs w:val="15"/>
                <w:lang w:eastAsia="sk-SK"/>
              </w:rPr>
              <w:t xml:space="preserve"> 4</w:t>
            </w:r>
          </w:p>
        </w:tc>
        <w:tc>
          <w:tcPr>
            <w:tcW w:w="2693" w:type="dxa"/>
          </w:tcPr>
          <w:p w:rsidR="00C81150" w:rsidRPr="00834D0B" w:rsidRDefault="00FA7F58" w:rsidP="00CB407B">
            <w:pPr>
              <w:jc w:val="center"/>
              <w:rPr>
                <w:color w:val="0070C0"/>
                <w:sz w:val="15"/>
                <w:szCs w:val="15"/>
              </w:rPr>
            </w:pPr>
            <w:r w:rsidRPr="00834D0B">
              <w:rPr>
                <w:color w:val="0070C0"/>
                <w:sz w:val="15"/>
                <w:szCs w:val="15"/>
              </w:rPr>
              <w:t>25</w:t>
            </w:r>
          </w:p>
        </w:tc>
      </w:tr>
      <w:tr w:rsidR="00C81150" w:rsidRPr="00834D0B" w:rsidTr="00990976">
        <w:tc>
          <w:tcPr>
            <w:tcW w:w="3211" w:type="dxa"/>
          </w:tcPr>
          <w:p w:rsidR="00C81150" w:rsidRPr="00834D0B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34D0B">
              <w:rPr>
                <w:sz w:val="15"/>
                <w:szCs w:val="15"/>
              </w:rPr>
              <w:lastRenderedPageBreak/>
              <w:t>Inventár</w:t>
            </w:r>
          </w:p>
        </w:tc>
        <w:tc>
          <w:tcPr>
            <w:tcW w:w="2268" w:type="dxa"/>
          </w:tcPr>
          <w:p w:rsidR="00C81150" w:rsidRPr="00834D0B" w:rsidRDefault="00790F98" w:rsidP="00790F98">
            <w:pPr>
              <w:jc w:val="center"/>
              <w:rPr>
                <w:snapToGrid w:val="0"/>
                <w:color w:val="0070C0"/>
                <w:sz w:val="15"/>
                <w:szCs w:val="15"/>
                <w:lang w:eastAsia="sk-SK"/>
              </w:rPr>
            </w:pPr>
            <w:r w:rsidRPr="00834D0B">
              <w:rPr>
                <w:snapToGrid w:val="0"/>
                <w:color w:val="0070C0"/>
                <w:sz w:val="15"/>
                <w:szCs w:val="15"/>
                <w:lang w:eastAsia="sk-SK"/>
              </w:rPr>
              <w:t xml:space="preserve"> 4</w:t>
            </w:r>
          </w:p>
        </w:tc>
        <w:tc>
          <w:tcPr>
            <w:tcW w:w="2693" w:type="dxa"/>
          </w:tcPr>
          <w:p w:rsidR="00C81150" w:rsidRPr="00834D0B" w:rsidRDefault="00FA7F58" w:rsidP="00CB407B">
            <w:pPr>
              <w:jc w:val="center"/>
              <w:rPr>
                <w:color w:val="0070C0"/>
                <w:sz w:val="15"/>
                <w:szCs w:val="15"/>
              </w:rPr>
            </w:pPr>
            <w:r w:rsidRPr="00834D0B">
              <w:rPr>
                <w:color w:val="0070C0"/>
                <w:sz w:val="15"/>
                <w:szCs w:val="15"/>
              </w:rPr>
              <w:t>25</w:t>
            </w:r>
          </w:p>
        </w:tc>
      </w:tr>
      <w:tr w:rsidR="00C81150" w:rsidRPr="00834D0B" w:rsidTr="00FA7F58">
        <w:tc>
          <w:tcPr>
            <w:tcW w:w="3211" w:type="dxa"/>
          </w:tcPr>
          <w:p w:rsidR="00C81150" w:rsidRPr="00834D0B" w:rsidRDefault="00C81150" w:rsidP="001B30A4">
            <w:pPr>
              <w:rPr>
                <w:sz w:val="15"/>
                <w:szCs w:val="15"/>
              </w:rPr>
            </w:pPr>
            <w:r w:rsidRPr="00834D0B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</w:tcPr>
          <w:p w:rsidR="00C81150" w:rsidRPr="00834D0B" w:rsidRDefault="00790F98" w:rsidP="00CB407B">
            <w:pPr>
              <w:jc w:val="center"/>
              <w:rPr>
                <w:color w:val="0070C0"/>
                <w:sz w:val="15"/>
                <w:szCs w:val="15"/>
              </w:rPr>
            </w:pPr>
            <w:r w:rsidRPr="00834D0B">
              <w:rPr>
                <w:color w:val="0070C0"/>
                <w:sz w:val="15"/>
                <w:szCs w:val="15"/>
              </w:rPr>
              <w:t xml:space="preserve"> 4</w:t>
            </w:r>
          </w:p>
        </w:tc>
        <w:tc>
          <w:tcPr>
            <w:tcW w:w="2693" w:type="dxa"/>
          </w:tcPr>
          <w:p w:rsidR="00C81150" w:rsidRPr="00834D0B" w:rsidRDefault="00FA7F58" w:rsidP="00CB407B">
            <w:pPr>
              <w:jc w:val="center"/>
              <w:rPr>
                <w:color w:val="0070C0"/>
                <w:sz w:val="15"/>
                <w:szCs w:val="15"/>
              </w:rPr>
            </w:pPr>
            <w:r w:rsidRPr="00834D0B">
              <w:rPr>
                <w:color w:val="0070C0"/>
                <w:sz w:val="15"/>
                <w:szCs w:val="15"/>
              </w:rPr>
              <w:t>25</w:t>
            </w:r>
          </w:p>
        </w:tc>
      </w:tr>
    </w:tbl>
    <w:p w:rsidR="007F1711" w:rsidRPr="00834D0B" w:rsidRDefault="007F1711" w:rsidP="00EB02F1">
      <w:pPr>
        <w:ind w:left="900"/>
        <w:rPr>
          <w:snapToGrid w:val="0"/>
        </w:rPr>
      </w:pPr>
    </w:p>
    <w:p w:rsidR="00C81150" w:rsidRPr="00834D0B" w:rsidRDefault="00C81150" w:rsidP="00884075">
      <w:pPr>
        <w:ind w:left="900"/>
      </w:pPr>
      <w:r w:rsidRPr="00834D0B">
        <w:rPr>
          <w:snapToGrid w:val="0"/>
        </w:rPr>
        <w:t xml:space="preserve">Daňové odpisy sa uplatňujú podľa sadzieb uvedených v zákone o dani z príjmov platných pre </w:t>
      </w:r>
      <w:r w:rsidR="001043BF" w:rsidRPr="00834D0B">
        <w:rPr>
          <w:snapToGrid w:val="0"/>
          <w:color w:val="548DD4" w:themeColor="text2" w:themeTint="99"/>
        </w:rPr>
        <w:t>rovnomerné</w:t>
      </w:r>
      <w:r w:rsidRPr="00834D0B">
        <w:rPr>
          <w:color w:val="548DD4" w:themeColor="text2" w:themeTint="99"/>
        </w:rPr>
        <w:t xml:space="preserve"> </w:t>
      </w:r>
      <w:r w:rsidRPr="00834D0B">
        <w:t>odpisovanie.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13"/>
        </w:numPr>
      </w:pPr>
      <w:r w:rsidRPr="00834D0B">
        <w:t xml:space="preserve">Podiely na základnom imaní v obchodných spoločnostiach </w:t>
      </w:r>
      <w:r w:rsidR="00C27120" w:rsidRPr="00834D0B">
        <w:t xml:space="preserve">- </w:t>
      </w:r>
      <w:r w:rsidR="00C27120" w:rsidRPr="00834D0B">
        <w:rPr>
          <w:color w:val="0070C0"/>
        </w:rPr>
        <w:t>pre tento bod spoločnosť nemá náplň</w:t>
      </w:r>
      <w:r w:rsidRPr="00834D0B">
        <w:rPr>
          <w:color w:val="0070C0"/>
        </w:rPr>
        <w:t xml:space="preserve">. </w:t>
      </w:r>
    </w:p>
    <w:p w:rsidR="00C81150" w:rsidRPr="00834D0B" w:rsidRDefault="00C81150" w:rsidP="00A4486D">
      <w:pPr>
        <w:numPr>
          <w:ilvl w:val="0"/>
          <w:numId w:val="13"/>
        </w:numPr>
        <w:rPr>
          <w:color w:val="0070C0"/>
        </w:rPr>
      </w:pPr>
      <w:r w:rsidRPr="00834D0B">
        <w:t xml:space="preserve">Cenné papiere určené na obchodovanie a realizovateľné cenné papiere </w:t>
      </w:r>
      <w:r w:rsidR="00C27120" w:rsidRPr="00834D0B">
        <w:t xml:space="preserve">- </w:t>
      </w:r>
      <w:r w:rsidR="00C27120" w:rsidRPr="00834D0B">
        <w:rPr>
          <w:color w:val="0070C0"/>
        </w:rPr>
        <w:t>pre tento bod spoločnosť nemá náplň</w:t>
      </w:r>
      <w:r w:rsidRPr="00834D0B">
        <w:rPr>
          <w:color w:val="0070C0"/>
        </w:rPr>
        <w:t>.</w:t>
      </w:r>
    </w:p>
    <w:p w:rsidR="00C81150" w:rsidRPr="00834D0B" w:rsidRDefault="00C81150" w:rsidP="00C81150"/>
    <w:p w:rsidR="00C81150" w:rsidRPr="00834D0B" w:rsidRDefault="00C81150" w:rsidP="00A4486D">
      <w:pPr>
        <w:numPr>
          <w:ilvl w:val="0"/>
          <w:numId w:val="13"/>
        </w:numPr>
        <w:rPr>
          <w:color w:val="0070C0"/>
        </w:rPr>
      </w:pPr>
      <w:r w:rsidRPr="00834D0B">
        <w:t xml:space="preserve">Deriváty </w:t>
      </w:r>
      <w:r w:rsidR="00C27120" w:rsidRPr="00834D0B">
        <w:t xml:space="preserve">- </w:t>
      </w:r>
      <w:r w:rsidR="00C27120" w:rsidRPr="00834D0B">
        <w:rPr>
          <w:color w:val="0070C0"/>
        </w:rPr>
        <w:t>pre tento bod spoločnosť nemá náplň</w:t>
      </w:r>
      <w:r w:rsidRPr="00834D0B">
        <w:rPr>
          <w:color w:val="0070C0"/>
        </w:rPr>
        <w:t>.</w:t>
      </w:r>
    </w:p>
    <w:p w:rsidR="00C81150" w:rsidRPr="00834D0B" w:rsidRDefault="00C81150" w:rsidP="00C81150"/>
    <w:p w:rsidR="00C81150" w:rsidRPr="00834D0B" w:rsidRDefault="00C81150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834D0B">
        <w:rPr>
          <w:rFonts w:cs="Times New Roman"/>
          <w:b w:val="0"/>
          <w:bCs w:val="0"/>
          <w:iCs w:val="0"/>
          <w:szCs w:val="20"/>
        </w:rPr>
        <w:t>Prepočet údajov v cudzích menách na slovenskú menu</w:t>
      </w:r>
    </w:p>
    <w:p w:rsidR="00C81150" w:rsidRPr="00834D0B" w:rsidRDefault="00C81150" w:rsidP="00C81150"/>
    <w:p w:rsidR="00C81150" w:rsidRPr="00834D0B" w:rsidRDefault="00C81150" w:rsidP="00C81150">
      <w:r w:rsidRPr="00834D0B">
        <w:t xml:space="preserve">Majetok a záväzky vyjadrené v cudzej mene sa prepočítavajú na </w:t>
      </w:r>
      <w:r w:rsidR="006A49A3" w:rsidRPr="00834D0B">
        <w:t>eurá referenčným výmenným</w:t>
      </w:r>
      <w:r w:rsidRPr="00834D0B">
        <w:t xml:space="preserve"> kurzom určeným </w:t>
      </w:r>
      <w:r w:rsidR="00487854" w:rsidRPr="00834D0B">
        <w:t>a vyhláseným Európskou centrálnou bankou (ECB) alebo Národnou bankou Slovenska (</w:t>
      </w:r>
      <w:r w:rsidRPr="00834D0B">
        <w:t>NBS</w:t>
      </w:r>
      <w:r w:rsidR="00487854" w:rsidRPr="00834D0B">
        <w:t>)</w:t>
      </w:r>
      <w:r w:rsidRPr="00834D0B">
        <w:t xml:space="preserve"> </w:t>
      </w:r>
      <w:r w:rsidR="00487854" w:rsidRPr="00834D0B">
        <w:t xml:space="preserve">v deň predchádzajúci </w:t>
      </w:r>
      <w:r w:rsidRPr="00834D0B">
        <w:t>dňu</w:t>
      </w:r>
      <w:r w:rsidR="00BE7C7D" w:rsidRPr="00834D0B">
        <w:t xml:space="preserve"> uskutočnenia účtovného prípadu, </w:t>
      </w:r>
      <w:r w:rsidR="00BE7C7D" w:rsidRPr="00834D0B">
        <w:rPr>
          <w:color w:val="0070C0"/>
        </w:rPr>
        <w:t xml:space="preserve">pri výdaji hotovosti z pokladne - metódou </w:t>
      </w:r>
      <w:proofErr w:type="spellStart"/>
      <w:r w:rsidR="00BE7C7D" w:rsidRPr="00834D0B">
        <w:rPr>
          <w:color w:val="0070C0"/>
        </w:rPr>
        <w:t>FIFO</w:t>
      </w:r>
      <w:r w:rsidR="00BE7C7D" w:rsidRPr="00834D0B">
        <w:t>,</w:t>
      </w:r>
      <w:r w:rsidRPr="00834D0B">
        <w:t>a</w:t>
      </w:r>
      <w:proofErr w:type="spellEnd"/>
      <w:r w:rsidRPr="00834D0B">
        <w:t xml:space="preserve"> </w:t>
      </w:r>
      <w:r w:rsidR="00487854" w:rsidRPr="00834D0B">
        <w:t>v deň</w:t>
      </w:r>
      <w:r w:rsidR="003B3C94" w:rsidRPr="00834D0B">
        <w:t>, ku ktorému sa zostavuje účtovná závierka</w:t>
      </w:r>
      <w:r w:rsidRPr="00834D0B">
        <w:t xml:space="preserve">. </w:t>
      </w:r>
      <w:r w:rsidR="000F2546" w:rsidRPr="00834D0B">
        <w:t xml:space="preserve">Prijaté a poskytnuté preddavky v cudzej mene sa </w:t>
      </w:r>
      <w:r w:rsidR="006F1C45" w:rsidRPr="00834D0B">
        <w:t>ku dňu, ku ktorému sa zostavuje účtovná závierka</w:t>
      </w:r>
      <w:r w:rsidR="007D6303" w:rsidRPr="00834D0B">
        <w:t>,</w:t>
      </w:r>
      <w:r w:rsidR="006F1C45" w:rsidRPr="00834D0B">
        <w:t xml:space="preserve"> neprepočítavajú. </w:t>
      </w:r>
      <w:r w:rsidRPr="00834D0B">
        <w:t xml:space="preserve">Pri kúpe a predaji cudzej meny za menu </w:t>
      </w:r>
      <w:r w:rsidR="00487854" w:rsidRPr="00834D0B">
        <w:t xml:space="preserve">euro a pri prevode peňažných prostriedkov z účtu zriadeného v cudzej mene na účet zriadený v eurách a z účtu zriadeného v eurách na účet zriadený v cudzej mene </w:t>
      </w:r>
      <w:r w:rsidRPr="00834D0B">
        <w:t>sa použil kurz, za ktorý boli tieto hodnoty nakúpené alebo predané.</w:t>
      </w:r>
      <w:r w:rsidR="006F1C45" w:rsidRPr="00834D0B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834D0B">
        <w:t>vysporiadania</w:t>
      </w:r>
      <w:proofErr w:type="spellEnd"/>
      <w:r w:rsidR="006F1C45" w:rsidRPr="00834D0B">
        <w:t xml:space="preserve"> obchodu ponúka v kurzovom lístku. Ak sa kúpa alebo predaj neuskutočňuje s komerčnou bankou, použije sa </w:t>
      </w:r>
      <w:r w:rsidR="00487854" w:rsidRPr="00834D0B">
        <w:t xml:space="preserve">referenčný výmenný </w:t>
      </w:r>
      <w:r w:rsidR="00D3184D" w:rsidRPr="00834D0B">
        <w:t xml:space="preserve">kurz </w:t>
      </w:r>
      <w:r w:rsidR="00487854" w:rsidRPr="00834D0B">
        <w:t>určený a vyhlásený ECB alebo</w:t>
      </w:r>
      <w:r w:rsidR="006F1C45" w:rsidRPr="00834D0B">
        <w:t xml:space="preserve"> NBS v deň </w:t>
      </w:r>
      <w:r w:rsidR="00487854" w:rsidRPr="00834D0B">
        <w:t xml:space="preserve">predchádzajúci dňu </w:t>
      </w:r>
      <w:proofErr w:type="spellStart"/>
      <w:r w:rsidR="006F1C45" w:rsidRPr="00834D0B">
        <w:t>vysporiadania</w:t>
      </w:r>
      <w:proofErr w:type="spellEnd"/>
      <w:r w:rsidR="006F1C45" w:rsidRPr="00834D0B">
        <w:t xml:space="preserve"> obchodu.</w:t>
      </w:r>
    </w:p>
    <w:p w:rsidR="00C81150" w:rsidRPr="00834D0B" w:rsidRDefault="00C81150" w:rsidP="00C81150">
      <w:pPr>
        <w:ind w:left="567"/>
        <w:rPr>
          <w:sz w:val="14"/>
          <w:szCs w:val="14"/>
        </w:rPr>
      </w:pPr>
    </w:p>
    <w:p w:rsidR="00CB407B" w:rsidRPr="00834D0B" w:rsidRDefault="00CB407B" w:rsidP="00CB407B">
      <w:pPr>
        <w:pStyle w:val="Nadpis2"/>
        <w:rPr>
          <w:rFonts w:cs="Times New Roman"/>
          <w:b w:val="0"/>
          <w:bCs w:val="0"/>
          <w:iCs w:val="0"/>
          <w:color w:val="0070C0"/>
          <w:szCs w:val="20"/>
        </w:rPr>
      </w:pPr>
      <w:r w:rsidRPr="00834D0B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 w:rsidR="00C27120" w:rsidRPr="00834D0B">
        <w:rPr>
          <w:rFonts w:cs="Times New Roman"/>
          <w:b w:val="0"/>
          <w:bCs w:val="0"/>
          <w:iCs w:val="0"/>
          <w:szCs w:val="20"/>
        </w:rPr>
        <w:t xml:space="preserve">- </w:t>
      </w:r>
      <w:r w:rsidR="00C27120" w:rsidRPr="00834D0B">
        <w:rPr>
          <w:b w:val="0"/>
          <w:bCs w:val="0"/>
          <w:color w:val="0070C0"/>
        </w:rPr>
        <w:t>pre tento bod spoločnosť nemá náplň.</w:t>
      </w:r>
    </w:p>
    <w:p w:rsidR="00CB407B" w:rsidRPr="00834D0B" w:rsidRDefault="00CB407B" w:rsidP="00CB407B">
      <w:pPr>
        <w:rPr>
          <w:color w:val="0070C0"/>
          <w:sz w:val="14"/>
          <w:szCs w:val="14"/>
        </w:rPr>
      </w:pPr>
    </w:p>
    <w:p w:rsidR="00243056" w:rsidRPr="00834D0B" w:rsidRDefault="00243056">
      <w:pPr>
        <w:pStyle w:val="Nadpis2"/>
        <w:rPr>
          <w:rFonts w:cs="Times New Roman"/>
          <w:b w:val="0"/>
          <w:bCs w:val="0"/>
          <w:iCs w:val="0"/>
          <w:color w:val="0070C0"/>
          <w:szCs w:val="20"/>
        </w:rPr>
      </w:pPr>
      <w:r w:rsidRPr="00834D0B">
        <w:rPr>
          <w:rFonts w:cs="Times New Roman"/>
          <w:b w:val="0"/>
          <w:bCs w:val="0"/>
          <w:iCs w:val="0"/>
          <w:szCs w:val="20"/>
        </w:rPr>
        <w:t xml:space="preserve">Oprava </w:t>
      </w:r>
      <w:r w:rsidR="002101E6" w:rsidRPr="00834D0B">
        <w:rPr>
          <w:rFonts w:cs="Times New Roman"/>
          <w:b w:val="0"/>
          <w:bCs w:val="0"/>
          <w:iCs w:val="0"/>
          <w:szCs w:val="20"/>
        </w:rPr>
        <w:t>významných</w:t>
      </w:r>
      <w:r w:rsidRPr="00834D0B">
        <w:rPr>
          <w:rFonts w:cs="Times New Roman"/>
          <w:b w:val="0"/>
          <w:bCs w:val="0"/>
          <w:iCs w:val="0"/>
          <w:szCs w:val="20"/>
        </w:rPr>
        <w:t xml:space="preserve"> chýb minulých období</w:t>
      </w:r>
      <w:r w:rsidR="00C27120" w:rsidRPr="00834D0B">
        <w:rPr>
          <w:rFonts w:cs="Times New Roman"/>
          <w:b w:val="0"/>
          <w:bCs w:val="0"/>
          <w:iCs w:val="0"/>
          <w:szCs w:val="20"/>
        </w:rPr>
        <w:t xml:space="preserve"> - </w:t>
      </w:r>
      <w:r w:rsidR="00C27120" w:rsidRPr="00834D0B">
        <w:rPr>
          <w:b w:val="0"/>
          <w:bCs w:val="0"/>
          <w:color w:val="0070C0"/>
        </w:rPr>
        <w:t>pre tento bod spoločnosť nemá náplň.</w:t>
      </w:r>
    </w:p>
    <w:p w:rsidR="00243056" w:rsidRPr="00834D0B" w:rsidRDefault="00243056" w:rsidP="009F5D65"/>
    <w:p w:rsidR="002101E6" w:rsidRPr="00834D0B" w:rsidRDefault="002101E6" w:rsidP="002101E6"/>
    <w:p w:rsidR="00CB407B" w:rsidRPr="00834D0B" w:rsidRDefault="003F164C" w:rsidP="00CB407B">
      <w:pPr>
        <w:pStyle w:val="Nadpis1"/>
      </w:pPr>
      <w:r w:rsidRPr="00834D0B">
        <w:t>INFORMáCIE, KTORé VYSVETĽUJú A DOPĹňAJú SúVAHU A VýKAZ ZISKOV A STRáT</w:t>
      </w:r>
    </w:p>
    <w:p w:rsidR="00CB407B" w:rsidRPr="00834D0B" w:rsidRDefault="00CB407B" w:rsidP="00CB407B">
      <w:pPr>
        <w:rPr>
          <w:b/>
          <w:snapToGrid w:val="0"/>
          <w:u w:val="single"/>
          <w:lang w:eastAsia="sk-SK"/>
        </w:rPr>
      </w:pPr>
    </w:p>
    <w:p w:rsidR="009F5D65" w:rsidRPr="00834D0B" w:rsidRDefault="000B2C5D" w:rsidP="009F5D65">
      <w:pPr>
        <w:pStyle w:val="Nadpis2"/>
        <w:rPr>
          <w:b w:val="0"/>
          <w:snapToGrid w:val="0"/>
          <w:u w:val="single"/>
          <w:lang w:eastAsia="sk-SK"/>
        </w:rPr>
      </w:pPr>
      <w:r w:rsidRPr="00834D0B">
        <w:t>Dlhodob</w:t>
      </w:r>
      <w:r w:rsidR="0012668B" w:rsidRPr="00834D0B">
        <w:t>ý</w:t>
      </w:r>
      <w:r w:rsidR="009F5D65" w:rsidRPr="00834D0B">
        <w:t xml:space="preserve"> majetok</w:t>
      </w:r>
    </w:p>
    <w:p w:rsidR="00715DFA" w:rsidRPr="00834D0B" w:rsidRDefault="00715DFA" w:rsidP="007E2CF3">
      <w:pPr>
        <w:pStyle w:val="Nadpis2"/>
        <w:numPr>
          <w:ilvl w:val="0"/>
          <w:numId w:val="0"/>
        </w:numPr>
        <w:rPr>
          <w:b w:val="0"/>
          <w:snapToGrid w:val="0"/>
          <w:u w:val="single"/>
          <w:lang w:eastAsia="sk-SK"/>
        </w:rPr>
      </w:pPr>
    </w:p>
    <w:p w:rsidR="00D5663A" w:rsidRPr="00834D0B" w:rsidRDefault="00BA18F1" w:rsidP="00884075">
      <w:pPr>
        <w:pStyle w:val="Nadpis3"/>
        <w:rPr>
          <w:color w:val="0070C0"/>
        </w:rPr>
      </w:pPr>
      <w:proofErr w:type="spellStart"/>
      <w:r w:rsidRPr="00834D0B">
        <w:t>Goodwill</w:t>
      </w:r>
      <w:proofErr w:type="spellEnd"/>
      <w:r w:rsidR="00BE7C7D" w:rsidRPr="00834D0B">
        <w:t xml:space="preserve"> </w:t>
      </w:r>
      <w:r w:rsidR="00BE7C7D" w:rsidRPr="00834D0B">
        <w:rPr>
          <w:color w:val="0070C0"/>
        </w:rPr>
        <w:t xml:space="preserve">– </w:t>
      </w:r>
      <w:r w:rsidR="00884075" w:rsidRPr="00834D0B">
        <w:rPr>
          <w:color w:val="0070C0"/>
          <w:u w:val="none"/>
        </w:rPr>
        <w:t>pre tento bod spoločnosť nemá náplň.</w:t>
      </w:r>
    </w:p>
    <w:p w:rsidR="00163FF0" w:rsidRPr="00834D0B" w:rsidRDefault="00163FF0" w:rsidP="00D5663A">
      <w:pPr>
        <w:rPr>
          <w:i/>
          <w:snapToGrid w:val="0"/>
          <w:color w:val="FF0000"/>
          <w:lang w:eastAsia="sk-SK"/>
        </w:rPr>
      </w:pPr>
    </w:p>
    <w:p w:rsidR="009F5D65" w:rsidRPr="00834D0B" w:rsidRDefault="009F5D65" w:rsidP="009F5D65">
      <w:pPr>
        <w:pStyle w:val="Nadpis3"/>
        <w:rPr>
          <w:u w:val="none"/>
        </w:rPr>
      </w:pPr>
      <w:r w:rsidRPr="00834D0B">
        <w:t>Majetok obstaraný z</w:t>
      </w:r>
      <w:r w:rsidR="00C27120" w:rsidRPr="00834D0B">
        <w:t> </w:t>
      </w:r>
      <w:r w:rsidRPr="00834D0B">
        <w:t>dotácií</w:t>
      </w:r>
      <w:r w:rsidR="00C27120" w:rsidRPr="00834D0B">
        <w:t xml:space="preserve"> </w:t>
      </w:r>
      <w:r w:rsidR="00C27120" w:rsidRPr="00834D0B">
        <w:rPr>
          <w:rFonts w:cs="Times New Roman"/>
          <w:iCs/>
          <w:szCs w:val="20"/>
          <w:u w:val="none"/>
        </w:rPr>
        <w:t xml:space="preserve">- </w:t>
      </w:r>
      <w:r w:rsidR="00C27120" w:rsidRPr="00834D0B">
        <w:rPr>
          <w:color w:val="0070C0"/>
          <w:u w:val="none"/>
        </w:rPr>
        <w:t>pre tento bod spoločnosť nemá náplň.</w:t>
      </w:r>
    </w:p>
    <w:p w:rsidR="009F5D65" w:rsidRPr="00834D0B" w:rsidRDefault="009F5D65" w:rsidP="00D5663A">
      <w:pPr>
        <w:rPr>
          <w:i/>
          <w:snapToGrid w:val="0"/>
          <w:color w:val="FF0000"/>
          <w:lang w:eastAsia="sk-SK"/>
        </w:rPr>
      </w:pPr>
    </w:p>
    <w:p w:rsidR="00E7421C" w:rsidRPr="00834D0B" w:rsidRDefault="00E7421C" w:rsidP="00D5663A">
      <w:pPr>
        <w:rPr>
          <w:i/>
          <w:snapToGrid w:val="0"/>
          <w:color w:val="FF0000"/>
          <w:lang w:eastAsia="sk-SK"/>
        </w:rPr>
      </w:pPr>
    </w:p>
    <w:p w:rsidR="00E7421C" w:rsidRPr="00834D0B" w:rsidRDefault="00E7421C" w:rsidP="00E7421C">
      <w:pPr>
        <w:pStyle w:val="Nadpis3"/>
        <w:rPr>
          <w:u w:val="none"/>
        </w:rPr>
      </w:pPr>
      <w:r w:rsidRPr="00834D0B">
        <w:t>Dlhodobý finančný majetok</w:t>
      </w:r>
      <w:r w:rsidR="00C27120" w:rsidRPr="00834D0B">
        <w:t xml:space="preserve"> </w:t>
      </w:r>
      <w:r w:rsidR="00C27120" w:rsidRPr="00834D0B">
        <w:rPr>
          <w:rFonts w:cs="Times New Roman"/>
          <w:b/>
          <w:bCs w:val="0"/>
          <w:iCs/>
          <w:szCs w:val="20"/>
        </w:rPr>
        <w:t xml:space="preserve">- </w:t>
      </w:r>
      <w:r w:rsidR="00C27120" w:rsidRPr="00834D0B">
        <w:rPr>
          <w:color w:val="0070C0"/>
          <w:u w:val="none"/>
        </w:rPr>
        <w:t>pre tento bod spoločnosť nemá náplň</w:t>
      </w:r>
      <w:r w:rsidR="00C27120" w:rsidRPr="00834D0B">
        <w:rPr>
          <w:u w:val="none"/>
        </w:rPr>
        <w:t>.</w:t>
      </w:r>
    </w:p>
    <w:p w:rsidR="00C27120" w:rsidRPr="00834D0B" w:rsidRDefault="00C27120" w:rsidP="00C27120"/>
    <w:p w:rsidR="00E7421C" w:rsidRPr="00834D0B" w:rsidRDefault="00E7421C" w:rsidP="00D5663A">
      <w:pPr>
        <w:rPr>
          <w:i/>
          <w:snapToGrid w:val="0"/>
          <w:color w:val="FF0000"/>
          <w:lang w:eastAsia="sk-SK"/>
        </w:rPr>
      </w:pPr>
    </w:p>
    <w:p w:rsidR="000B7F83" w:rsidRPr="00834D0B" w:rsidRDefault="000B7F83" w:rsidP="000B7F83">
      <w:pPr>
        <w:pStyle w:val="Nadpis2"/>
      </w:pPr>
      <w:r w:rsidRPr="00834D0B">
        <w:t>Majetok ocenený reálnou hodnotou</w:t>
      </w:r>
      <w:r w:rsidR="00C27120" w:rsidRPr="00834D0B">
        <w:t xml:space="preserve"> -</w:t>
      </w:r>
      <w:r w:rsidR="00C27120" w:rsidRPr="00834D0B">
        <w:rPr>
          <w:rFonts w:cs="Times New Roman"/>
          <w:b w:val="0"/>
          <w:bCs w:val="0"/>
          <w:iCs w:val="0"/>
          <w:szCs w:val="20"/>
        </w:rPr>
        <w:t xml:space="preserve"> </w:t>
      </w:r>
      <w:r w:rsidR="00C27120" w:rsidRPr="00834D0B">
        <w:rPr>
          <w:b w:val="0"/>
          <w:bCs w:val="0"/>
          <w:color w:val="0070C0"/>
        </w:rPr>
        <w:t>pre tento bod spoločnosť nemá náplň</w:t>
      </w:r>
      <w:r w:rsidR="00C27120" w:rsidRPr="00834D0B">
        <w:rPr>
          <w:b w:val="0"/>
          <w:bCs w:val="0"/>
        </w:rPr>
        <w:t>.</w:t>
      </w:r>
    </w:p>
    <w:p w:rsidR="000B7F83" w:rsidRPr="00834D0B" w:rsidRDefault="000B7F83" w:rsidP="000B7F83">
      <w:pPr>
        <w:rPr>
          <w:bCs/>
        </w:rPr>
      </w:pPr>
    </w:p>
    <w:p w:rsidR="000B7F83" w:rsidRPr="00834D0B" w:rsidRDefault="000B7F83" w:rsidP="000B7F83">
      <w:pPr>
        <w:rPr>
          <w:snapToGrid w:val="0"/>
          <w:color w:val="000000"/>
        </w:rPr>
      </w:pPr>
    </w:p>
    <w:p w:rsidR="00AF3FB5" w:rsidRPr="00834D0B" w:rsidRDefault="00AF3FB5" w:rsidP="00642760">
      <w:pPr>
        <w:pStyle w:val="Nadpis2"/>
      </w:pPr>
      <w:r w:rsidRPr="00834D0B">
        <w:t>Informácie o vlastných akciách</w:t>
      </w:r>
      <w:r w:rsidR="00C27120" w:rsidRPr="00834D0B">
        <w:t xml:space="preserve"> </w:t>
      </w:r>
      <w:r w:rsidR="00C27120" w:rsidRPr="00834D0B">
        <w:rPr>
          <w:rFonts w:cs="Times New Roman"/>
          <w:b w:val="0"/>
          <w:bCs w:val="0"/>
          <w:iCs w:val="0"/>
          <w:szCs w:val="20"/>
        </w:rPr>
        <w:t xml:space="preserve">- </w:t>
      </w:r>
      <w:r w:rsidR="00C27120" w:rsidRPr="00834D0B">
        <w:rPr>
          <w:b w:val="0"/>
          <w:bCs w:val="0"/>
          <w:color w:val="0070C0"/>
        </w:rPr>
        <w:t>pre tento bod spoločnosť nemá náplň</w:t>
      </w:r>
      <w:r w:rsidR="00C27120" w:rsidRPr="00834D0B">
        <w:rPr>
          <w:b w:val="0"/>
          <w:bCs w:val="0"/>
        </w:rPr>
        <w:t>.</w:t>
      </w:r>
    </w:p>
    <w:p w:rsidR="00AF3FB5" w:rsidRPr="00834D0B" w:rsidRDefault="00AF3FB5" w:rsidP="00AF3FB5">
      <w:pPr>
        <w:rPr>
          <w:snapToGrid w:val="0"/>
          <w:lang w:eastAsia="sk-SK"/>
        </w:rPr>
      </w:pPr>
    </w:p>
    <w:p w:rsidR="0074448F" w:rsidRPr="00834D0B" w:rsidRDefault="0074448F" w:rsidP="008711DF">
      <w:pPr>
        <w:pStyle w:val="Nadpis2"/>
      </w:pPr>
      <w:r w:rsidRPr="00834D0B">
        <w:t xml:space="preserve">Záväzky </w:t>
      </w:r>
    </w:p>
    <w:p w:rsidR="008B77F4" w:rsidRPr="00834D0B" w:rsidRDefault="009E3F8A" w:rsidP="008B77F4">
      <w:pPr>
        <w:pStyle w:val="Nadpis3"/>
      </w:pPr>
      <w:r w:rsidRPr="00834D0B">
        <w:t>Z</w:t>
      </w:r>
      <w:r w:rsidR="006B0885" w:rsidRPr="00834D0B">
        <w:t>áväzky podľa zostatkovej doby splatnosti</w:t>
      </w:r>
      <w:r w:rsidR="00F33C24">
        <w:t xml:space="preserve"> – bez splatnej dane z príjmov</w:t>
      </w:r>
    </w:p>
    <w:p w:rsidR="005B36DD" w:rsidRPr="00834D0B" w:rsidRDefault="005B36DD" w:rsidP="007E2CF3">
      <w:pPr>
        <w:tabs>
          <w:tab w:val="center" w:pos="4535"/>
        </w:tabs>
      </w:pPr>
      <w:bookmarkStart w:id="7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66"/>
        <w:gridCol w:w="807"/>
        <w:gridCol w:w="1319"/>
        <w:gridCol w:w="1319"/>
      </w:tblGrid>
      <w:tr w:rsidR="00826D27" w:rsidRPr="006E22C8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6D27" w:rsidRPr="006E22C8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8" w:name="RANGE!B9:E18"/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8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26D27" w:rsidRPr="006E22C8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993412" w:rsidRDefault="00826D27">
            <w:pPr>
              <w:jc w:val="center"/>
            </w:pPr>
            <w:r w:rsidRPr="00993412">
              <w:rPr>
                <w:b/>
                <w:i/>
                <w:sz w:val="15"/>
                <w:szCs w:val="15"/>
              </w:rPr>
              <w:t xml:space="preserve">31. 12. </w:t>
            </w:r>
            <w:r w:rsidR="00477F0B">
              <w:rPr>
                <w:b/>
                <w:i/>
                <w:sz w:val="15"/>
                <w:szCs w:val="15"/>
              </w:rPr>
              <w:t>202</w:t>
            </w:r>
            <w:r w:rsidR="00794C7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E22C8" w:rsidRDefault="00826D27" w:rsidP="00DB7640">
            <w:pPr>
              <w:jc w:val="center"/>
            </w:pPr>
            <w:r w:rsidRPr="006E22C8">
              <w:rPr>
                <w:b/>
                <w:i/>
                <w:sz w:val="15"/>
                <w:szCs w:val="15"/>
              </w:rPr>
              <w:t xml:space="preserve">31. 12. </w:t>
            </w:r>
            <w:r w:rsidR="00477F0B">
              <w:rPr>
                <w:b/>
                <w:i/>
                <w:sz w:val="15"/>
                <w:szCs w:val="15"/>
              </w:rPr>
              <w:t>202</w:t>
            </w:r>
            <w:r w:rsidR="00794C7D">
              <w:rPr>
                <w:b/>
                <w:i/>
                <w:sz w:val="15"/>
                <w:szCs w:val="15"/>
              </w:rPr>
              <w:t>3</w:t>
            </w:r>
          </w:p>
        </w:tc>
      </w:tr>
      <w:bookmarkEnd w:id="7"/>
      <w:tr w:rsidR="00AF20FE" w:rsidRPr="006E22C8" w:rsidTr="005E475B">
        <w:trPr>
          <w:trHeight w:val="281"/>
        </w:trPr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Dlhodobé záväzky  (vrátane </w:t>
            </w:r>
            <w:proofErr w:type="spellStart"/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banových</w:t>
            </w:r>
            <w:proofErr w:type="spellEnd"/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 úverov)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F20FE" w:rsidRPr="00AD2353" w:rsidRDefault="00AF20FE" w:rsidP="00AF20FE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0FE" w:rsidRPr="00993412" w:rsidRDefault="00AF20FE" w:rsidP="00AF20FE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AF20FE" w:rsidRPr="006E22C8" w:rsidTr="005E475B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E22C8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F20FE" w:rsidRPr="00AD2353" w:rsidRDefault="004D6928" w:rsidP="00794C7D">
            <w:pPr>
              <w:jc w:val="center"/>
              <w:rPr>
                <w:rFonts w:cs="Arial"/>
                <w:color w:val="0070C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           2.891</w:t>
            </w:r>
            <w:r w:rsidR="00AD2353" w:rsidRPr="00AD2353"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          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0FE" w:rsidRPr="00993412" w:rsidRDefault="00AF20FE" w:rsidP="004D6928">
            <w:pPr>
              <w:jc w:val="center"/>
              <w:rPr>
                <w:rFonts w:cs="Arial"/>
                <w:color w:val="0070C0"/>
                <w:sz w:val="15"/>
                <w:szCs w:val="15"/>
                <w:lang w:eastAsia="sk-SK"/>
              </w:rPr>
            </w:pPr>
            <w:r w:rsidRPr="00993412"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 </w:t>
            </w:r>
            <w:r w:rsidR="004D6928"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      2.103</w:t>
            </w:r>
            <w:r w:rsidRPr="00993412"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 </w:t>
            </w:r>
            <w:r w:rsidR="00794C7D"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         </w:t>
            </w:r>
            <w:r w:rsidR="004D6928"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</w:t>
            </w:r>
          </w:p>
        </w:tc>
      </w:tr>
      <w:tr w:rsidR="00AF20FE" w:rsidRPr="006E22C8" w:rsidTr="006E22C8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E22C8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F20FE" w:rsidRPr="00AD2353" w:rsidRDefault="00AD2353" w:rsidP="00AF20FE">
            <w:pPr>
              <w:jc w:val="right"/>
              <w:rPr>
                <w:rFonts w:cs="Arial"/>
                <w:color w:val="0070C0"/>
                <w:sz w:val="15"/>
                <w:szCs w:val="15"/>
                <w:lang w:eastAsia="sk-SK"/>
              </w:rPr>
            </w:pPr>
            <w:r w:rsidRPr="00AD2353"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F20FE" w:rsidRPr="00993412" w:rsidRDefault="00AF20FE" w:rsidP="00AF20FE">
            <w:pPr>
              <w:jc w:val="right"/>
              <w:rPr>
                <w:rFonts w:cs="Arial"/>
                <w:color w:val="0070C0"/>
                <w:sz w:val="15"/>
                <w:szCs w:val="15"/>
                <w:lang w:eastAsia="sk-SK"/>
              </w:rPr>
            </w:pPr>
            <w:r w:rsidRPr="00993412">
              <w:rPr>
                <w:rFonts w:cs="Arial"/>
                <w:color w:val="0070C0"/>
                <w:sz w:val="15"/>
                <w:szCs w:val="15"/>
                <w:lang w:eastAsia="sk-SK"/>
              </w:rPr>
              <w:t>-</w:t>
            </w:r>
          </w:p>
        </w:tc>
      </w:tr>
      <w:tr w:rsidR="00AF20FE" w:rsidRPr="006E22C8" w:rsidTr="006E22C8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6E22C8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dlhodobé záväzky 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F20FE" w:rsidRPr="006E22C8" w:rsidRDefault="00AF20FE" w:rsidP="00AF20FE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F20FE" w:rsidRPr="00AD2353" w:rsidRDefault="004D6928" w:rsidP="00AF20FE">
            <w:pPr>
              <w:jc w:val="right"/>
              <w:rPr>
                <w:rFonts w:cs="Arial"/>
                <w:b/>
                <w:bCs/>
                <w:color w:val="0070C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70C0"/>
                <w:sz w:val="15"/>
                <w:szCs w:val="15"/>
                <w:lang w:eastAsia="sk-SK"/>
              </w:rPr>
              <w:t>2.891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F20FE" w:rsidRPr="00993412" w:rsidRDefault="00794C7D" w:rsidP="00AF20FE">
            <w:pPr>
              <w:jc w:val="right"/>
              <w:rPr>
                <w:rFonts w:cs="Arial"/>
                <w:b/>
                <w:bCs/>
                <w:color w:val="0070C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70C0"/>
                <w:sz w:val="15"/>
                <w:szCs w:val="15"/>
                <w:lang w:eastAsia="sk-SK"/>
              </w:rPr>
              <w:t>2.103</w:t>
            </w:r>
          </w:p>
        </w:tc>
      </w:tr>
      <w:tr w:rsidR="006E22C8" w:rsidRPr="006E22C8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E22C8" w:rsidRPr="006E22C8" w:rsidRDefault="006E22C8" w:rsidP="006E22C8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E22C8" w:rsidRPr="006E22C8" w:rsidRDefault="006E22C8" w:rsidP="006E22C8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E22C8" w:rsidRPr="00993412" w:rsidRDefault="006E22C8" w:rsidP="006E22C8">
            <w:pPr>
              <w:jc w:val="right"/>
              <w:rPr>
                <w:rFonts w:cs="Arial"/>
                <w:b/>
                <w:bCs/>
                <w:color w:val="0070C0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E22C8" w:rsidRPr="006E22C8" w:rsidRDefault="006E22C8" w:rsidP="006E22C8">
            <w:pPr>
              <w:jc w:val="right"/>
              <w:rPr>
                <w:rFonts w:cs="Arial"/>
                <w:b/>
                <w:bCs/>
                <w:color w:val="0070C0"/>
                <w:sz w:val="15"/>
                <w:szCs w:val="15"/>
                <w:lang w:eastAsia="sk-SK"/>
              </w:rPr>
            </w:pPr>
          </w:p>
        </w:tc>
      </w:tr>
      <w:tr w:rsidR="006E22C8" w:rsidRPr="006E22C8" w:rsidTr="009A0B65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2C8" w:rsidRPr="006E22C8" w:rsidRDefault="006E22C8" w:rsidP="006E22C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2C8" w:rsidRPr="006E22C8" w:rsidRDefault="006E22C8" w:rsidP="006E22C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6E22C8" w:rsidRPr="00993412" w:rsidRDefault="006E22C8" w:rsidP="006E22C8">
            <w:pPr>
              <w:jc w:val="center"/>
            </w:pPr>
            <w:r w:rsidRPr="00993412">
              <w:rPr>
                <w:b/>
                <w:i/>
                <w:sz w:val="15"/>
                <w:szCs w:val="15"/>
              </w:rPr>
              <w:t xml:space="preserve">31. 12. </w:t>
            </w:r>
            <w:r w:rsidR="00477F0B">
              <w:rPr>
                <w:b/>
                <w:i/>
                <w:sz w:val="15"/>
                <w:szCs w:val="15"/>
              </w:rPr>
              <w:t>202</w:t>
            </w:r>
            <w:r w:rsidR="00794C7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6E22C8" w:rsidRPr="006E22C8" w:rsidRDefault="006E22C8" w:rsidP="00DB7640">
            <w:pPr>
              <w:jc w:val="center"/>
            </w:pPr>
            <w:r w:rsidRPr="006E22C8">
              <w:rPr>
                <w:b/>
                <w:i/>
                <w:sz w:val="15"/>
                <w:szCs w:val="15"/>
              </w:rPr>
              <w:t xml:space="preserve">31. 12. </w:t>
            </w:r>
            <w:r w:rsidR="00477F0B">
              <w:rPr>
                <w:b/>
                <w:i/>
                <w:sz w:val="15"/>
                <w:szCs w:val="15"/>
              </w:rPr>
              <w:t>202</w:t>
            </w:r>
            <w:r w:rsidR="00794C7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E22C8" w:rsidRPr="00834D0B" w:rsidTr="009A0B65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2C8" w:rsidRPr="006E22C8" w:rsidRDefault="006E22C8" w:rsidP="006E22C8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Krátkodobé záväzky (vrátane </w:t>
            </w:r>
            <w:proofErr w:type="spellStart"/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banových</w:t>
            </w:r>
            <w:proofErr w:type="spellEnd"/>
            <w:r w:rsidRPr="006E22C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 úverov)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2C8" w:rsidRPr="006E22C8" w:rsidRDefault="006E22C8" w:rsidP="006E22C8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22C8" w:rsidRPr="00993412" w:rsidRDefault="00532DB9" w:rsidP="00AD2353">
            <w:pPr>
              <w:jc w:val="center"/>
              <w:rPr>
                <w:rFonts w:cs="Arial"/>
                <w:color w:val="0070C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70C0"/>
                <w:sz w:val="15"/>
                <w:szCs w:val="15"/>
                <w:lang w:eastAsia="sk-SK"/>
              </w:rPr>
              <w:t xml:space="preserve">            </w:t>
            </w:r>
            <w:r w:rsidR="006B2B83">
              <w:rPr>
                <w:rFonts w:cs="Arial"/>
                <w:color w:val="0070C0"/>
                <w:sz w:val="15"/>
                <w:szCs w:val="15"/>
                <w:lang w:eastAsia="sk-SK"/>
              </w:rPr>
              <w:t>54.237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22C8" w:rsidRPr="006E22C8" w:rsidRDefault="006B2B83" w:rsidP="006E22C8">
            <w:pPr>
              <w:jc w:val="right"/>
              <w:rPr>
                <w:rFonts w:cs="Arial"/>
                <w:color w:val="0070C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70C0"/>
                <w:sz w:val="15"/>
                <w:szCs w:val="15"/>
                <w:lang w:eastAsia="sk-SK"/>
              </w:rPr>
              <w:t>781.703</w:t>
            </w:r>
          </w:p>
        </w:tc>
      </w:tr>
    </w:tbl>
    <w:p w:rsidR="000F5FDC" w:rsidRPr="00834D0B" w:rsidRDefault="000F5FDC" w:rsidP="008711DF"/>
    <w:p w:rsidR="008711DF" w:rsidRPr="00834D0B" w:rsidRDefault="008711DF" w:rsidP="008711DF">
      <w:pPr>
        <w:pStyle w:val="Nadpis3"/>
      </w:pPr>
      <w:r w:rsidRPr="00834D0B">
        <w:t>Záväzky zabezpečené záložným právom alebo inou formou zabezpečenia</w:t>
      </w:r>
    </w:p>
    <w:p w:rsidR="008711DF" w:rsidRPr="00834D0B" w:rsidRDefault="008711DF" w:rsidP="008711DF">
      <w:pPr>
        <w:rPr>
          <w:snapToGrid w:val="0"/>
          <w:lang w:eastAsia="sk-SK"/>
        </w:rPr>
      </w:pPr>
    </w:p>
    <w:p w:rsidR="005829C9" w:rsidRPr="00834D0B" w:rsidRDefault="000F5FDC" w:rsidP="00CF3AB1">
      <w:pPr>
        <w:ind w:left="539"/>
        <w:rPr>
          <w:color w:val="0070C0"/>
        </w:rPr>
      </w:pPr>
      <w:r w:rsidRPr="00834D0B">
        <w:rPr>
          <w:color w:val="0070C0"/>
        </w:rPr>
        <w:t>S</w:t>
      </w:r>
      <w:r w:rsidR="005829C9" w:rsidRPr="00834D0B">
        <w:rPr>
          <w:color w:val="0070C0"/>
        </w:rPr>
        <w:t xml:space="preserve">poločnosť </w:t>
      </w:r>
      <w:r w:rsidR="00AB2E62">
        <w:rPr>
          <w:color w:val="0070C0"/>
        </w:rPr>
        <w:t>má k dispozícii kontokor</w:t>
      </w:r>
      <w:r w:rsidR="0017186E">
        <w:rPr>
          <w:color w:val="0070C0"/>
        </w:rPr>
        <w:t xml:space="preserve">entný bankový  úver, ktorý </w:t>
      </w:r>
      <w:r w:rsidR="00736EE6">
        <w:rPr>
          <w:color w:val="0070C0"/>
        </w:rPr>
        <w:t>čerpala prevažne v </w:t>
      </w:r>
      <w:r w:rsidR="001269B9">
        <w:rPr>
          <w:color w:val="0070C0"/>
        </w:rPr>
        <w:t>prvom</w:t>
      </w:r>
      <w:r w:rsidR="00736EE6">
        <w:rPr>
          <w:color w:val="0070C0"/>
        </w:rPr>
        <w:t xml:space="preserve"> polroku na prekrytie dočasného nedo</w:t>
      </w:r>
      <w:r w:rsidR="00420AE1">
        <w:rPr>
          <w:color w:val="0070C0"/>
        </w:rPr>
        <w:t>statku finančných prostriedkov, ktorý bol čiastočne ovplyvnený oneskorenými úhradami pohľadávok z obchodného styku a pokračujúcim nárastom nákupných</w:t>
      </w:r>
      <w:r w:rsidR="008C7282">
        <w:rPr>
          <w:color w:val="0070C0"/>
        </w:rPr>
        <w:t xml:space="preserve"> cien.</w:t>
      </w:r>
      <w:bookmarkStart w:id="9" w:name="_GoBack"/>
      <w:bookmarkEnd w:id="9"/>
    </w:p>
    <w:p w:rsidR="000B7F83" w:rsidRPr="00834D0B" w:rsidRDefault="000B7F83" w:rsidP="008711DF">
      <w:pPr>
        <w:rPr>
          <w:i/>
          <w:color w:val="FF0000"/>
        </w:rPr>
      </w:pPr>
    </w:p>
    <w:p w:rsidR="002F78A4" w:rsidRPr="00834D0B" w:rsidRDefault="002F78A4" w:rsidP="002F78A4">
      <w:pPr>
        <w:pStyle w:val="Nadpis2"/>
      </w:pPr>
      <w:r w:rsidRPr="00834D0B">
        <w:lastRenderedPageBreak/>
        <w:t>Deriváty</w:t>
      </w:r>
      <w:r w:rsidR="00C27120" w:rsidRPr="00834D0B">
        <w:t xml:space="preserve"> </w:t>
      </w:r>
      <w:r w:rsidR="00C27120" w:rsidRPr="00834D0B">
        <w:rPr>
          <w:rFonts w:cs="Times New Roman"/>
          <w:b w:val="0"/>
          <w:bCs w:val="0"/>
          <w:iCs w:val="0"/>
          <w:szCs w:val="20"/>
        </w:rPr>
        <w:t xml:space="preserve">- </w:t>
      </w:r>
      <w:r w:rsidR="00C27120" w:rsidRPr="00834D0B">
        <w:rPr>
          <w:b w:val="0"/>
          <w:bCs w:val="0"/>
          <w:color w:val="0070C0"/>
        </w:rPr>
        <w:t>pre tento bod spoločnosť nemá náplň</w:t>
      </w:r>
      <w:r w:rsidR="00C27120" w:rsidRPr="00834D0B">
        <w:rPr>
          <w:b w:val="0"/>
          <w:bCs w:val="0"/>
        </w:rPr>
        <w:t>.</w:t>
      </w:r>
    </w:p>
    <w:p w:rsidR="006F6823" w:rsidRPr="00834D0B" w:rsidRDefault="006F6823" w:rsidP="002F78A4">
      <w:pPr>
        <w:rPr>
          <w:bCs/>
        </w:rPr>
      </w:pPr>
      <w:bookmarkStart w:id="10" w:name="T_items_hedged_by_derivatives"/>
    </w:p>
    <w:bookmarkEnd w:id="10"/>
    <w:p w:rsidR="003F164C" w:rsidRPr="00834D0B" w:rsidRDefault="003F164C" w:rsidP="003F164C">
      <w:pPr>
        <w:pStyle w:val="Nadpis2"/>
      </w:pPr>
      <w:r w:rsidRPr="00834D0B">
        <w:t>Informácie o nákladoch a výnosoch, ktoré majú výnimočný rozsah alebo výskyt</w:t>
      </w:r>
    </w:p>
    <w:p w:rsidR="003F164C" w:rsidRPr="00834D0B" w:rsidRDefault="003F164C" w:rsidP="009E172B">
      <w:pPr>
        <w:rPr>
          <w:snapToGrid w:val="0"/>
        </w:rPr>
      </w:pPr>
    </w:p>
    <w:p w:rsidR="002101E6" w:rsidRPr="00834D0B" w:rsidRDefault="00C27120">
      <w:pPr>
        <w:jc w:val="left"/>
        <w:rPr>
          <w:color w:val="0070C0"/>
        </w:rPr>
      </w:pPr>
      <w:r w:rsidRPr="00834D0B">
        <w:rPr>
          <w:color w:val="0070C0"/>
        </w:rPr>
        <w:t>Pre tento bod spoločnosť nemá náplň.</w:t>
      </w:r>
    </w:p>
    <w:p w:rsidR="00D85BDD" w:rsidRPr="00834D0B" w:rsidRDefault="00D85BDD">
      <w:pPr>
        <w:jc w:val="left"/>
        <w:rPr>
          <w:rFonts w:cs="Arial"/>
          <w:b/>
          <w:bCs/>
          <w:iCs/>
          <w:szCs w:val="28"/>
        </w:rPr>
      </w:pPr>
    </w:p>
    <w:p w:rsidR="001E2635" w:rsidRPr="00834D0B" w:rsidRDefault="001E2635" w:rsidP="001E2635">
      <w:pPr>
        <w:pStyle w:val="Nadpis1"/>
      </w:pPr>
      <w:r w:rsidRPr="00834D0B">
        <w:t>INÉ AKTÍVA A INÉ PASÍVA</w:t>
      </w:r>
    </w:p>
    <w:p w:rsidR="001E2635" w:rsidRPr="00834D0B" w:rsidRDefault="001E2635" w:rsidP="001E2635"/>
    <w:p w:rsidR="0030514A" w:rsidRPr="00834D0B" w:rsidRDefault="001E2635" w:rsidP="0030514A">
      <w:pPr>
        <w:pStyle w:val="Nadpis2"/>
        <w:rPr>
          <w:color w:val="0070C0"/>
        </w:rPr>
      </w:pPr>
      <w:r w:rsidRPr="00834D0B">
        <w:t>Podmienené záväzky</w:t>
      </w:r>
      <w:r w:rsidR="00235F7D" w:rsidRPr="00834D0B">
        <w:t xml:space="preserve"> </w:t>
      </w:r>
      <w:r w:rsidR="00112C31" w:rsidRPr="00834D0B">
        <w:rPr>
          <w:rFonts w:cs="Times New Roman"/>
          <w:b w:val="0"/>
          <w:bCs w:val="0"/>
          <w:iCs w:val="0"/>
          <w:szCs w:val="20"/>
        </w:rPr>
        <w:t>–</w:t>
      </w:r>
      <w:r w:rsidR="00C27120" w:rsidRPr="00834D0B">
        <w:rPr>
          <w:rFonts w:cs="Times New Roman"/>
          <w:b w:val="0"/>
          <w:bCs w:val="0"/>
          <w:iCs w:val="0"/>
          <w:szCs w:val="20"/>
        </w:rPr>
        <w:t xml:space="preserve"> </w:t>
      </w:r>
      <w:r w:rsidR="0030514A" w:rsidRPr="00834D0B">
        <w:rPr>
          <w:b w:val="0"/>
          <w:bCs w:val="0"/>
          <w:color w:val="0070C0"/>
        </w:rPr>
        <w:t>pre tento bod spoločnosť nemá náplň</w:t>
      </w:r>
    </w:p>
    <w:p w:rsidR="0030514A" w:rsidRPr="00834D0B" w:rsidRDefault="0030514A" w:rsidP="0030514A">
      <w:r w:rsidRPr="00834D0B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:rsidR="00BA18F1" w:rsidRPr="00834D0B" w:rsidRDefault="00BA18F1" w:rsidP="009F5D65">
      <w:pPr>
        <w:pStyle w:val="Nadpis2"/>
        <w:rPr>
          <w:color w:val="0070C0"/>
        </w:rPr>
      </w:pPr>
      <w:r w:rsidRPr="00834D0B">
        <w:t>Podmienený majetok</w:t>
      </w:r>
      <w:r w:rsidR="00235F7D" w:rsidRPr="00834D0B">
        <w:t xml:space="preserve"> </w:t>
      </w:r>
      <w:r w:rsidR="00235F7D" w:rsidRPr="00834D0B">
        <w:rPr>
          <w:rFonts w:cs="Times New Roman"/>
          <w:b w:val="0"/>
          <w:bCs w:val="0"/>
          <w:iCs w:val="0"/>
          <w:szCs w:val="20"/>
        </w:rPr>
        <w:t xml:space="preserve">- </w:t>
      </w:r>
      <w:r w:rsidR="00235F7D" w:rsidRPr="00834D0B">
        <w:rPr>
          <w:b w:val="0"/>
          <w:bCs w:val="0"/>
          <w:color w:val="0070C0"/>
        </w:rPr>
        <w:t>pre tento bod spoločnosť nemá náplň</w:t>
      </w:r>
    </w:p>
    <w:p w:rsidR="001343A4" w:rsidRPr="00834D0B" w:rsidRDefault="001343A4" w:rsidP="00BA18F1">
      <w:bookmarkStart w:id="11" w:name="T_contingent_assets"/>
      <w:r w:rsidRPr="00834D0B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:rsidR="00864AEB" w:rsidRPr="00834D0B" w:rsidRDefault="00864AEB" w:rsidP="009F5D65">
      <w:pPr>
        <w:pStyle w:val="Nadpis2"/>
      </w:pPr>
      <w:bookmarkStart w:id="12" w:name="T_related_parties_2"/>
      <w:bookmarkEnd w:id="11"/>
      <w:r w:rsidRPr="00834D0B">
        <w:t xml:space="preserve">Podsúvahové účty </w:t>
      </w:r>
      <w:r w:rsidR="00C27120" w:rsidRPr="00834D0B">
        <w:rPr>
          <w:rFonts w:cs="Times New Roman"/>
          <w:b w:val="0"/>
          <w:bCs w:val="0"/>
          <w:iCs w:val="0"/>
          <w:szCs w:val="20"/>
        </w:rPr>
        <w:t xml:space="preserve">- </w:t>
      </w:r>
      <w:r w:rsidR="00C27120" w:rsidRPr="00834D0B">
        <w:rPr>
          <w:b w:val="0"/>
          <w:bCs w:val="0"/>
          <w:color w:val="0070C0"/>
        </w:rPr>
        <w:t>pre tento bod spoločnosť nemá náplň</w:t>
      </w:r>
      <w:r w:rsidR="00C27120" w:rsidRPr="00834D0B">
        <w:rPr>
          <w:b w:val="0"/>
          <w:bCs w:val="0"/>
        </w:rPr>
        <w:t>.</w:t>
      </w:r>
    </w:p>
    <w:p w:rsidR="00243056" w:rsidRPr="00834D0B" w:rsidRDefault="00243056" w:rsidP="00243056">
      <w:pPr>
        <w:rPr>
          <w:snapToGrid w:val="0"/>
          <w:color w:val="000000"/>
          <w:lang w:eastAsia="sk-SK"/>
        </w:rPr>
      </w:pPr>
    </w:p>
    <w:p w:rsidR="00243056" w:rsidRPr="00834D0B" w:rsidRDefault="00243056" w:rsidP="00243056">
      <w:pPr>
        <w:rPr>
          <w:snapToGrid w:val="0"/>
          <w:color w:val="000000"/>
          <w:lang w:eastAsia="sk-SK"/>
        </w:rPr>
      </w:pPr>
    </w:p>
    <w:bookmarkEnd w:id="12"/>
    <w:p w:rsidR="001E2635" w:rsidRPr="00834D0B" w:rsidRDefault="001E2635" w:rsidP="001E2635">
      <w:pPr>
        <w:pStyle w:val="Nadpis1"/>
      </w:pPr>
      <w:r w:rsidRPr="00834D0B">
        <w:t>SKUTOČNOSTI, KTORÉ NASTALI PO DNI, KU KTORÉMU SA ZOSTAVUJE ÚČTOVNÁ ZÁVIERKA, A DO DŇA ZOSTAVENIA ÚČTOVNEJ ZÁVIERKY</w:t>
      </w:r>
    </w:p>
    <w:p w:rsidR="001E2635" w:rsidRPr="00834D0B" w:rsidRDefault="001E2635" w:rsidP="001E2635">
      <w:pPr>
        <w:rPr>
          <w:u w:val="single"/>
        </w:rPr>
      </w:pPr>
    </w:p>
    <w:p w:rsidR="000A16E5" w:rsidRPr="00340E5E" w:rsidRDefault="0032099A" w:rsidP="000A16E5">
      <w:pPr>
        <w:rPr>
          <w:snapToGrid w:val="0"/>
          <w:color w:val="0070C0"/>
          <w:lang w:eastAsia="sk-SK"/>
        </w:rPr>
      </w:pPr>
      <w:r>
        <w:rPr>
          <w:snapToGrid w:val="0"/>
          <w:color w:val="0070C0"/>
          <w:lang w:eastAsia="sk-SK"/>
        </w:rPr>
        <w:t xml:space="preserve">     </w:t>
      </w:r>
      <w:r w:rsidR="000A16E5">
        <w:rPr>
          <w:szCs w:val="17"/>
        </w:rPr>
        <w:t>Do dňa zostavenia účtovnej závierky nenastali žiadne také udalosti, ktoré by významným spôsobom ovplyvnili aktíva, pasíva alebo výsledky hospodárenia spoločnosti, okrem tých, ktoré sú uvedené vyššie a ktoré sú výsledkom bežnej činnosti.</w:t>
      </w:r>
    </w:p>
    <w:p w:rsidR="00CF3AB1" w:rsidRDefault="00CF3AB1" w:rsidP="0032099A">
      <w:pPr>
        <w:rPr>
          <w:snapToGrid w:val="0"/>
          <w:lang w:eastAsia="sk-SK"/>
        </w:rPr>
      </w:pPr>
    </w:p>
    <w:p w:rsidR="001E2635" w:rsidRDefault="001E2635" w:rsidP="001E2635">
      <w:pPr>
        <w:rPr>
          <w:snapToGrid w:val="0"/>
          <w:lang w:eastAsia="sk-SK"/>
        </w:rPr>
      </w:pPr>
    </w:p>
    <w:p w:rsidR="00264299" w:rsidRDefault="00264299" w:rsidP="001E2635">
      <w:pPr>
        <w:rPr>
          <w:snapToGrid w:val="0"/>
          <w:lang w:eastAsia="sk-SK"/>
        </w:rPr>
      </w:pPr>
    </w:p>
    <w:sectPr w:rsidR="00264299" w:rsidSect="00794505">
      <w:headerReference w:type="default" r:id="rId10"/>
      <w:footerReference w:type="default" r:id="rId11"/>
      <w:pgSz w:w="11907" w:h="16840" w:code="9"/>
      <w:pgMar w:top="1418" w:right="1418" w:bottom="992" w:left="1418" w:header="567" w:footer="68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F60" w:rsidRDefault="00567F60">
      <w:r>
        <w:separator/>
      </w:r>
    </w:p>
  </w:endnote>
  <w:endnote w:type="continuationSeparator" w:id="0">
    <w:p w:rsidR="00567F60" w:rsidRDefault="00567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1C0D" w:rsidRDefault="00E41C0D" w:rsidP="002101E6">
    <w:pPr>
      <w:pStyle w:val="Pta"/>
      <w:pBdr>
        <w:top w:val="single" w:sz="4" w:space="1" w:color="auto"/>
      </w:pBdr>
      <w:jc w:val="right"/>
    </w:pPr>
  </w:p>
  <w:p w:rsidR="00CE704C" w:rsidRDefault="00CE704C" w:rsidP="002101E6">
    <w:pPr>
      <w:pStyle w:val="Pta"/>
      <w:pBdr>
        <w:top w:val="single" w:sz="4" w:space="1" w:color="auto"/>
      </w:pBdr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F60" w:rsidRDefault="00567F60">
      <w:r>
        <w:separator/>
      </w:r>
    </w:p>
  </w:footnote>
  <w:footnote w:type="continuationSeparator" w:id="0">
    <w:p w:rsidR="00567F60" w:rsidRDefault="00567F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1C0D" w:rsidRDefault="00443ED8" w:rsidP="00B7475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 w:rsidRPr="00393708">
      <w:rPr>
        <w:sz w:val="18"/>
      </w:rPr>
      <w:t xml:space="preserve">Poznámky </w:t>
    </w:r>
    <w:proofErr w:type="spellStart"/>
    <w:r>
      <w:t>Úč</w:t>
    </w:r>
    <w:proofErr w:type="spellEnd"/>
    <w:r>
      <w:t xml:space="preserve"> PODV 3-01</w:t>
    </w:r>
    <w:r w:rsidR="00E41C0D">
      <w:tab/>
      <w:t xml:space="preserve">IČO: </w:t>
    </w:r>
    <w:r w:rsidR="00B74756">
      <w:t>50607995</w:t>
    </w:r>
    <w:r w:rsidR="00913587">
      <w:tab/>
      <w:t xml:space="preserve">DIČ: </w:t>
    </w:r>
    <w:r w:rsidR="00B74756">
      <w:t>2120402460</w:t>
    </w:r>
  </w:p>
  <w:p w:rsidR="00E41C0D" w:rsidRDefault="00E41C0D" w:rsidP="00C81150">
    <w:pPr>
      <w:pStyle w:val="Hlavika"/>
    </w:pPr>
    <w:bookmarkStart w:id="13" w:name="Business_name"/>
    <w:bookmarkEnd w:id="13"/>
  </w:p>
  <w:p w:rsidR="00E41C0D" w:rsidRDefault="00E41C0D" w:rsidP="00C81150">
    <w:pPr>
      <w:pStyle w:val="Hlavika"/>
    </w:pPr>
    <w:r>
      <w:t>Poznámky individuálnej účtovnej závierk</w:t>
    </w:r>
    <w:r w:rsidR="00395D20">
      <w:t>y</w:t>
    </w:r>
    <w:r w:rsidR="004C7817">
      <w:t xml:space="preserve"> zostavenej k 31. decembru </w:t>
    </w:r>
    <w:r w:rsidR="00393708">
      <w:t>2024</w:t>
    </w:r>
  </w:p>
  <w:p w:rsidR="00E41C0D" w:rsidRPr="00794505" w:rsidRDefault="00E41C0D" w:rsidP="00C81150">
    <w:pPr>
      <w:pStyle w:val="Hlavika"/>
      <w:pBdr>
        <w:bottom w:val="single" w:sz="4" w:space="1" w:color="auto"/>
      </w:pBdr>
      <w:rPr>
        <w:b w:val="0"/>
      </w:rPr>
    </w:pPr>
    <w:r w:rsidRPr="00794505">
      <w:rPr>
        <w:b w:val="0"/>
      </w:rPr>
      <w:t>(údaje v tabuľkách sú uvedené v celých eurách, ak nie je uvedené inak)</w:t>
    </w:r>
  </w:p>
  <w:p w:rsidR="00E41C0D" w:rsidRDefault="00E41C0D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723B1"/>
    <w:multiLevelType w:val="hybridMultilevel"/>
    <w:tmpl w:val="DE2AAA36"/>
    <w:lvl w:ilvl="0" w:tplc="041B0001">
      <w:start w:val="1"/>
      <w:numFmt w:val="bullet"/>
      <w:lvlText w:val=""/>
      <w:lvlJc w:val="left"/>
      <w:pPr>
        <w:ind w:left="131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78" w:hanging="360"/>
      </w:pPr>
      <w:rPr>
        <w:rFonts w:ascii="Wingdings" w:hAnsi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90833CD"/>
    <w:multiLevelType w:val="hybridMultilevel"/>
    <w:tmpl w:val="1DDAB51C"/>
    <w:lvl w:ilvl="0" w:tplc="F8B6E43A">
      <w:numFmt w:val="bullet"/>
      <w:lvlText w:val="-"/>
      <w:lvlJc w:val="left"/>
      <w:pPr>
        <w:ind w:left="126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>
    <w:nsid w:val="71621B76"/>
    <w:multiLevelType w:val="hybridMultilevel"/>
    <w:tmpl w:val="4490CC30"/>
    <w:lvl w:ilvl="0" w:tplc="041B0001">
      <w:start w:val="1"/>
      <w:numFmt w:val="bullet"/>
      <w:lvlText w:val=""/>
      <w:lvlJc w:val="left"/>
      <w:pPr>
        <w:ind w:left="89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12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3F71E5F"/>
    <w:multiLevelType w:val="hybridMultilevel"/>
    <w:tmpl w:val="C2224934"/>
    <w:lvl w:ilvl="0" w:tplc="F3B4FFF8">
      <w:start w:val="1"/>
      <w:numFmt w:val="bullet"/>
      <w:lvlText w:val=""/>
      <w:lvlJc w:val="left"/>
      <w:pPr>
        <w:tabs>
          <w:tab w:val="num" w:pos="1107"/>
        </w:tabs>
        <w:ind w:left="1107" w:hanging="567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391"/>
        </w:tabs>
        <w:ind w:left="139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4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14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9"/>
  </w:num>
  <w:num w:numId="9">
    <w:abstractNumId w:val="6"/>
  </w:num>
  <w:num w:numId="10">
    <w:abstractNumId w:val="12"/>
  </w:num>
  <w:num w:numId="11">
    <w:abstractNumId w:val="5"/>
  </w:num>
  <w:num w:numId="12">
    <w:abstractNumId w:val="13"/>
  </w:num>
  <w:num w:numId="13">
    <w:abstractNumId w:val="3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0"/>
  </w:num>
  <w:num w:numId="17">
    <w:abstractNumId w:val="1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554D"/>
    <w:rsid w:val="0003701A"/>
    <w:rsid w:val="00040C2B"/>
    <w:rsid w:val="000413F6"/>
    <w:rsid w:val="00042DF7"/>
    <w:rsid w:val="00042E14"/>
    <w:rsid w:val="000505CF"/>
    <w:rsid w:val="00050C8D"/>
    <w:rsid w:val="00056876"/>
    <w:rsid w:val="00061A44"/>
    <w:rsid w:val="00066AED"/>
    <w:rsid w:val="000670A7"/>
    <w:rsid w:val="00072D4F"/>
    <w:rsid w:val="000758A3"/>
    <w:rsid w:val="00086A37"/>
    <w:rsid w:val="00086D8C"/>
    <w:rsid w:val="000923F2"/>
    <w:rsid w:val="000A16E5"/>
    <w:rsid w:val="000A3022"/>
    <w:rsid w:val="000B2C5D"/>
    <w:rsid w:val="000B313E"/>
    <w:rsid w:val="000B638D"/>
    <w:rsid w:val="000B7F83"/>
    <w:rsid w:val="000C1342"/>
    <w:rsid w:val="000C3965"/>
    <w:rsid w:val="000C4FC5"/>
    <w:rsid w:val="000C559C"/>
    <w:rsid w:val="000C6D1B"/>
    <w:rsid w:val="000D051D"/>
    <w:rsid w:val="000D4339"/>
    <w:rsid w:val="000D47F6"/>
    <w:rsid w:val="000D6844"/>
    <w:rsid w:val="000D6EE6"/>
    <w:rsid w:val="000D7DAD"/>
    <w:rsid w:val="000E123F"/>
    <w:rsid w:val="000E1EAB"/>
    <w:rsid w:val="000E4315"/>
    <w:rsid w:val="000F2546"/>
    <w:rsid w:val="000F2934"/>
    <w:rsid w:val="000F3C33"/>
    <w:rsid w:val="000F3D4D"/>
    <w:rsid w:val="000F5FDC"/>
    <w:rsid w:val="000F63F1"/>
    <w:rsid w:val="00100B64"/>
    <w:rsid w:val="00101342"/>
    <w:rsid w:val="001043BF"/>
    <w:rsid w:val="00110D12"/>
    <w:rsid w:val="00111C30"/>
    <w:rsid w:val="00112C31"/>
    <w:rsid w:val="00113235"/>
    <w:rsid w:val="001145C2"/>
    <w:rsid w:val="001170F1"/>
    <w:rsid w:val="00120D37"/>
    <w:rsid w:val="00121EF0"/>
    <w:rsid w:val="00121FD2"/>
    <w:rsid w:val="0012231A"/>
    <w:rsid w:val="001228E7"/>
    <w:rsid w:val="00123B6F"/>
    <w:rsid w:val="001240E4"/>
    <w:rsid w:val="0012668B"/>
    <w:rsid w:val="001269B9"/>
    <w:rsid w:val="0013020B"/>
    <w:rsid w:val="001343A4"/>
    <w:rsid w:val="001354FB"/>
    <w:rsid w:val="00140952"/>
    <w:rsid w:val="00142157"/>
    <w:rsid w:val="001440A4"/>
    <w:rsid w:val="00147013"/>
    <w:rsid w:val="00150CFF"/>
    <w:rsid w:val="00152386"/>
    <w:rsid w:val="0015753D"/>
    <w:rsid w:val="001604CC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86E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A732C"/>
    <w:rsid w:val="001A7659"/>
    <w:rsid w:val="001B0DB0"/>
    <w:rsid w:val="001B30A4"/>
    <w:rsid w:val="001B5206"/>
    <w:rsid w:val="001B7F2B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700"/>
    <w:rsid w:val="001E7800"/>
    <w:rsid w:val="001F23FB"/>
    <w:rsid w:val="001F4613"/>
    <w:rsid w:val="001F5DA0"/>
    <w:rsid w:val="001F6C2E"/>
    <w:rsid w:val="00202BDE"/>
    <w:rsid w:val="00204C96"/>
    <w:rsid w:val="00204F9C"/>
    <w:rsid w:val="002055BB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15AE"/>
    <w:rsid w:val="002330B6"/>
    <w:rsid w:val="00234DAD"/>
    <w:rsid w:val="00234DD8"/>
    <w:rsid w:val="00235F7D"/>
    <w:rsid w:val="00243056"/>
    <w:rsid w:val="0024441D"/>
    <w:rsid w:val="00252434"/>
    <w:rsid w:val="002543B4"/>
    <w:rsid w:val="002551CB"/>
    <w:rsid w:val="00256108"/>
    <w:rsid w:val="00257084"/>
    <w:rsid w:val="00264299"/>
    <w:rsid w:val="002643ED"/>
    <w:rsid w:val="002647F4"/>
    <w:rsid w:val="00264D66"/>
    <w:rsid w:val="0026569A"/>
    <w:rsid w:val="00265817"/>
    <w:rsid w:val="002710BA"/>
    <w:rsid w:val="00271FCD"/>
    <w:rsid w:val="002747FF"/>
    <w:rsid w:val="002761A7"/>
    <w:rsid w:val="00276A74"/>
    <w:rsid w:val="00276E90"/>
    <w:rsid w:val="00280586"/>
    <w:rsid w:val="00280F80"/>
    <w:rsid w:val="0028631C"/>
    <w:rsid w:val="00287A5B"/>
    <w:rsid w:val="002926EC"/>
    <w:rsid w:val="00295DB1"/>
    <w:rsid w:val="002966BD"/>
    <w:rsid w:val="002A0506"/>
    <w:rsid w:val="002A472F"/>
    <w:rsid w:val="002A48FC"/>
    <w:rsid w:val="002B1694"/>
    <w:rsid w:val="002C2DC7"/>
    <w:rsid w:val="002C6F9D"/>
    <w:rsid w:val="002D02DC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83C"/>
    <w:rsid w:val="002F78A4"/>
    <w:rsid w:val="002F7F37"/>
    <w:rsid w:val="0030514A"/>
    <w:rsid w:val="00306504"/>
    <w:rsid w:val="00310224"/>
    <w:rsid w:val="003104BB"/>
    <w:rsid w:val="003113BE"/>
    <w:rsid w:val="0031154A"/>
    <w:rsid w:val="0032099A"/>
    <w:rsid w:val="0032199B"/>
    <w:rsid w:val="00321F75"/>
    <w:rsid w:val="00324436"/>
    <w:rsid w:val="00330565"/>
    <w:rsid w:val="00330AB2"/>
    <w:rsid w:val="00332B4B"/>
    <w:rsid w:val="00335109"/>
    <w:rsid w:val="003379B7"/>
    <w:rsid w:val="003407DC"/>
    <w:rsid w:val="00350F9F"/>
    <w:rsid w:val="00354434"/>
    <w:rsid w:val="00354E22"/>
    <w:rsid w:val="00363372"/>
    <w:rsid w:val="00363B4A"/>
    <w:rsid w:val="00366100"/>
    <w:rsid w:val="003661CA"/>
    <w:rsid w:val="0037364A"/>
    <w:rsid w:val="003828BA"/>
    <w:rsid w:val="0038564B"/>
    <w:rsid w:val="00387CFF"/>
    <w:rsid w:val="00391E6D"/>
    <w:rsid w:val="00393708"/>
    <w:rsid w:val="00394CF8"/>
    <w:rsid w:val="00395D20"/>
    <w:rsid w:val="003A1DEC"/>
    <w:rsid w:val="003A28A0"/>
    <w:rsid w:val="003A3648"/>
    <w:rsid w:val="003A3754"/>
    <w:rsid w:val="003A3E62"/>
    <w:rsid w:val="003A661C"/>
    <w:rsid w:val="003A6DD6"/>
    <w:rsid w:val="003A7362"/>
    <w:rsid w:val="003B044A"/>
    <w:rsid w:val="003B1448"/>
    <w:rsid w:val="003B34EF"/>
    <w:rsid w:val="003B365C"/>
    <w:rsid w:val="003B3C94"/>
    <w:rsid w:val="003B4AB0"/>
    <w:rsid w:val="003B5534"/>
    <w:rsid w:val="003B6E2C"/>
    <w:rsid w:val="003C032B"/>
    <w:rsid w:val="003C12E4"/>
    <w:rsid w:val="003C309E"/>
    <w:rsid w:val="003C60C9"/>
    <w:rsid w:val="003D0CC4"/>
    <w:rsid w:val="003D4399"/>
    <w:rsid w:val="003D49E1"/>
    <w:rsid w:val="003D74FC"/>
    <w:rsid w:val="003D76C3"/>
    <w:rsid w:val="003E000E"/>
    <w:rsid w:val="003E02D7"/>
    <w:rsid w:val="003E168C"/>
    <w:rsid w:val="003E4CCB"/>
    <w:rsid w:val="003F0F2A"/>
    <w:rsid w:val="003F0FCA"/>
    <w:rsid w:val="003F164C"/>
    <w:rsid w:val="003F1C6A"/>
    <w:rsid w:val="003F20D8"/>
    <w:rsid w:val="003F3722"/>
    <w:rsid w:val="00401CA3"/>
    <w:rsid w:val="004032CB"/>
    <w:rsid w:val="00405A94"/>
    <w:rsid w:val="00410D92"/>
    <w:rsid w:val="004110F6"/>
    <w:rsid w:val="0041301E"/>
    <w:rsid w:val="00414800"/>
    <w:rsid w:val="00414BEA"/>
    <w:rsid w:val="00416D85"/>
    <w:rsid w:val="00417846"/>
    <w:rsid w:val="00420AE1"/>
    <w:rsid w:val="004222FE"/>
    <w:rsid w:val="004230DB"/>
    <w:rsid w:val="00424C87"/>
    <w:rsid w:val="00425DB7"/>
    <w:rsid w:val="00425F00"/>
    <w:rsid w:val="0043110A"/>
    <w:rsid w:val="00432F9A"/>
    <w:rsid w:val="004431DF"/>
    <w:rsid w:val="00443ED8"/>
    <w:rsid w:val="00447B2C"/>
    <w:rsid w:val="00453985"/>
    <w:rsid w:val="00454F96"/>
    <w:rsid w:val="004570ED"/>
    <w:rsid w:val="004654CD"/>
    <w:rsid w:val="00465890"/>
    <w:rsid w:val="00465E18"/>
    <w:rsid w:val="00466EC7"/>
    <w:rsid w:val="00470A91"/>
    <w:rsid w:val="00473947"/>
    <w:rsid w:val="00477E08"/>
    <w:rsid w:val="00477F0B"/>
    <w:rsid w:val="004816DC"/>
    <w:rsid w:val="00482FA6"/>
    <w:rsid w:val="00486F7A"/>
    <w:rsid w:val="00487854"/>
    <w:rsid w:val="00491B66"/>
    <w:rsid w:val="00491C90"/>
    <w:rsid w:val="004964F5"/>
    <w:rsid w:val="004A1F58"/>
    <w:rsid w:val="004A273B"/>
    <w:rsid w:val="004A40D5"/>
    <w:rsid w:val="004A4A5A"/>
    <w:rsid w:val="004A4D49"/>
    <w:rsid w:val="004A67A5"/>
    <w:rsid w:val="004B56E4"/>
    <w:rsid w:val="004B5701"/>
    <w:rsid w:val="004B7838"/>
    <w:rsid w:val="004C09F3"/>
    <w:rsid w:val="004C2171"/>
    <w:rsid w:val="004C7817"/>
    <w:rsid w:val="004D02DC"/>
    <w:rsid w:val="004D4CB4"/>
    <w:rsid w:val="004D6928"/>
    <w:rsid w:val="004E1ADB"/>
    <w:rsid w:val="004E40B8"/>
    <w:rsid w:val="004F4E7B"/>
    <w:rsid w:val="004F5290"/>
    <w:rsid w:val="005009EF"/>
    <w:rsid w:val="00502A51"/>
    <w:rsid w:val="00502D48"/>
    <w:rsid w:val="00502FB9"/>
    <w:rsid w:val="00503891"/>
    <w:rsid w:val="00503AE4"/>
    <w:rsid w:val="00507587"/>
    <w:rsid w:val="00511BA5"/>
    <w:rsid w:val="00511DA2"/>
    <w:rsid w:val="00514ACD"/>
    <w:rsid w:val="00516115"/>
    <w:rsid w:val="00516C9B"/>
    <w:rsid w:val="00516FB6"/>
    <w:rsid w:val="00517583"/>
    <w:rsid w:val="00517F4D"/>
    <w:rsid w:val="00520F36"/>
    <w:rsid w:val="005236FC"/>
    <w:rsid w:val="00530F08"/>
    <w:rsid w:val="0053243B"/>
    <w:rsid w:val="00532DB9"/>
    <w:rsid w:val="0054112A"/>
    <w:rsid w:val="00541E0A"/>
    <w:rsid w:val="00542472"/>
    <w:rsid w:val="00542B27"/>
    <w:rsid w:val="00545106"/>
    <w:rsid w:val="00550986"/>
    <w:rsid w:val="00550FD8"/>
    <w:rsid w:val="0055258C"/>
    <w:rsid w:val="005533C4"/>
    <w:rsid w:val="005601EC"/>
    <w:rsid w:val="00560FAA"/>
    <w:rsid w:val="005647EC"/>
    <w:rsid w:val="00566707"/>
    <w:rsid w:val="00567F60"/>
    <w:rsid w:val="005703C3"/>
    <w:rsid w:val="00576D18"/>
    <w:rsid w:val="00577700"/>
    <w:rsid w:val="0058239E"/>
    <w:rsid w:val="005829C9"/>
    <w:rsid w:val="00584733"/>
    <w:rsid w:val="00584EA1"/>
    <w:rsid w:val="00584F0C"/>
    <w:rsid w:val="00585041"/>
    <w:rsid w:val="00590F0A"/>
    <w:rsid w:val="00594311"/>
    <w:rsid w:val="0059698B"/>
    <w:rsid w:val="00596D07"/>
    <w:rsid w:val="005A2671"/>
    <w:rsid w:val="005A27E3"/>
    <w:rsid w:val="005A4680"/>
    <w:rsid w:val="005A5BEE"/>
    <w:rsid w:val="005A6749"/>
    <w:rsid w:val="005B2929"/>
    <w:rsid w:val="005B36DD"/>
    <w:rsid w:val="005B4A69"/>
    <w:rsid w:val="005B5695"/>
    <w:rsid w:val="005B57EA"/>
    <w:rsid w:val="005B6728"/>
    <w:rsid w:val="005B762C"/>
    <w:rsid w:val="005B7ABC"/>
    <w:rsid w:val="005C0C2F"/>
    <w:rsid w:val="005C21A4"/>
    <w:rsid w:val="005C501F"/>
    <w:rsid w:val="005D195E"/>
    <w:rsid w:val="005D447B"/>
    <w:rsid w:val="005D55FF"/>
    <w:rsid w:val="005D71B7"/>
    <w:rsid w:val="005E121C"/>
    <w:rsid w:val="005E41B9"/>
    <w:rsid w:val="005E475B"/>
    <w:rsid w:val="005E5DB7"/>
    <w:rsid w:val="005E7DAC"/>
    <w:rsid w:val="005F07B4"/>
    <w:rsid w:val="005F1651"/>
    <w:rsid w:val="005F2E78"/>
    <w:rsid w:val="005F544B"/>
    <w:rsid w:val="0060116B"/>
    <w:rsid w:val="006034F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72F1"/>
    <w:rsid w:val="0065127C"/>
    <w:rsid w:val="00651639"/>
    <w:rsid w:val="00653D5A"/>
    <w:rsid w:val="00657091"/>
    <w:rsid w:val="00661E2A"/>
    <w:rsid w:val="00662391"/>
    <w:rsid w:val="00663720"/>
    <w:rsid w:val="006638BC"/>
    <w:rsid w:val="00664937"/>
    <w:rsid w:val="00664F99"/>
    <w:rsid w:val="0066622C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837B5"/>
    <w:rsid w:val="006945D6"/>
    <w:rsid w:val="00694F84"/>
    <w:rsid w:val="00694FB9"/>
    <w:rsid w:val="006A1CBA"/>
    <w:rsid w:val="006A200A"/>
    <w:rsid w:val="006A3131"/>
    <w:rsid w:val="006A3DAC"/>
    <w:rsid w:val="006A49A3"/>
    <w:rsid w:val="006B0885"/>
    <w:rsid w:val="006B2B83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5A62"/>
    <w:rsid w:val="006D6D53"/>
    <w:rsid w:val="006D785A"/>
    <w:rsid w:val="006D7A59"/>
    <w:rsid w:val="006E06CF"/>
    <w:rsid w:val="006E22C8"/>
    <w:rsid w:val="006E2EBF"/>
    <w:rsid w:val="006E53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354C"/>
    <w:rsid w:val="00736B44"/>
    <w:rsid w:val="00736EE6"/>
    <w:rsid w:val="007372E7"/>
    <w:rsid w:val="00741BCD"/>
    <w:rsid w:val="007432FF"/>
    <w:rsid w:val="0074448F"/>
    <w:rsid w:val="00747C59"/>
    <w:rsid w:val="00750790"/>
    <w:rsid w:val="00751283"/>
    <w:rsid w:val="007512C7"/>
    <w:rsid w:val="00751B5B"/>
    <w:rsid w:val="0075466C"/>
    <w:rsid w:val="00754810"/>
    <w:rsid w:val="00755ACA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29D0"/>
    <w:rsid w:val="0078504A"/>
    <w:rsid w:val="00787F5D"/>
    <w:rsid w:val="00790F98"/>
    <w:rsid w:val="00793B10"/>
    <w:rsid w:val="00794505"/>
    <w:rsid w:val="00794C7D"/>
    <w:rsid w:val="007978F7"/>
    <w:rsid w:val="007A1D05"/>
    <w:rsid w:val="007A1F27"/>
    <w:rsid w:val="007A225C"/>
    <w:rsid w:val="007A3FCA"/>
    <w:rsid w:val="007A4E31"/>
    <w:rsid w:val="007B0036"/>
    <w:rsid w:val="007B02F6"/>
    <w:rsid w:val="007B357C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363"/>
    <w:rsid w:val="007F2B64"/>
    <w:rsid w:val="007F6E27"/>
    <w:rsid w:val="007F7D0E"/>
    <w:rsid w:val="007F7F00"/>
    <w:rsid w:val="008000C6"/>
    <w:rsid w:val="008007EC"/>
    <w:rsid w:val="00801D76"/>
    <w:rsid w:val="00802D05"/>
    <w:rsid w:val="0080344C"/>
    <w:rsid w:val="00803516"/>
    <w:rsid w:val="0081438E"/>
    <w:rsid w:val="0081477F"/>
    <w:rsid w:val="008151CD"/>
    <w:rsid w:val="008177C9"/>
    <w:rsid w:val="008240C2"/>
    <w:rsid w:val="00824BA7"/>
    <w:rsid w:val="00824C92"/>
    <w:rsid w:val="00826D27"/>
    <w:rsid w:val="00831E06"/>
    <w:rsid w:val="00833541"/>
    <w:rsid w:val="00834ACF"/>
    <w:rsid w:val="00834D0B"/>
    <w:rsid w:val="00837CD1"/>
    <w:rsid w:val="00842042"/>
    <w:rsid w:val="00845108"/>
    <w:rsid w:val="00853C59"/>
    <w:rsid w:val="00853D7D"/>
    <w:rsid w:val="008561C1"/>
    <w:rsid w:val="00857755"/>
    <w:rsid w:val="00861326"/>
    <w:rsid w:val="00861776"/>
    <w:rsid w:val="00862276"/>
    <w:rsid w:val="00862487"/>
    <w:rsid w:val="008634D1"/>
    <w:rsid w:val="00864105"/>
    <w:rsid w:val="00864AEB"/>
    <w:rsid w:val="00864B7A"/>
    <w:rsid w:val="00865E24"/>
    <w:rsid w:val="00866CFF"/>
    <w:rsid w:val="008711DF"/>
    <w:rsid w:val="00873129"/>
    <w:rsid w:val="00877449"/>
    <w:rsid w:val="008774FE"/>
    <w:rsid w:val="00884075"/>
    <w:rsid w:val="00886F6B"/>
    <w:rsid w:val="00887C46"/>
    <w:rsid w:val="008902A0"/>
    <w:rsid w:val="008910E5"/>
    <w:rsid w:val="00892EFB"/>
    <w:rsid w:val="00892FA3"/>
    <w:rsid w:val="00893E2E"/>
    <w:rsid w:val="00894947"/>
    <w:rsid w:val="00894E0B"/>
    <w:rsid w:val="00897554"/>
    <w:rsid w:val="008979A0"/>
    <w:rsid w:val="008A2653"/>
    <w:rsid w:val="008A57B0"/>
    <w:rsid w:val="008A60C8"/>
    <w:rsid w:val="008A7CEF"/>
    <w:rsid w:val="008B2F92"/>
    <w:rsid w:val="008B33B1"/>
    <w:rsid w:val="008B6566"/>
    <w:rsid w:val="008B77F4"/>
    <w:rsid w:val="008C2455"/>
    <w:rsid w:val="008C287B"/>
    <w:rsid w:val="008C4F2A"/>
    <w:rsid w:val="008C598A"/>
    <w:rsid w:val="008C7282"/>
    <w:rsid w:val="008C7D8C"/>
    <w:rsid w:val="008D2542"/>
    <w:rsid w:val="008D336A"/>
    <w:rsid w:val="008D4CF5"/>
    <w:rsid w:val="008D4CF7"/>
    <w:rsid w:val="008E3271"/>
    <w:rsid w:val="008E4966"/>
    <w:rsid w:val="008E4A7A"/>
    <w:rsid w:val="008F0152"/>
    <w:rsid w:val="008F103E"/>
    <w:rsid w:val="008F33A6"/>
    <w:rsid w:val="008F4A7C"/>
    <w:rsid w:val="0090028D"/>
    <w:rsid w:val="00900955"/>
    <w:rsid w:val="00902506"/>
    <w:rsid w:val="00904FDA"/>
    <w:rsid w:val="009051D3"/>
    <w:rsid w:val="00913587"/>
    <w:rsid w:val="00914918"/>
    <w:rsid w:val="00916FF0"/>
    <w:rsid w:val="009171C5"/>
    <w:rsid w:val="00920677"/>
    <w:rsid w:val="00923489"/>
    <w:rsid w:val="00932E9E"/>
    <w:rsid w:val="00933086"/>
    <w:rsid w:val="0093461E"/>
    <w:rsid w:val="00936F55"/>
    <w:rsid w:val="00941D7F"/>
    <w:rsid w:val="00943923"/>
    <w:rsid w:val="00946347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6E62"/>
    <w:rsid w:val="00987921"/>
    <w:rsid w:val="00990976"/>
    <w:rsid w:val="00992D6A"/>
    <w:rsid w:val="00993412"/>
    <w:rsid w:val="009934F6"/>
    <w:rsid w:val="00996F4A"/>
    <w:rsid w:val="00997723"/>
    <w:rsid w:val="009B006E"/>
    <w:rsid w:val="009B2C12"/>
    <w:rsid w:val="009B4B95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13C4"/>
    <w:rsid w:val="009F3416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28FD"/>
    <w:rsid w:val="00A25A3F"/>
    <w:rsid w:val="00A313C2"/>
    <w:rsid w:val="00A330D5"/>
    <w:rsid w:val="00A33809"/>
    <w:rsid w:val="00A33AF8"/>
    <w:rsid w:val="00A33FE8"/>
    <w:rsid w:val="00A341F0"/>
    <w:rsid w:val="00A35C6F"/>
    <w:rsid w:val="00A36CCE"/>
    <w:rsid w:val="00A372D1"/>
    <w:rsid w:val="00A37DB2"/>
    <w:rsid w:val="00A40BD1"/>
    <w:rsid w:val="00A44333"/>
    <w:rsid w:val="00A4486D"/>
    <w:rsid w:val="00A45117"/>
    <w:rsid w:val="00A56692"/>
    <w:rsid w:val="00A6041A"/>
    <w:rsid w:val="00A636C0"/>
    <w:rsid w:val="00A72794"/>
    <w:rsid w:val="00A7586B"/>
    <w:rsid w:val="00A8032C"/>
    <w:rsid w:val="00A852DC"/>
    <w:rsid w:val="00A87675"/>
    <w:rsid w:val="00A87EA3"/>
    <w:rsid w:val="00A9011B"/>
    <w:rsid w:val="00A9018E"/>
    <w:rsid w:val="00A94FC4"/>
    <w:rsid w:val="00AA01E0"/>
    <w:rsid w:val="00AA1C46"/>
    <w:rsid w:val="00AA43CE"/>
    <w:rsid w:val="00AA62FA"/>
    <w:rsid w:val="00AA6B6E"/>
    <w:rsid w:val="00AA772E"/>
    <w:rsid w:val="00AB2E62"/>
    <w:rsid w:val="00AB60DA"/>
    <w:rsid w:val="00AB7EEC"/>
    <w:rsid w:val="00AC1645"/>
    <w:rsid w:val="00AC172D"/>
    <w:rsid w:val="00AC3203"/>
    <w:rsid w:val="00AC3267"/>
    <w:rsid w:val="00AC485D"/>
    <w:rsid w:val="00AC4E26"/>
    <w:rsid w:val="00AC76D6"/>
    <w:rsid w:val="00AC79A3"/>
    <w:rsid w:val="00AD2025"/>
    <w:rsid w:val="00AD2353"/>
    <w:rsid w:val="00AD2CE4"/>
    <w:rsid w:val="00AD4EB2"/>
    <w:rsid w:val="00AD4EC6"/>
    <w:rsid w:val="00AD72EE"/>
    <w:rsid w:val="00AE0171"/>
    <w:rsid w:val="00AE4448"/>
    <w:rsid w:val="00AE66CD"/>
    <w:rsid w:val="00AE7683"/>
    <w:rsid w:val="00AF17E8"/>
    <w:rsid w:val="00AF20FE"/>
    <w:rsid w:val="00AF3FB5"/>
    <w:rsid w:val="00AF48AD"/>
    <w:rsid w:val="00AF5F8A"/>
    <w:rsid w:val="00B03F2A"/>
    <w:rsid w:val="00B068A1"/>
    <w:rsid w:val="00B0734A"/>
    <w:rsid w:val="00B07A2F"/>
    <w:rsid w:val="00B07D44"/>
    <w:rsid w:val="00B1271B"/>
    <w:rsid w:val="00B17212"/>
    <w:rsid w:val="00B1728E"/>
    <w:rsid w:val="00B22433"/>
    <w:rsid w:val="00B23E54"/>
    <w:rsid w:val="00B2482F"/>
    <w:rsid w:val="00B26F12"/>
    <w:rsid w:val="00B3242B"/>
    <w:rsid w:val="00B33F31"/>
    <w:rsid w:val="00B36520"/>
    <w:rsid w:val="00B36F0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4756"/>
    <w:rsid w:val="00B761A8"/>
    <w:rsid w:val="00B77AA1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4DEB"/>
    <w:rsid w:val="00BC6197"/>
    <w:rsid w:val="00BC701A"/>
    <w:rsid w:val="00BC783C"/>
    <w:rsid w:val="00BD0DDB"/>
    <w:rsid w:val="00BD2A15"/>
    <w:rsid w:val="00BE08D8"/>
    <w:rsid w:val="00BE09FD"/>
    <w:rsid w:val="00BE6F6C"/>
    <w:rsid w:val="00BE7C7D"/>
    <w:rsid w:val="00BF0B0D"/>
    <w:rsid w:val="00BF1666"/>
    <w:rsid w:val="00BF238A"/>
    <w:rsid w:val="00BF2474"/>
    <w:rsid w:val="00C003E1"/>
    <w:rsid w:val="00C06ECF"/>
    <w:rsid w:val="00C112FD"/>
    <w:rsid w:val="00C204A5"/>
    <w:rsid w:val="00C25B16"/>
    <w:rsid w:val="00C26A76"/>
    <w:rsid w:val="00C27120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17D4"/>
    <w:rsid w:val="00C67296"/>
    <w:rsid w:val="00C700F1"/>
    <w:rsid w:val="00C73CC5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17F"/>
    <w:rsid w:val="00CA36AE"/>
    <w:rsid w:val="00CA6376"/>
    <w:rsid w:val="00CB1400"/>
    <w:rsid w:val="00CB407B"/>
    <w:rsid w:val="00CB5705"/>
    <w:rsid w:val="00CB5C06"/>
    <w:rsid w:val="00CB5C86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04C"/>
    <w:rsid w:val="00CE7C1B"/>
    <w:rsid w:val="00CE7C26"/>
    <w:rsid w:val="00CF179F"/>
    <w:rsid w:val="00CF2070"/>
    <w:rsid w:val="00CF3908"/>
    <w:rsid w:val="00CF3AB1"/>
    <w:rsid w:val="00CF5897"/>
    <w:rsid w:val="00CF6902"/>
    <w:rsid w:val="00D0021B"/>
    <w:rsid w:val="00D03340"/>
    <w:rsid w:val="00D03E16"/>
    <w:rsid w:val="00D05278"/>
    <w:rsid w:val="00D0692F"/>
    <w:rsid w:val="00D06B8A"/>
    <w:rsid w:val="00D10E9B"/>
    <w:rsid w:val="00D11406"/>
    <w:rsid w:val="00D145E3"/>
    <w:rsid w:val="00D157BA"/>
    <w:rsid w:val="00D2125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5358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210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640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862"/>
    <w:rsid w:val="00DF1B3E"/>
    <w:rsid w:val="00DF2172"/>
    <w:rsid w:val="00DF228E"/>
    <w:rsid w:val="00DF3A12"/>
    <w:rsid w:val="00E039FD"/>
    <w:rsid w:val="00E0768D"/>
    <w:rsid w:val="00E11848"/>
    <w:rsid w:val="00E11B59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0D"/>
    <w:rsid w:val="00E41CDD"/>
    <w:rsid w:val="00E428E0"/>
    <w:rsid w:val="00E44CE8"/>
    <w:rsid w:val="00E4714A"/>
    <w:rsid w:val="00E51641"/>
    <w:rsid w:val="00E52727"/>
    <w:rsid w:val="00E60086"/>
    <w:rsid w:val="00E60EEA"/>
    <w:rsid w:val="00E61103"/>
    <w:rsid w:val="00E61470"/>
    <w:rsid w:val="00E650B1"/>
    <w:rsid w:val="00E65E15"/>
    <w:rsid w:val="00E7421C"/>
    <w:rsid w:val="00E82A4D"/>
    <w:rsid w:val="00E843C6"/>
    <w:rsid w:val="00E86226"/>
    <w:rsid w:val="00E864E7"/>
    <w:rsid w:val="00E865D4"/>
    <w:rsid w:val="00E9254D"/>
    <w:rsid w:val="00E97E6E"/>
    <w:rsid w:val="00EA3E71"/>
    <w:rsid w:val="00EA4095"/>
    <w:rsid w:val="00EA4DF9"/>
    <w:rsid w:val="00EA6B52"/>
    <w:rsid w:val="00EB02F1"/>
    <w:rsid w:val="00EB2CFC"/>
    <w:rsid w:val="00EB3114"/>
    <w:rsid w:val="00EC191D"/>
    <w:rsid w:val="00EC3950"/>
    <w:rsid w:val="00EC6CC4"/>
    <w:rsid w:val="00EC730C"/>
    <w:rsid w:val="00EC786F"/>
    <w:rsid w:val="00ED01A2"/>
    <w:rsid w:val="00ED1030"/>
    <w:rsid w:val="00ED312A"/>
    <w:rsid w:val="00ED3760"/>
    <w:rsid w:val="00ED48C7"/>
    <w:rsid w:val="00EE084E"/>
    <w:rsid w:val="00EE1982"/>
    <w:rsid w:val="00EE359A"/>
    <w:rsid w:val="00EE3813"/>
    <w:rsid w:val="00EE4764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2A87"/>
    <w:rsid w:val="00F14BBD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2381"/>
    <w:rsid w:val="00F33229"/>
    <w:rsid w:val="00F33C24"/>
    <w:rsid w:val="00F34CE5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68B8"/>
    <w:rsid w:val="00F67CDD"/>
    <w:rsid w:val="00F827BE"/>
    <w:rsid w:val="00F84B9C"/>
    <w:rsid w:val="00F86E37"/>
    <w:rsid w:val="00F875F2"/>
    <w:rsid w:val="00F901CD"/>
    <w:rsid w:val="00F905D6"/>
    <w:rsid w:val="00F91860"/>
    <w:rsid w:val="00F9198E"/>
    <w:rsid w:val="00F91FDE"/>
    <w:rsid w:val="00F92BD2"/>
    <w:rsid w:val="00F95790"/>
    <w:rsid w:val="00F97804"/>
    <w:rsid w:val="00FA14D4"/>
    <w:rsid w:val="00FA281F"/>
    <w:rsid w:val="00FA29C0"/>
    <w:rsid w:val="00FA3962"/>
    <w:rsid w:val="00FA3971"/>
    <w:rsid w:val="00FA49F7"/>
    <w:rsid w:val="00FA7F58"/>
    <w:rsid w:val="00FB01DC"/>
    <w:rsid w:val="00FB12E1"/>
    <w:rsid w:val="00FB19B5"/>
    <w:rsid w:val="00FB26B6"/>
    <w:rsid w:val="00FB44FD"/>
    <w:rsid w:val="00FB5DC5"/>
    <w:rsid w:val="00FB77AB"/>
    <w:rsid w:val="00FC59AC"/>
    <w:rsid w:val="00FC5BA7"/>
    <w:rsid w:val="00FC725F"/>
    <w:rsid w:val="00FD1CE3"/>
    <w:rsid w:val="00FD4DFC"/>
    <w:rsid w:val="00FD52BC"/>
    <w:rsid w:val="00FD573A"/>
    <w:rsid w:val="00FD610B"/>
    <w:rsid w:val="00FD7050"/>
    <w:rsid w:val="00FE0265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9450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94505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AF48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9450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94505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AF48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33DE4-DD63-456E-85E4-F8ADBD99A8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5041304-4C09-417D-B282-64AAC5A5C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1893</Words>
  <Characters>10795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12663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Jana Midriakova</cp:lastModifiedBy>
  <cp:revision>12</cp:revision>
  <cp:lastPrinted>2022-06-20T09:10:00Z</cp:lastPrinted>
  <dcterms:created xsi:type="dcterms:W3CDTF">2025-03-19T15:06:00Z</dcterms:created>
  <dcterms:modified xsi:type="dcterms:W3CDTF">2025-03-31T15:06:00Z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