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Mar>
          <w:left w:w="70" w:type="dxa"/>
          <w:right w:w="70" w:type="dxa"/>
        </w:tblCellMar>
        <w:tblLook w:val="00A0"/>
      </w:tblPr>
      <w:tblGrid>
        <w:gridCol w:w="316"/>
        <w:gridCol w:w="307"/>
        <w:gridCol w:w="344"/>
        <w:gridCol w:w="243"/>
        <w:gridCol w:w="283"/>
        <w:gridCol w:w="249"/>
        <w:gridCol w:w="254"/>
        <w:gridCol w:w="251"/>
        <w:gridCol w:w="256"/>
        <w:gridCol w:w="285"/>
        <w:gridCol w:w="287"/>
        <w:gridCol w:w="254"/>
        <w:gridCol w:w="251"/>
        <w:gridCol w:w="268"/>
        <w:gridCol w:w="237"/>
        <w:gridCol w:w="304"/>
        <w:gridCol w:w="235"/>
        <w:gridCol w:w="220"/>
        <w:gridCol w:w="25"/>
        <w:gridCol w:w="245"/>
        <w:gridCol w:w="357"/>
        <w:gridCol w:w="218"/>
        <w:gridCol w:w="285"/>
        <w:gridCol w:w="292"/>
        <w:gridCol w:w="226"/>
        <w:gridCol w:w="218"/>
        <w:gridCol w:w="167"/>
        <w:gridCol w:w="76"/>
        <w:gridCol w:w="197"/>
        <w:gridCol w:w="70"/>
        <w:gridCol w:w="300"/>
        <w:gridCol w:w="264"/>
        <w:gridCol w:w="268"/>
        <w:gridCol w:w="70"/>
        <w:gridCol w:w="186"/>
        <w:gridCol w:w="76"/>
        <w:gridCol w:w="182"/>
        <w:gridCol w:w="76"/>
        <w:gridCol w:w="188"/>
        <w:gridCol w:w="72"/>
        <w:gridCol w:w="173"/>
        <w:gridCol w:w="260"/>
        <w:gridCol w:w="159"/>
      </w:tblGrid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4834" w:type="pct"/>
            <w:gridSpan w:val="42"/>
            <w:noWrap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Príloha č. 3a k opatreniu č. MF/23378/2014-74</w:t>
            </w:r>
          </w:p>
        </w:tc>
      </w:tr>
      <w:tr w:rsidR="00EE5691" w:rsidTr="00EE5691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182"/>
          <w:jc w:val="center"/>
        </w:trPr>
        <w:tc>
          <w:tcPr>
            <w:tcW w:w="166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619" w:type="pct"/>
            <w:gridSpan w:val="2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619" w:type="pct"/>
            <w:gridSpan w:val="22"/>
            <w:noWrap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POZNÁMKY</w:t>
            </w:r>
          </w:p>
        </w:tc>
        <w:tc>
          <w:tcPr>
            <w:tcW w:w="15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3736" w:type="pct"/>
            <w:gridSpan w:val="31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3736" w:type="pct"/>
            <w:gridSpan w:val="31"/>
            <w:noWrap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3" w:type="pct"/>
            <w:gridSpan w:val="11"/>
            <w:noWrap/>
            <w:hideMark/>
          </w:tcPr>
          <w:p w:rsidR="00EE5691" w:rsidRDefault="00EE5691" w:rsidP="001279F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zostavenej k </w:t>
            </w:r>
            <w:r w:rsidR="0008560A">
              <w:fldChar w:fldCharType="begin"/>
            </w:r>
            <w:r>
              <w:rPr>
                <w:rFonts w:ascii="Arial Narrow" w:hAnsi="Arial Narrow" w:cs="Arial"/>
              </w:rPr>
              <w:instrText xml:space="preserve"> MERGEFIELD aDEF_DTDO </w:instrText>
            </w:r>
            <w:r w:rsidR="0008560A">
              <w:fldChar w:fldCharType="separate"/>
            </w:r>
            <w:r>
              <w:rPr>
                <w:rFonts w:ascii="Arial Narrow" w:hAnsi="Arial Narrow" w:cs="Arial"/>
                <w:noProof/>
              </w:rPr>
              <w:t>31.12.20</w:t>
            </w:r>
            <w:r w:rsidR="0008560A">
              <w:fldChar w:fldCharType="end"/>
            </w:r>
            <w:r>
              <w:rPr>
                <w:rFonts w:ascii="Arial Narrow" w:hAnsi="Arial Narrow" w:cs="Arial"/>
              </w:rPr>
              <w:t>2</w:t>
            </w:r>
            <w:r w:rsidR="001279F2">
              <w:rPr>
                <w:rFonts w:ascii="Arial Narrow" w:hAnsi="Arial Narrow" w:cs="Arial"/>
              </w:rPr>
              <w:t>4</w:t>
            </w:r>
          </w:p>
        </w:tc>
        <w:tc>
          <w:tcPr>
            <w:tcW w:w="11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3" w:type="pct"/>
            <w:gridSpan w:val="11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968" w:type="pct"/>
            <w:gridSpan w:val="8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</w:rPr>
              <w:t>eurocentoch</w:t>
            </w:r>
            <w:proofErr w:type="spellEnd"/>
          </w:p>
        </w:tc>
        <w:tc>
          <w:tcPr>
            <w:tcW w:w="141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03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 celých eurách *)</w:t>
            </w: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408" w:type="pct"/>
            <w:gridSpan w:val="3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446" w:type="pct"/>
            <w:gridSpan w:val="4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538" w:type="pct"/>
            <w:gridSpan w:val="4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427" w:type="pct"/>
            <w:gridSpan w:val="5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455" w:type="pct"/>
            <w:gridSpan w:val="5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451" w:type="pct"/>
            <w:gridSpan w:val="5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5000" w:type="pct"/>
            <w:gridSpan w:val="43"/>
            <w:noWrap/>
            <w:hideMark/>
          </w:tcPr>
          <w:p w:rsidR="00EE5691" w:rsidRDefault="0008560A">
            <w:pPr>
              <w:ind w:left="-44" w:hanging="27"/>
              <w:rPr>
                <w:rFonts w:ascii="Arial Narrow" w:hAnsi="Arial Narrow" w:cs="Arial"/>
              </w:rPr>
            </w:pPr>
            <w:r w:rsidRPr="0008560A"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350.45pt;margin-top:11.5pt;width:38pt;height:18.75pt;z-index:25164646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<v:textbox style="mso-next-textbox:#Text Box 2">
                    <w:txbxContent>
                      <w:p w:rsidR="00982702" w:rsidRDefault="00982702" w:rsidP="00EE5691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 w:rsidRPr="0008560A">
              <w:pict>
                <v:shape id="_x0000_s1027" type="#_x0000_t202" style="position:absolute;left:0;text-align:left;margin-left:414.95pt;margin-top:11.5pt;width:38.8pt;height:18.75pt;z-index:2516474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<v:textbox style="mso-next-textbox:#_x0000_s1027">
                    <w:txbxContent>
                      <w:p w:rsidR="00982702" w:rsidRDefault="00982702" w:rsidP="00EE5691">
                        <w:r>
                          <w:t>2024</w:t>
                        </w:r>
                      </w:p>
                    </w:txbxContent>
                  </v:textbox>
                </v:shape>
              </w:pict>
            </w:r>
            <w:r w:rsidRPr="0008560A">
              <w:pict>
                <v:shape id="_x0000_s1028" type="#_x0000_t202" style="position:absolute;left:0;text-align:left;margin-left:276.25pt;margin-top:11.5pt;width:39.7pt;height:18.75pt;z-index:25164851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<v:textbox style="mso-next-textbox:#_x0000_s1028">
                    <w:txbxContent>
                      <w:p w:rsidR="00982702" w:rsidRDefault="00982702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DROD  \* MERGEFORMAT ">
                          <w:r>
                            <w:t>2024</w:t>
                          </w:r>
                        </w:fldSimple>
                      </w:p>
                    </w:txbxContent>
                  </v:textbox>
                </v:shape>
              </w:pict>
            </w:r>
            <w:r w:rsidRPr="0008560A">
              <w:pict>
                <v:shape id="_x0000_s1029" type="#_x0000_t202" style="position:absolute;left:0;text-align:left;margin-left:223.2pt;margin-top:11.5pt;width:38pt;height:18.75pt;z-index:25164953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<v:textbox style="mso-next-textbox:#_x0000_s1029">
                    <w:txbxContent>
                      <w:p w:rsidR="00982702" w:rsidRDefault="00982702" w:rsidP="00EE5691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  <w:r w:rsidR="00EE5691">
              <w:rPr>
                <w:rFonts w:ascii="Arial Narrow" w:hAnsi="Arial Narrow" w:cs="Arial"/>
              </w:rPr>
              <w:t xml:space="preserve">                                                                                          mesiac                  rok                   mesiac                   rok</w:t>
            </w:r>
          </w:p>
        </w:tc>
      </w:tr>
      <w:tr w:rsidR="00EE5691" w:rsidTr="00EE5691">
        <w:trPr>
          <w:trHeight w:val="416"/>
          <w:jc w:val="center"/>
        </w:trPr>
        <w:tc>
          <w:tcPr>
            <w:tcW w:w="5000" w:type="pct"/>
            <w:gridSpan w:val="43"/>
            <w:noWrap/>
            <w:hideMark/>
          </w:tcPr>
          <w:p w:rsidR="00EE5691" w:rsidRDefault="00EE5691">
            <w:pPr>
              <w:tabs>
                <w:tab w:val="left" w:pos="6585"/>
              </w:tabs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Za obdobie od</w:t>
            </w:r>
            <w:r>
              <w:rPr>
                <w:rFonts w:ascii="Arial Narrow" w:hAnsi="Arial Narrow" w:cs="Arial"/>
              </w:rPr>
              <w:tab/>
              <w:t>do</w:t>
            </w:r>
          </w:p>
          <w:p w:rsidR="00EE5691" w:rsidRDefault="00EE5691">
            <w:pPr>
              <w:pStyle w:val="ICO"/>
              <w:spacing w:line="276" w:lineRule="auto"/>
              <w:rPr>
                <w:rFonts w:cs="Arial"/>
                <w:color w:val="FFFFFF" w:themeColor="background1"/>
              </w:rPr>
            </w:pPr>
            <w:r>
              <w:rPr>
                <w:rFonts w:cs="Arial"/>
                <w:color w:val="FFFFFF" w:themeColor="background1"/>
              </w:rPr>
              <w:t> </w:t>
            </w:r>
            <w:fldSimple w:instr=" MERGEFIELD  aSUB_ICO  \* MERGEFORMAT ">
              <w:r>
                <w:rPr>
                  <w:rFonts w:cs="Arial"/>
                  <w:color w:val="FFFFFF" w:themeColor="background1"/>
                </w:rPr>
                <w:t>36437263</w:t>
              </w:r>
            </w:fldSimple>
          </w:p>
          <w:p w:rsidR="00EE5691" w:rsidRDefault="0008560A">
            <w:pPr>
              <w:pStyle w:val="DIC"/>
              <w:spacing w:line="276" w:lineRule="auto"/>
              <w:rPr>
                <w:rFonts w:cs="Arial"/>
              </w:rPr>
            </w:pPr>
            <w:fldSimple w:instr=" MERGEFIELD  aSUB_DIC  \* MERGEFORMAT ">
              <w:r w:rsidR="00EE5691">
                <w:rPr>
                  <w:rFonts w:cs="Arial"/>
                  <w:color w:val="FFFFFF" w:themeColor="background1"/>
                </w:rPr>
                <w:t>2022100454</w:t>
              </w:r>
            </w:fldSimple>
            <w:r w:rsidRPr="0008560A">
              <w:pict>
                <v:shape id="_x0000_s1030" type="#_x0000_t202" style="position:absolute;margin-left:277.95pt;margin-top:6.65pt;width:38pt;height:18.75pt;z-index:25165056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<v:textbox>
                    <w:txbxContent>
                      <w:p w:rsidR="00982702" w:rsidRDefault="00982702" w:rsidP="00EE5691">
                        <w:r>
                          <w:t>2023000</w:t>
                        </w:r>
                      </w:p>
                    </w:txbxContent>
                  </v:textbox>
                </v:shape>
              </w:pict>
            </w:r>
            <w:r w:rsidRPr="0008560A">
              <w:pict>
                <v:shape id="_x0000_s1031" type="#_x0000_t202" style="position:absolute;margin-left:414.95pt;margin-top:6.65pt;width:38pt;height:18.75pt;z-index:25165158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<v:textbox>
                    <w:txbxContent>
                      <w:p w:rsidR="00982702" w:rsidRDefault="00982702" w:rsidP="00EE5691">
                        <w:r>
                          <w:t>2023</w:t>
                        </w:r>
                      </w:p>
                    </w:txbxContent>
                  </v:textbox>
                </v:shape>
              </w:pict>
            </w:r>
            <w:r w:rsidRPr="0008560A">
              <w:pict>
                <v:shape id="_x0000_s1032" type="#_x0000_t202" style="position:absolute;margin-left:350.45pt;margin-top:6.65pt;width:38pt;height:18.75pt;z-index:25165260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<v:textbox>
                    <w:txbxContent>
                      <w:p w:rsidR="00982702" w:rsidRDefault="00982702" w:rsidP="00EE5691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 w:rsidRPr="0008560A">
              <w:pict>
                <v:shape id="_x0000_s1033" type="#_x0000_t202" style="position:absolute;margin-left:223.2pt;margin-top:6.65pt;width:38pt;height:18.75pt;z-index:25165363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<v:textbox>
                    <w:txbxContent>
                      <w:p w:rsidR="00982702" w:rsidRDefault="00982702" w:rsidP="00EE5691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:rsidR="00EE5691" w:rsidRDefault="00EE5691">
            <w:pPr>
              <w:tabs>
                <w:tab w:val="left" w:pos="6600"/>
                <w:tab w:val="left" w:pos="6660"/>
              </w:tabs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Bezprostredne predchádzajúce obdobie od</w:t>
            </w:r>
            <w:r>
              <w:rPr>
                <w:rFonts w:ascii="Arial Narrow" w:hAnsi="Arial Narrow" w:cs="Arial"/>
              </w:rPr>
              <w:tab/>
              <w:t>do</w:t>
            </w:r>
            <w:r>
              <w:rPr>
                <w:rFonts w:ascii="Arial Narrow" w:hAnsi="Arial Narrow" w:cs="Arial"/>
              </w:rPr>
              <w:tab/>
            </w:r>
          </w:p>
        </w:tc>
      </w:tr>
      <w:tr w:rsidR="00EE5691" w:rsidTr="00EE5691">
        <w:trPr>
          <w:trHeight w:val="416"/>
          <w:jc w:val="center"/>
        </w:trPr>
        <w:tc>
          <w:tcPr>
            <w:tcW w:w="5000" w:type="pct"/>
            <w:gridSpan w:val="43"/>
            <w:noWrap/>
          </w:tcPr>
          <w:p w:rsidR="00EE5691" w:rsidRDefault="00EE5691">
            <w:pPr>
              <w:tabs>
                <w:tab w:val="left" w:pos="6585"/>
              </w:tabs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2025" w:type="pct"/>
            <w:gridSpan w:val="14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Dátum vzniku účtovnej  jednotky</w:t>
            </w:r>
          </w:p>
        </w:tc>
        <w:tc>
          <w:tcPr>
            <w:tcW w:w="12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10" w:type="pct"/>
            <w:gridSpan w:val="10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Účtovná závierka</w:t>
            </w:r>
          </w:p>
        </w:tc>
        <w:tc>
          <w:tcPr>
            <w:tcW w:w="976" w:type="pct"/>
            <w:gridSpan w:val="11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Účtovná závierka</w:t>
            </w: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  <w:hideMark/>
          </w:tcPr>
          <w:p w:rsidR="00EE5691" w:rsidRDefault="0008560A">
            <w:pPr>
              <w:rPr>
                <w:rFonts w:ascii="Arial Narrow" w:hAnsi="Arial Narrow" w:cs="Arial"/>
                <w:b/>
                <w:bCs/>
              </w:rPr>
            </w:pPr>
            <w:r w:rsidRPr="0008560A">
              <w:pict>
                <v:shape id="_x0000_s1034" type="#_x0000_t202" style="position:absolute;margin-left:5.65pt;margin-top:1.05pt;width:124.7pt;height:18pt;z-index:25165465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<v:textbox>
                    <w:txbxContent>
                      <w:p w:rsidR="00982702" w:rsidRDefault="00982702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TPLATOD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1. 1. 2006</w:t>
                          </w:r>
                        </w:fldSimple>
                      </w:p>
                    </w:txbxContent>
                  </v:textbox>
                </v:shape>
              </w:pict>
            </w:r>
          </w:p>
        </w:tc>
        <w:tc>
          <w:tcPr>
            <w:tcW w:w="161" w:type="pct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28" w:type="pct"/>
            <w:gridSpan w:val="7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*)</w:t>
            </w:r>
          </w:p>
        </w:tc>
        <w:tc>
          <w:tcPr>
            <w:tcW w:w="181" w:type="pct"/>
            <w:gridSpan w:val="3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296" w:type="pct"/>
            <w:gridSpan w:val="2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*)</w:t>
            </w: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 </w:t>
            </w:r>
          </w:p>
        </w:tc>
        <w:tc>
          <w:tcPr>
            <w:tcW w:w="161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 </w:t>
            </w:r>
          </w:p>
        </w:tc>
        <w:tc>
          <w:tcPr>
            <w:tcW w:w="18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49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2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5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741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-  riadna</w:t>
            </w:r>
          </w:p>
        </w:tc>
        <w:tc>
          <w:tcPr>
            <w:tcW w:w="181" w:type="pct"/>
            <w:gridSpan w:val="3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690" w:type="pct"/>
            <w:gridSpan w:val="8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144" w:type="pct"/>
            <w:gridSpan w:val="15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741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-  mimoriadna</w:t>
            </w:r>
          </w:p>
        </w:tc>
        <w:tc>
          <w:tcPr>
            <w:tcW w:w="181" w:type="pct"/>
            <w:gridSpan w:val="3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144" w:type="pct"/>
            <w:gridSpan w:val="15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741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   priebežná</w:t>
            </w:r>
          </w:p>
        </w:tc>
        <w:tc>
          <w:tcPr>
            <w:tcW w:w="181" w:type="pct"/>
            <w:gridSpan w:val="3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690" w:type="pct"/>
            <w:gridSpan w:val="8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144" w:type="pct"/>
            <w:gridSpan w:val="15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741" w:type="pct"/>
            <w:gridSpan w:val="6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gridSpan w:val="3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690" w:type="pct"/>
            <w:gridSpan w:val="8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327" w:type="pct"/>
            <w:gridSpan w:val="2"/>
            <w:noWrap/>
            <w:hideMark/>
          </w:tcPr>
          <w:p w:rsidR="00EE5691" w:rsidRDefault="0008560A">
            <w:pPr>
              <w:rPr>
                <w:rFonts w:ascii="Arial Narrow" w:hAnsi="Arial Narrow" w:cs="Arial"/>
                <w:b/>
                <w:bCs/>
              </w:rPr>
            </w:pPr>
            <w:r w:rsidRPr="0008560A">
              <w:pict>
                <v:shape id="_x0000_s1035" type="#_x0000_t202" style="position:absolute;margin-left:-1.9pt;margin-top:11.15pt;width:96.6pt;height:18.75pt;z-index:25165568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<v:textbox>
                    <w:txbxContent>
                      <w:p w:rsidR="00982702" w:rsidRDefault="00982702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ICO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36437263</w:t>
                          </w:r>
                        </w:fldSimple>
                      </w:p>
                    </w:txbxContent>
                  </v:textbox>
                </v:shape>
              </w:pict>
            </w:r>
            <w:r w:rsidR="00EE5691">
              <w:rPr>
                <w:rFonts w:ascii="Arial Narrow" w:hAnsi="Arial Narrow" w:cs="Arial"/>
                <w:b/>
                <w:bCs/>
              </w:rPr>
              <w:t>IČO</w:t>
            </w:r>
          </w:p>
        </w:tc>
        <w:tc>
          <w:tcPr>
            <w:tcW w:w="18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301" w:type="pct"/>
            <w:gridSpan w:val="2"/>
            <w:noWrap/>
            <w:hideMark/>
          </w:tcPr>
          <w:p w:rsidR="00EE5691" w:rsidRDefault="0008560A">
            <w:pPr>
              <w:rPr>
                <w:rFonts w:ascii="Arial Narrow" w:hAnsi="Arial Narrow" w:cs="Arial"/>
                <w:b/>
                <w:bCs/>
              </w:rPr>
            </w:pPr>
            <w:r w:rsidRPr="0008560A">
              <w:pict>
                <v:shape id="_x0000_s1036" type="#_x0000_t202" style="position:absolute;margin-left:.3pt;margin-top:11.15pt;width:100.05pt;height:32.55pt;z-index:251656704;visibility:visible;mso-height-percent:200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<v:textbox style="mso-fit-shape-to-text:t">
                    <w:txbxContent>
                      <w:p w:rsidR="00982702" w:rsidRDefault="00982702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IC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2022100454</w:t>
                          </w:r>
                        </w:fldSimple>
                      </w:p>
                    </w:txbxContent>
                  </v:textbox>
                </v:shape>
              </w:pict>
            </w:r>
            <w:r w:rsidR="00EE5691">
              <w:rPr>
                <w:rFonts w:ascii="Arial Narrow" w:hAnsi="Arial Narrow" w:cs="Arial"/>
                <w:b/>
                <w:bCs/>
              </w:rPr>
              <w:t>DIČ</w:t>
            </w: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07" w:type="pct"/>
            <w:gridSpan w:val="8"/>
            <w:noWrap/>
            <w:hideMark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 xml:space="preserve">Kód SK NACE </w:t>
            </w:r>
          </w:p>
        </w:tc>
        <w:tc>
          <w:tcPr>
            <w:tcW w:w="15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61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81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8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49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1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4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2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51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4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2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41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5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59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4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9" w:type="pct"/>
            <w:gridSpan w:val="2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9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88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15" w:type="pct"/>
            <w:noWrap/>
            <w:hideMark/>
          </w:tcPr>
          <w:p w:rsidR="00EE5691" w:rsidRDefault="0008560A">
            <w:pPr>
              <w:rPr>
                <w:rFonts w:ascii="Arial Narrow" w:hAnsi="Arial Narrow" w:cs="Arial"/>
              </w:rPr>
            </w:pPr>
            <w:r w:rsidRPr="0008560A">
              <w:pict>
                <v:shape id="_x0000_s1037" type="#_x0000_t202" style="position:absolute;margin-left:4.25pt;margin-top:0;width:35.85pt;height:18.75pt;z-index:25165772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<v:textbox>
                    <w:txbxContent>
                      <w:p w:rsidR="00982702" w:rsidRDefault="00982702" w:rsidP="00EE5691">
                        <w:r>
                          <w:t>35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0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54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1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  <w:hideMark/>
          </w:tcPr>
          <w:p w:rsidR="00EE5691" w:rsidRDefault="0008560A">
            <w:pPr>
              <w:rPr>
                <w:rFonts w:ascii="Arial Narrow" w:hAnsi="Arial Narrow" w:cs="Arial"/>
              </w:rPr>
            </w:pPr>
            <w:r w:rsidRPr="0008560A">
              <w:pict>
                <v:shape id="_x0000_s1038" type="#_x0000_t202" style="position:absolute;margin-left:-3.55pt;margin-top:.05pt;width:32.25pt;height:18.75pt;z-index:25165875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<v:textbox>
                    <w:txbxContent>
                      <w:p w:rsidR="00982702" w:rsidRDefault="00982702" w:rsidP="00EE5691">
                        <w:r>
                          <w:fldChar w:fldCharType="begin"/>
                        </w:r>
                        <w:r>
                          <w:instrText xml:space="preserve"> MERGEFIELD  aSUB_SKNACE34  \* MERGEFORMAT </w:instrText>
                        </w:r>
                        <w:r>
                          <w:fldChar w:fldCharType="end"/>
                        </w:r>
                        <w:r>
                          <w:t>30</w:t>
                        </w:r>
                      </w:p>
                    </w:txbxContent>
                  </v:textbox>
                </v:shape>
              </w:pict>
            </w:r>
            <w:r w:rsidR="00EE5691">
              <w:rPr>
                <w:rFonts w:ascii="Arial Narrow" w:hAnsi="Arial Narrow" w:cs="Arial"/>
              </w:rPr>
              <w:t> </w:t>
            </w:r>
          </w:p>
        </w:tc>
        <w:tc>
          <w:tcPr>
            <w:tcW w:w="128" w:type="pct"/>
            <w:gridSpan w:val="2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  <w:hideMark/>
          </w:tcPr>
          <w:p w:rsidR="00EE5691" w:rsidRDefault="0008560A">
            <w:pPr>
              <w:rPr>
                <w:rFonts w:ascii="Arial Narrow" w:hAnsi="Arial Narrow" w:cs="Arial"/>
              </w:rPr>
            </w:pPr>
            <w:r w:rsidRPr="0008560A">
              <w:pict>
                <v:shape id="_x0000_s1039" type="#_x0000_t202" style="position:absolute;margin-left:-.7pt;margin-top:0;width:32.25pt;height:18.75pt;z-index:25165977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<v:textbox>
                    <w:txbxContent>
                      <w:p w:rsidR="00982702" w:rsidRDefault="00982702" w:rsidP="00EE5691">
                        <w:r>
                          <w:t>0</w:t>
                        </w:r>
                        <w:r>
                          <w:fldChar w:fldCharType="begin"/>
                        </w:r>
                        <w:r>
                          <w:instrText xml:space="preserve"> MERGEFIELD  aSUB_SKNACE5  \* MERGEFORMAT </w:instrTex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EE5691">
              <w:rPr>
                <w:rFonts w:ascii="Arial Narrow" w:hAnsi="Arial Narrow" w:cs="Arial"/>
              </w:rPr>
              <w:t> </w:t>
            </w:r>
          </w:p>
        </w:tc>
        <w:tc>
          <w:tcPr>
            <w:tcW w:w="13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2879" w:type="pct"/>
            <w:gridSpan w:val="21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EE5691" w:rsidRDefault="0008560A">
            <w:pPr>
              <w:rPr>
                <w:rFonts w:ascii="Arial Narrow" w:hAnsi="Arial Narrow" w:cs="Arial"/>
                <w:b/>
                <w:bCs/>
              </w:rPr>
            </w:pPr>
            <w:r w:rsidRPr="0008560A">
              <w:lastRenderedPageBreak/>
              <w:pict>
                <v:shape id="_x0000_s1040" type="#_x0000_t202" style="position:absolute;margin-left:-1.9pt;margin-top:4.95pt;width:460.35pt;height:18.75pt;z-index:25166080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<v:textbox>
                    <w:txbxContent>
                      <w:p w:rsidR="00982702" w:rsidRDefault="00982702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NAZOV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BYP, s.r.o.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Sídlo účtovnej jednotky</w:t>
            </w:r>
          </w:p>
          <w:p w:rsidR="00EE5691" w:rsidRDefault="0008560A">
            <w:pPr>
              <w:rPr>
                <w:rFonts w:ascii="Arial Narrow" w:hAnsi="Arial Narrow" w:cs="Arial"/>
                <w:b/>
                <w:bCs/>
              </w:rPr>
            </w:pPr>
            <w:r w:rsidRPr="0008560A">
              <w:pict>
                <v:shape id="_x0000_s1041" type="#_x0000_t202" style="position:absolute;margin-left:383.6pt;margin-top:10.7pt;width:74.85pt;height:18.75pt;z-index:25166182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<v:textbox>
                    <w:txbxContent>
                      <w:p w:rsidR="00982702" w:rsidRDefault="00982702" w:rsidP="00EE5691">
                        <w:fldSimple w:instr=" MERGEFIELD  aSUB_ULICA_CISLO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141</w:t>
                          </w:r>
                        </w:fldSimple>
                      </w:p>
                    </w:txbxContent>
                  </v:textbox>
                </v:shape>
              </w:pict>
            </w:r>
            <w:r w:rsidRPr="0008560A">
              <w:pict>
                <v:shape id="_x0000_s1042" type="#_x0000_t202" style="position:absolute;margin-left:-1.9pt;margin-top:10.7pt;width:352.35pt;height:18.75pt;z-index:25166284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<v:textbox>
                    <w:txbxContent>
                      <w:p w:rsidR="00982702" w:rsidRDefault="00982702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ULICA_ULICA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Hviezdoslavova</w:t>
                          </w:r>
                        </w:fldSimple>
                      </w:p>
                    </w:txbxContent>
                  </v:textbox>
                </v:shape>
              </w:pict>
            </w:r>
            <w:r w:rsidR="00EE5691">
              <w:rPr>
                <w:rFonts w:ascii="Arial Narrow" w:hAnsi="Arial Narrow" w:cs="Arial"/>
                <w:b/>
                <w:bCs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E5691" w:rsidTr="00EE5691">
        <w:trPr>
          <w:trHeight w:val="57"/>
          <w:jc w:val="center"/>
        </w:trPr>
        <w:tc>
          <w:tcPr>
            <w:tcW w:w="2433" w:type="pct"/>
            <w:gridSpan w:val="17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PSČ                              Názov obce</w:t>
            </w: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EE5691" w:rsidRDefault="0008560A">
            <w:pPr>
              <w:rPr>
                <w:rFonts w:ascii="Arial Narrow" w:hAnsi="Arial Narrow" w:cs="Arial"/>
              </w:rPr>
            </w:pPr>
            <w:r w:rsidRPr="0008560A">
              <w:pict>
                <v:shape id="_x0000_s1043" type="#_x0000_t202" style="position:absolute;margin-left:94.7pt;margin-top:.7pt;width:363.75pt;height:18.75pt;z-index:25166387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<v:textbox>
                    <w:txbxContent>
                      <w:p w:rsidR="00982702" w:rsidRDefault="00982702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MESTO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Liptovský Hrádok</w:t>
                          </w:r>
                        </w:fldSimple>
                      </w:p>
                    </w:txbxContent>
                  </v:textbox>
                </v:shape>
              </w:pict>
            </w:r>
            <w:r w:rsidRPr="0008560A">
              <w:pict>
                <v:shape id="_x0000_s1044" type="#_x0000_t202" style="position:absolute;margin-left:-1.9pt;margin-top:.7pt;width:89.1pt;height:18.75pt;z-index:25166489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<v:textbox>
                    <w:txbxContent>
                      <w:p w:rsidR="00982702" w:rsidRDefault="00982702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PSC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03301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5000" w:type="pct"/>
            <w:gridSpan w:val="43"/>
            <w:noWrap/>
            <w:hideMark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Číslo telefónu                                                     Číslo faxu</w:t>
            </w:r>
          </w:p>
        </w:tc>
      </w:tr>
      <w:tr w:rsidR="00EE5691" w:rsidTr="00EE5691">
        <w:trPr>
          <w:trHeight w:val="57"/>
          <w:jc w:val="center"/>
        </w:trPr>
        <w:tc>
          <w:tcPr>
            <w:tcW w:w="1050" w:type="pct"/>
            <w:gridSpan w:val="7"/>
            <w:noWrap/>
          </w:tcPr>
          <w:p w:rsidR="00EE5691" w:rsidRDefault="0008560A">
            <w:pPr>
              <w:rPr>
                <w:rFonts w:ascii="Arial Narrow" w:hAnsi="Arial Narrow" w:cs="Arial"/>
                <w:b/>
                <w:bCs/>
              </w:rPr>
            </w:pPr>
            <w:r w:rsidRPr="0008560A">
              <w:pict>
                <v:shape id="_x0000_s1045" type="#_x0000_t202" style="position:absolute;margin-left:-1.9pt;margin-top:.45pt;width:191.85pt;height:18.75pt;z-index:25166592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<v:textbox>
                    <w:txbxContent>
                      <w:p w:rsidR="00982702" w:rsidRDefault="00982702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TELEFON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044/5222244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E-mailová adresa</w:t>
            </w: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  <w:hideMark/>
          </w:tcPr>
          <w:p w:rsidR="00EE5691" w:rsidRDefault="0008560A">
            <w:pPr>
              <w:rPr>
                <w:rFonts w:ascii="Arial Narrow" w:hAnsi="Arial Narrow" w:cs="Arial"/>
              </w:rPr>
            </w:pPr>
            <w:r w:rsidRPr="0008560A">
              <w:pict>
                <v:shape id="_x0000_s1046" type="#_x0000_t202" style="position:absolute;margin-left:7.4pt;margin-top:.45pt;width:263.85pt;height:18.75pt;z-index:25166694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<v:textbox>
                    <w:txbxContent>
                      <w:p w:rsidR="00982702" w:rsidRDefault="00982702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FAX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044/5222683</w:t>
                          </w:r>
                        </w:fldSimple>
                      </w:p>
                    </w:txbxContent>
                  </v:textbox>
                </v:shape>
              </w:pict>
            </w:r>
          </w:p>
        </w:tc>
        <w:tc>
          <w:tcPr>
            <w:tcW w:w="15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08560A">
            <w:pPr>
              <w:rPr>
                <w:rFonts w:ascii="Arial Narrow" w:hAnsi="Arial Narrow" w:cs="Arial"/>
              </w:rPr>
            </w:pPr>
            <w:r w:rsidRPr="0008560A">
              <w:pict>
                <v:shape id="_x0000_s1047" type="#_x0000_t202" style="position:absolute;margin-left:-1.9pt;margin-top:-.8pt;width:460.35pt;height:18.75pt;z-index:25166796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<v:textbox>
                    <w:txbxContent>
                      <w:p w:rsidR="00982702" w:rsidRDefault="00982702" w:rsidP="00EE5691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fldChar w:fldCharType="begin"/>
                        </w:r>
                        <w:r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EE5691" w:rsidRDefault="00EE5691" w:rsidP="00C061F6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Zostavené dňa: </w:t>
            </w:r>
            <w:r w:rsidR="00C061F6">
              <w:rPr>
                <w:rFonts w:ascii="Arial Narrow" w:hAnsi="Arial Narrow" w:cs="Arial"/>
              </w:rPr>
              <w:t>31</w:t>
            </w:r>
            <w:r>
              <w:rPr>
                <w:rFonts w:ascii="Arial Narrow" w:hAnsi="Arial Narrow" w:cs="Arial"/>
              </w:rPr>
              <w:t>.0</w:t>
            </w:r>
            <w:r w:rsidR="00C061F6">
              <w:rPr>
                <w:rFonts w:ascii="Arial Narrow" w:hAnsi="Arial Narrow" w:cs="Arial"/>
              </w:rPr>
              <w:t>3</w:t>
            </w:r>
            <w:r>
              <w:rPr>
                <w:rFonts w:ascii="Arial Narrow" w:hAnsi="Arial Narrow" w:cs="Arial"/>
              </w:rPr>
              <w:t>.202</w:t>
            </w:r>
            <w:r w:rsidR="00B61E52">
              <w:rPr>
                <w:rFonts w:ascii="Arial Narrow" w:hAnsi="Arial Narrow" w:cs="Arial"/>
              </w:rPr>
              <w:t>5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Podpisový záznam  člena štatutárneho orgánu účtovnej jednotky alebo fyzickej osoby, ktorá je účtovnou jednotkou:</w:t>
            </w:r>
          </w:p>
        </w:tc>
      </w:tr>
      <w:tr w:rsidR="00EE5691" w:rsidTr="00EE5691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E5691" w:rsidRDefault="00EE5691">
            <w:pPr>
              <w:spacing w:after="0" w:line="240" w:lineRule="auto"/>
              <w:rPr>
                <w:rFonts w:ascii="Arial Narrow" w:hAnsi="Arial Narrow" w:cs="Arial"/>
              </w:rPr>
            </w:pPr>
          </w:p>
        </w:tc>
        <w:tc>
          <w:tcPr>
            <w:tcW w:w="0" w:type="auto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E5691" w:rsidRDefault="00EE5691">
            <w:pPr>
              <w:spacing w:after="0" w:line="240" w:lineRule="auto"/>
              <w:rPr>
                <w:rFonts w:ascii="Arial Narrow" w:hAnsi="Arial Narrow" w:cs="Arial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E5691" w:rsidRDefault="00EE5691">
            <w:pPr>
              <w:spacing w:after="0" w:line="240" w:lineRule="auto"/>
              <w:rPr>
                <w:rFonts w:ascii="Arial Narrow" w:hAnsi="Arial Narrow" w:cs="Arial"/>
              </w:rPr>
            </w:pPr>
          </w:p>
        </w:tc>
      </w:tr>
    </w:tbl>
    <w:p w:rsidR="00EE5691" w:rsidRDefault="0008560A" w:rsidP="00EE5691">
      <w:pPr>
        <w:jc w:val="both"/>
        <w:rPr>
          <w:rFonts w:ascii="Arial Narrow" w:hAnsi="Arial Narrow" w:cs="Arial"/>
          <w:b/>
          <w:bCs/>
          <w:lang w:eastAsia="en-US"/>
        </w:rPr>
      </w:pPr>
      <w:r w:rsidRPr="0008560A">
        <w:pict>
          <v:shape id="Text Box 6" o:spid="_x0000_s1048" type="#_x0000_t202" style="position:absolute;left:0;text-align:left;margin-left:68.2pt;margin-top:.1pt;width:11.9pt;height:11.9pt;z-index:25166899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<v:textbox inset="0,0,1.5mm">
              <w:txbxContent>
                <w:p w:rsidR="00982702" w:rsidRDefault="00982702" w:rsidP="00EE5691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EE5691">
        <w:rPr>
          <w:rFonts w:ascii="Arial Narrow" w:hAnsi="Arial Narrow" w:cs="Arial"/>
        </w:rPr>
        <w:t xml:space="preserve">*) Vyznačuje sa    </w:t>
      </w: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lastRenderedPageBreak/>
        <w:t>A.</w:t>
      </w:r>
      <w:r>
        <w:rPr>
          <w:rFonts w:ascii="Arial Narrow" w:hAnsi="Arial Narrow" w:cs="Arial"/>
          <w:sz w:val="28"/>
          <w:szCs w:val="28"/>
        </w:rPr>
        <w:tab/>
        <w:t xml:space="preserve"> Informácie o účtovnej jednotke</w:t>
      </w:r>
    </w:p>
    <w:p w:rsidR="00EE5691" w:rsidRDefault="00EE5691" w:rsidP="00EE5691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Obchodné meno a sídlo</w:t>
      </w:r>
    </w:p>
    <w:p w:rsidR="00EE5691" w:rsidRDefault="00EE5691" w:rsidP="00EE5691">
      <w:pPr>
        <w:rPr>
          <w:rFonts w:ascii="Arial Narrow" w:hAnsi="Arial Narrow" w:cs="Arial"/>
          <w:sz w:val="20"/>
          <w:szCs w:val="20"/>
        </w:rPr>
      </w:pPr>
    </w:p>
    <w:p w:rsidR="00EE5691" w:rsidRDefault="00EE5691" w:rsidP="00EE5691">
      <w:pPr>
        <w:pStyle w:val="odstavec"/>
        <w:rPr>
          <w:b/>
        </w:rPr>
      </w:pPr>
      <w:r>
        <w:t xml:space="preserve">Názov spoločnosti :  </w:t>
      </w:r>
      <w:r>
        <w:rPr>
          <w:b/>
        </w:rPr>
        <w:t>BYP, s. r. o.</w:t>
      </w:r>
    </w:p>
    <w:p w:rsidR="00EE5691" w:rsidRDefault="00EE5691" w:rsidP="00EE5691">
      <w:pPr>
        <w:pStyle w:val="odstavec"/>
      </w:pPr>
      <w:r>
        <w:t>Adresa spoločnosti : Hviezdoslavova 141, 033 01 Liptovský Hrádok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 xml:space="preserve">Spoločnosť BYP, s. r. o. (ďalej len „Spoločnosť“) bola založená 01.01.2006 a do Obchodného registra bola zapísaná 01.01.2006 (Obchodný register Okresného súdu ŽILINA v odd. </w:t>
      </w:r>
      <w:proofErr w:type="spellStart"/>
      <w:r>
        <w:t>Sro</w:t>
      </w:r>
      <w:proofErr w:type="spellEnd"/>
      <w:r>
        <w:t>,  vložka číslo 16908/L).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Hlavné činnosti Spoločnosti podľa výpisu z Obchodného registra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Výroba, rozvod a predaj tepla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Správa bytového a nebytového fondu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Drobné údržbárske práce v rozsahu voľných živností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Poradenská a konzultačná činnosť v oblasti údržby, opráv a prevádzkovania energetických    zariadení na výrobu, rozvod a dodávku tepla                                                                                                                           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Cestná nákladná doprava s celkovou hmotnosťou do 3,5 tony vrátane prípojného vozidla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Prenájom nehnuteľností a hnuteľných vecí v rozsahu voľných živností.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Obchod s tovarom všetkého druhu v rozsahu voľných živností.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Vedenie účtovníctva.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Administratívne práce.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Manipulácia s nákladom.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Skladovanie a uskladňovanie.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Automatizované spracovanie údajov.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Obstarávateľská činnosť spojená so správou bytového a nebytového fondu.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Reklamná, propagačná a inzertná činnosť.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Sprostredkovateľská činnosť  v rozsahu voľných živností.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Poskytovanie software – predaj hotových programov na základe zmluvy s  autorom.      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Poskytovanie dátových služieb – internetová čitáreň.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Návrh a tvorba webových stránok.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Prieskum trhu.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Návrh, projektovanie a realizácia počítačových sietí a projektov využitia výpočtovej techniky a internetu.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Zálohovanie nosičov záznamu dát, zvuku a obrazu.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Sprostredkovanie údržby bytového fondu.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lastRenderedPageBreak/>
        <w:t xml:space="preserve">Prevádzkovanie telovýchovných zariadení a zariadení slúžiacich na regeneráciu a rekondíciu. 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Prevádzkovanie sauny, solária a bazénov.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Reklamná a propagačná činnosť a výroba reklamy v rozsahu voľných živností.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Upratovacie a čistiace práce.                                                              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Organizovanie spoločenských, kultúrnych a športových podujatí.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Osobná cestná doprava s obsaditeľnosťou do 9 osôb vrátane vodiča s výnimkou taxislužby.</w:t>
      </w:r>
    </w:p>
    <w:p w:rsidR="00EE5691" w:rsidRDefault="00EE5691" w:rsidP="00EE5691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Neobmedzené ručenie</w:t>
      </w:r>
    </w:p>
    <w:p w:rsidR="00EE5691" w:rsidRDefault="00EE5691" w:rsidP="00EE5691">
      <w:pPr>
        <w:pStyle w:val="Nadpis2"/>
        <w:rPr>
          <w:rFonts w:ascii="Arial Narrow" w:hAnsi="Arial Narrow"/>
          <w:b w:val="0"/>
          <w:i w:val="0"/>
          <w:sz w:val="22"/>
          <w:szCs w:val="22"/>
        </w:rPr>
      </w:pPr>
      <w:r>
        <w:rPr>
          <w:rFonts w:ascii="Arial Narrow" w:hAnsi="Arial Narrow"/>
          <w:b w:val="0"/>
          <w:i w:val="0"/>
          <w:sz w:val="22"/>
          <w:szCs w:val="22"/>
        </w:rPr>
        <w:t>Spoločnosť nie je neobmedzene ručiacim spoločníkom v iných účtovných jednotkách.</w:t>
      </w: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06"/>
        <w:gridCol w:w="2726"/>
        <w:gridCol w:w="2962"/>
      </w:tblGrid>
      <w:tr w:rsidR="00EE5691" w:rsidTr="00FF3571">
        <w:trPr>
          <w:jc w:val="center"/>
        </w:trPr>
        <w:tc>
          <w:tcPr>
            <w:tcW w:w="38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 položky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  <w:tc>
          <w:tcPr>
            <w:tcW w:w="29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FF3571" w:rsidTr="00FF3571">
        <w:trPr>
          <w:jc w:val="center"/>
        </w:trPr>
        <w:tc>
          <w:tcPr>
            <w:tcW w:w="38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F3571" w:rsidRDefault="00FF3571">
            <w:pPr>
              <w:rPr>
                <w:rFonts w:ascii="Arial Narrow" w:hAnsi="Arial Narrow" w:cs="Arial"/>
                <w:bCs/>
                <w:lang w:eastAsia="en-US"/>
              </w:rPr>
            </w:pPr>
            <w:r>
              <w:rPr>
                <w:rFonts w:ascii="Arial Narrow" w:hAnsi="Arial Narrow" w:cs="Arial"/>
                <w:bCs/>
              </w:rPr>
              <w:t>Priemerný prepočítaný počet zamestnancov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F3571" w:rsidRDefault="00DA77DD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13</w:t>
            </w:r>
          </w:p>
        </w:tc>
        <w:tc>
          <w:tcPr>
            <w:tcW w:w="29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F3571" w:rsidRDefault="00FF3571" w:rsidP="00B61E52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1</w:t>
            </w:r>
            <w:r w:rsidR="00C061F6">
              <w:rPr>
                <w:rFonts w:ascii="Arial Narrow" w:hAnsi="Arial Narrow" w:cs="Arial"/>
              </w:rPr>
              <w:t>3</w:t>
            </w:r>
          </w:p>
        </w:tc>
      </w:tr>
      <w:tr w:rsidR="00FF3571" w:rsidTr="00FF3571">
        <w:trPr>
          <w:trHeight w:val="285"/>
          <w:jc w:val="center"/>
        </w:trPr>
        <w:tc>
          <w:tcPr>
            <w:tcW w:w="38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F3571" w:rsidRDefault="00FF3571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Stav zamestnancov ku dňu, ku ktorému sa zostavuje účtovná závierka, z toho: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F3571" w:rsidRDefault="00DA77DD" w:rsidP="00B61E52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1</w:t>
            </w:r>
            <w:r w:rsidR="00B61E52">
              <w:rPr>
                <w:rFonts w:ascii="Arial Narrow" w:hAnsi="Arial Narrow" w:cs="Arial"/>
                <w:lang w:eastAsia="en-US"/>
              </w:rPr>
              <w:t>4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F3571" w:rsidRDefault="00FF3571" w:rsidP="000D0070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14</w:t>
            </w:r>
          </w:p>
        </w:tc>
      </w:tr>
      <w:tr w:rsidR="00FF3571" w:rsidTr="00FF3571">
        <w:trPr>
          <w:trHeight w:val="285"/>
          <w:jc w:val="center"/>
        </w:trPr>
        <w:tc>
          <w:tcPr>
            <w:tcW w:w="38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571" w:rsidRDefault="00FF3571">
            <w:pPr>
              <w:rPr>
                <w:rFonts w:ascii="Arial Narrow" w:hAnsi="Arial Narrow" w:cs="Arial"/>
                <w:highlight w:val="green"/>
                <w:lang w:eastAsia="en-US"/>
              </w:rPr>
            </w:pPr>
            <w:r>
              <w:rPr>
                <w:rFonts w:ascii="Arial Narrow" w:hAnsi="Arial Narrow" w:cs="Arial"/>
              </w:rPr>
              <w:t>počet vedúcich zamestnancov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F3571" w:rsidRDefault="00FF3571">
            <w:pPr>
              <w:spacing w:line="360" w:lineRule="auto"/>
              <w:jc w:val="center"/>
              <w:rPr>
                <w:rFonts w:ascii="Arial Narrow" w:hAnsi="Arial Narrow" w:cs="Arial"/>
                <w:highlight w:val="green"/>
                <w:lang w:eastAsia="en-US"/>
              </w:rPr>
            </w:pPr>
            <w:r>
              <w:rPr>
                <w:rFonts w:ascii="Arial Narrow" w:hAnsi="Arial Narrow" w:cs="Arial"/>
              </w:rPr>
              <w:t>3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F3571" w:rsidRDefault="00FF3571" w:rsidP="000D0070">
            <w:pPr>
              <w:spacing w:line="360" w:lineRule="auto"/>
              <w:jc w:val="center"/>
              <w:rPr>
                <w:rFonts w:ascii="Arial Narrow" w:hAnsi="Arial Narrow" w:cs="Arial"/>
                <w:highlight w:val="green"/>
                <w:lang w:eastAsia="en-US"/>
              </w:rPr>
            </w:pPr>
            <w:r>
              <w:rPr>
                <w:rFonts w:ascii="Arial Narrow" w:hAnsi="Arial Narrow" w:cs="Arial"/>
              </w:rPr>
              <w:t>3</w:t>
            </w:r>
          </w:p>
        </w:tc>
      </w:tr>
    </w:tbl>
    <w:p w:rsidR="00EE5691" w:rsidRDefault="00EE5691" w:rsidP="00EE5691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Právny dôvod na zostavenie účtovnej závierky</w:t>
      </w:r>
    </w:p>
    <w:p w:rsidR="00EE5691" w:rsidRDefault="00EE5691" w:rsidP="00EE5691">
      <w:pPr>
        <w:pStyle w:val="odstavec"/>
      </w:pPr>
      <w:r>
        <w:t>Účtovná závierka Spoločnosti k 31. decembru 202</w:t>
      </w:r>
      <w:r w:rsidR="005B503F">
        <w:t>4</w:t>
      </w:r>
      <w:r>
        <w:t xml:space="preserve"> je zostavená ako riadna účtovná závierka podľa § 17 ods. 6 zákona NR SR č. 431/2002 Z. z. o účtovníctve v znení neskorších predpisov (ďalej len „zákon o účtovníctve“) za účtovné obdobie od 1. januára 202</w:t>
      </w:r>
      <w:r w:rsidR="005B503F">
        <w:t>4</w:t>
      </w:r>
      <w:r>
        <w:t xml:space="preserve"> do 31. decembra 202</w:t>
      </w:r>
      <w:r w:rsidR="005B503F">
        <w:t>4</w:t>
      </w:r>
      <w:r>
        <w:t>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Dátum schválenia účtovnej závierky za predchádzajúce účtovné obdobie</w:t>
      </w:r>
    </w:p>
    <w:p w:rsidR="00EE5691" w:rsidRDefault="00EE5691" w:rsidP="00EE5691">
      <w:pPr>
        <w:pStyle w:val="odstavec"/>
      </w:pPr>
      <w:r>
        <w:t xml:space="preserve">Valné zhromaždenie schválilo dňa </w:t>
      </w:r>
      <w:r w:rsidR="005B503F" w:rsidRPr="00982702">
        <w:t>1</w:t>
      </w:r>
      <w:r w:rsidR="00982702" w:rsidRPr="00982702">
        <w:t>8</w:t>
      </w:r>
      <w:r w:rsidRPr="00982702">
        <w:t xml:space="preserve">. </w:t>
      </w:r>
      <w:r w:rsidR="00982702" w:rsidRPr="00982702">
        <w:t>12</w:t>
      </w:r>
      <w:r w:rsidRPr="00982702">
        <w:t>. 202</w:t>
      </w:r>
      <w:r w:rsidR="005B503F">
        <w:t>4</w:t>
      </w:r>
      <w:r>
        <w:t xml:space="preserve"> účtovnú závierku Spoločnosti za predchádzajúce účtovné obdobie</w:t>
      </w:r>
      <w:r w:rsidR="00EF3F1E">
        <w:t xml:space="preserve"> t. j</w:t>
      </w:r>
      <w:r>
        <w:t>.</w:t>
      </w:r>
      <w:r w:rsidR="00EF3F1E">
        <w:t xml:space="preserve"> za účtovné obdobie roku 202</w:t>
      </w:r>
      <w:r w:rsidR="005B503F">
        <w:t>3</w:t>
      </w:r>
      <w:r w:rsidR="00EF3F1E">
        <w:t>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 xml:space="preserve">Zverejnenie účtovnej závierky za predchádzajúce účtovné obdobie </w:t>
      </w:r>
    </w:p>
    <w:p w:rsidR="00EE5691" w:rsidRDefault="00EE5691" w:rsidP="00EE5691">
      <w:pPr>
        <w:pStyle w:val="odstavec"/>
      </w:pPr>
      <w:r>
        <w:t>Účtovná závierka Spoločnosti k 31. decembru 202</w:t>
      </w:r>
      <w:r w:rsidR="005B503F">
        <w:t>3</w:t>
      </w:r>
      <w:r>
        <w:t xml:space="preserve"> bola uložená do zbierky listín obchodného registra dňa </w:t>
      </w:r>
      <w:r w:rsidR="005B503F" w:rsidRPr="00982702">
        <w:t>1</w:t>
      </w:r>
      <w:r w:rsidR="00982702" w:rsidRPr="00982702">
        <w:t>8</w:t>
      </w:r>
      <w:r w:rsidRPr="00982702">
        <w:t>.</w:t>
      </w:r>
      <w:r w:rsidR="00982702" w:rsidRPr="00982702">
        <w:t>12</w:t>
      </w:r>
      <w:r w:rsidRPr="00982702">
        <w:t>.202</w:t>
      </w:r>
      <w:r w:rsidR="00982702">
        <w:t>4</w:t>
      </w:r>
    </w:p>
    <w:p w:rsidR="00EE5691" w:rsidRDefault="00EE5691" w:rsidP="00EE5691">
      <w:pPr>
        <w:pStyle w:val="Nadpis1"/>
        <w:keepNext w:val="0"/>
        <w:suppressAutoHyphens/>
        <w:rPr>
          <w:rFonts w:ascii="Arial Narrow" w:hAnsi="Arial Narrow"/>
          <w:color w:val="000000"/>
          <w:sz w:val="28"/>
          <w:szCs w:val="28"/>
        </w:rPr>
      </w:pPr>
      <w:r>
        <w:rPr>
          <w:rFonts w:ascii="Arial Narrow" w:hAnsi="Arial Narrow"/>
          <w:color w:val="000000"/>
          <w:sz w:val="28"/>
          <w:szCs w:val="28"/>
        </w:rPr>
        <w:t>B. Orgány Spoločnosti</w:t>
      </w:r>
    </w:p>
    <w:p w:rsidR="00EE5691" w:rsidRDefault="00EE5691" w:rsidP="00EE5691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 xml:space="preserve">1.  Orgány Spoločnosti </w:t>
      </w:r>
    </w:p>
    <w:tbl>
      <w:tblPr>
        <w:tblW w:w="963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4253"/>
        <w:gridCol w:w="2411"/>
        <w:gridCol w:w="2972"/>
      </w:tblGrid>
      <w:tr w:rsidR="00EE5691" w:rsidTr="00EE5691">
        <w:trPr>
          <w:cantSplit/>
          <w:trHeight w:val="17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691" w:rsidRDefault="00EE5691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 w:rsidP="005B503F">
            <w:pPr>
              <w:suppressAutoHyphens/>
              <w:ind w:left="113" w:right="57"/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>k 31.12.</w:t>
            </w:r>
            <w:r>
              <w:rPr>
                <w:rFonts w:ascii="Arial Narrow" w:hAnsi="Arial Narrow" w:cs="Arial"/>
                <w:b/>
                <w:iCs/>
                <w:color w:val="000000"/>
              </w:rPr>
              <w:t>202</w:t>
            </w:r>
            <w:r w:rsidR="005B503F">
              <w:rPr>
                <w:rFonts w:ascii="Arial Narrow" w:hAnsi="Arial Narrow" w:cs="Arial"/>
                <w:b/>
                <w:iCs/>
                <w:color w:val="000000"/>
              </w:rPr>
              <w:t>4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 w:rsidP="005B503F">
            <w:pPr>
              <w:suppressAutoHyphens/>
              <w:ind w:left="113" w:right="57"/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>k 31.12.</w:t>
            </w:r>
            <w:r>
              <w:rPr>
                <w:rFonts w:ascii="Arial Narrow" w:hAnsi="Arial Narrow" w:cs="Arial"/>
                <w:b/>
                <w:iCs/>
                <w:color w:val="000000"/>
              </w:rPr>
              <w:t>202</w:t>
            </w:r>
            <w:r w:rsidR="005B503F">
              <w:rPr>
                <w:rFonts w:ascii="Arial Narrow" w:hAnsi="Arial Narrow" w:cs="Arial"/>
                <w:b/>
                <w:iCs/>
                <w:color w:val="000000"/>
              </w:rPr>
              <w:t>3</w:t>
            </w:r>
          </w:p>
        </w:tc>
      </w:tr>
      <w:tr w:rsidR="00EE5691" w:rsidTr="00EE5691">
        <w:trPr>
          <w:cantSplit/>
          <w:trHeight w:val="17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pStyle w:val="odstavec"/>
              <w:spacing w:line="276" w:lineRule="auto"/>
            </w:pPr>
            <w:r>
              <w:t xml:space="preserve">Konateľ: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113" w:right="57"/>
              <w:jc w:val="right"/>
              <w:rPr>
                <w:rFonts w:ascii="Arial Narrow" w:hAnsi="Arial Narrow" w:cs="Arial"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 Ing. Miloš Barák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113" w:right="57"/>
              <w:jc w:val="right"/>
              <w:rPr>
                <w:rFonts w:ascii="Arial Narrow" w:hAnsi="Arial Narrow" w:cs="Arial"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 Ing. Miloš Barák</w:t>
            </w:r>
          </w:p>
        </w:tc>
      </w:tr>
    </w:tbl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</w:p>
    <w:p w:rsidR="00EE5691" w:rsidRDefault="00EE5691" w:rsidP="00EE5691">
      <w:pPr>
        <w:pStyle w:val="Nadpis2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2.  Spoločníci Spoločnosti</w:t>
      </w:r>
    </w:p>
    <w:p w:rsidR="00EE5691" w:rsidRDefault="00EE5691" w:rsidP="00EE5691">
      <w:pPr>
        <w:pStyle w:val="odstavec"/>
      </w:pPr>
      <w:r>
        <w:t>Štruktúra spoločníkov Spoločnosti k 31. decembru 202</w:t>
      </w:r>
      <w:r w:rsidR="005B503F">
        <w:t>4</w:t>
      </w:r>
      <w:r>
        <w:t>:</w:t>
      </w:r>
    </w:p>
    <w:p w:rsidR="00EE5691" w:rsidRDefault="00EE5691" w:rsidP="00EE5691">
      <w:pPr>
        <w:pStyle w:val="odstavec"/>
      </w:pPr>
      <w: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035"/>
        <w:gridCol w:w="1660"/>
        <w:gridCol w:w="1660"/>
        <w:gridCol w:w="1660"/>
        <w:gridCol w:w="1660"/>
      </w:tblGrid>
      <w:tr w:rsidR="00EE5691" w:rsidTr="00EE5691">
        <w:trPr>
          <w:trHeight w:val="240"/>
        </w:trPr>
        <w:tc>
          <w:tcPr>
            <w:tcW w:w="30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Iný podiel na ostatných položkách VI ako na ZI v %</w:t>
            </w:r>
          </w:p>
        </w:tc>
      </w:tr>
      <w:tr w:rsidR="00EE5691" w:rsidTr="00EE5691">
        <w:trPr>
          <w:trHeight w:val="679"/>
        </w:trPr>
        <w:tc>
          <w:tcPr>
            <w:tcW w:w="30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spacing w:after="0" w:line="240" w:lineRule="auto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absolútne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v %</w:t>
            </w: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spacing w:after="0" w:line="240" w:lineRule="auto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spacing w:after="0" w:line="240" w:lineRule="auto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</w:p>
        </w:tc>
      </w:tr>
      <w:tr w:rsidR="00EE5691" w:rsidTr="00EE5691">
        <w:trPr>
          <w:trHeight w:val="240"/>
        </w:trPr>
        <w:tc>
          <w:tcPr>
            <w:tcW w:w="3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c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d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e</w:t>
            </w:r>
          </w:p>
        </w:tc>
      </w:tr>
      <w:tr w:rsidR="00EE5691" w:rsidTr="00EE5691">
        <w:trPr>
          <w:trHeight w:val="240"/>
        </w:trPr>
        <w:tc>
          <w:tcPr>
            <w:tcW w:w="3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113" w:right="57"/>
              <w:jc w:val="center"/>
              <w:rPr>
                <w:rFonts w:ascii="Arial Narrow" w:hAnsi="Arial Narrow" w:cs="Arial"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Mesto, Liptovský Hrádok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6639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</w:p>
        </w:tc>
      </w:tr>
      <w:tr w:rsidR="00EE5691" w:rsidTr="00EE5691">
        <w:trPr>
          <w:trHeight w:val="255"/>
        </w:trPr>
        <w:tc>
          <w:tcPr>
            <w:tcW w:w="3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6639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</w:p>
        </w:tc>
      </w:tr>
    </w:tbl>
    <w:p w:rsidR="00EE5691" w:rsidRDefault="00EE5691" w:rsidP="00EE5691">
      <w:pPr>
        <w:pStyle w:val="odstavec"/>
      </w:pPr>
      <w:r>
        <w:t xml:space="preserve"> 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jc w:val="both"/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C. Informácie o konsolidovanom celku</w:t>
      </w:r>
    </w:p>
    <w:p w:rsidR="00EE5691" w:rsidRDefault="00EE5691" w:rsidP="00EE5691">
      <w:pPr>
        <w:jc w:val="both"/>
        <w:rPr>
          <w:rFonts w:ascii="Arial Narrow" w:hAnsi="Arial Narrow" w:cs="Arial"/>
          <w:b/>
        </w:rPr>
      </w:pPr>
    </w:p>
    <w:p w:rsidR="00EE5691" w:rsidRDefault="00EE5691" w:rsidP="00EE5691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sa zaraďuje do konsolidovaného celku, t. j. do konsolidovanej účtovnej závierky verejnej správy materskej účtovnej jednotky MESTO Liptovský Hrádok.</w:t>
      </w:r>
      <w:r w:rsidR="0008560A">
        <w:rPr>
          <w:rFonts w:ascii="Arial Narrow" w:hAnsi="Arial Narrow" w:cs="Arial"/>
        </w:rPr>
        <w:fldChar w:fldCharType="begin"/>
      </w:r>
      <w:r>
        <w:rPr>
          <w:rFonts w:ascii="Arial Narrow" w:hAnsi="Arial Narrow" w:cs="Arial"/>
        </w:rPr>
        <w:instrText xml:space="preserve"> MERGEFIELD  p06 \* MERGEFORMAT </w:instrText>
      </w:r>
      <w:r w:rsidR="0008560A">
        <w:rPr>
          <w:rFonts w:ascii="Arial Narrow" w:hAnsi="Arial Narrow" w:cs="Arial"/>
        </w:rPr>
        <w:fldChar w:fldCharType="end"/>
      </w:r>
    </w:p>
    <w:p w:rsidR="00EE5691" w:rsidRDefault="00EE5691" w:rsidP="00EE5691">
      <w:pPr>
        <w:jc w:val="both"/>
        <w:rPr>
          <w:rFonts w:ascii="Arial Narrow" w:hAnsi="Arial Narrow" w:cs="Arial"/>
          <w:b/>
          <w:sz w:val="28"/>
          <w:szCs w:val="28"/>
        </w:rPr>
      </w:pPr>
    </w:p>
    <w:p w:rsidR="00EE5691" w:rsidRDefault="00EE5691" w:rsidP="00EE5691">
      <w:pPr>
        <w:jc w:val="both"/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D. Informácie o použitých účtovných zásadách a účtovných metódach</w:t>
      </w:r>
    </w:p>
    <w:p w:rsidR="00EE5691" w:rsidRDefault="00EE5691" w:rsidP="00EE5691">
      <w:pPr>
        <w:pStyle w:val="Odsekzoznamu"/>
        <w:numPr>
          <w:ilvl w:val="0"/>
          <w:numId w:val="2"/>
        </w:numPr>
        <w:jc w:val="both"/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Východiská pre zostavenie účtovnej závierky</w:t>
      </w:r>
    </w:p>
    <w:p w:rsidR="00EE5691" w:rsidRDefault="00EE5691" w:rsidP="00EE5691">
      <w:pPr>
        <w:ind w:left="360"/>
        <w:jc w:val="both"/>
        <w:rPr>
          <w:rFonts w:ascii="Arial Narrow" w:hAnsi="Arial Narrow" w:cs="Arial"/>
          <w:b/>
        </w:rPr>
      </w:pPr>
    </w:p>
    <w:p w:rsidR="00EE5691" w:rsidRDefault="00EE5691" w:rsidP="00EE5691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Účtovná závierka Spoločnosti </w:t>
      </w:r>
      <w:r w:rsidR="0008560A">
        <w:rPr>
          <w:rFonts w:ascii="Arial Narrow" w:hAnsi="Arial Narrow" w:cs="Arial"/>
        </w:rPr>
        <w:fldChar w:fldCharType="begin"/>
      </w:r>
      <w:r>
        <w:rPr>
          <w:rFonts w:ascii="Arial Narrow" w:hAnsi="Arial Narrow" w:cs="Arial"/>
        </w:rPr>
        <w:instrText xml:space="preserve"> MERGEFIELD  p07 </w:instrText>
      </w:r>
      <w:r w:rsidR="0008560A">
        <w:rPr>
          <w:rFonts w:ascii="Arial Narrow" w:hAnsi="Arial Narrow" w:cs="Arial"/>
        </w:rPr>
        <w:fldChar w:fldCharType="end"/>
      </w:r>
      <w:r>
        <w:rPr>
          <w:rFonts w:ascii="Arial Narrow" w:hAnsi="Arial Narrow" w:cs="Arial"/>
        </w:rPr>
        <w:t>bola zostavená za predpokladu nepretržitého trvania jej činnosti v súlade so zákonom o účtovníctve platným v Slovenskej republike a nadväzujúcimi postupmi účtovania.</w:t>
      </w:r>
    </w:p>
    <w:p w:rsidR="00EE5691" w:rsidRDefault="00EE5691" w:rsidP="00EE5691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Účtovníctvo spoločnosť vedie na základe dodržania časovej a vecnej súvislosti nákladov a výnosov. Za základ sa berú všetky náklady a výnosy, ktoré sa vzťahujú na účtovné obdobie bez ohľadu na dátum ich platenia.</w:t>
      </w:r>
    </w:p>
    <w:p w:rsidR="00EE5691" w:rsidRDefault="00EE5691" w:rsidP="00EE5691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Účtovné metódy a všeobecné účtovné zásady spoločnosť aplikovala konzistentne s predchádzajúcim účtovným obdobím.</w:t>
      </w:r>
    </w:p>
    <w:p w:rsidR="00EE5691" w:rsidRDefault="00EE5691" w:rsidP="00EE5691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Peňažné údaje v účtovnej závierke sú vedené v celých EUR, pokiaľ nie je určené inak.</w:t>
      </w:r>
    </w:p>
    <w:p w:rsidR="00EE5691" w:rsidRDefault="00EE5691" w:rsidP="00EE5691">
      <w:pPr>
        <w:pStyle w:val="Odsekzoznamu"/>
        <w:numPr>
          <w:ilvl w:val="0"/>
          <w:numId w:val="2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Dlhodobý nehmotný a dlhodobý hmotný majetok</w:t>
      </w:r>
    </w:p>
    <w:p w:rsidR="00EE5691" w:rsidRDefault="00EE5691" w:rsidP="00EE5691">
      <w:pPr>
        <w:rPr>
          <w:rFonts w:ascii="Arial Narrow" w:hAnsi="Arial Narrow" w:cs="Arial"/>
          <w:b/>
        </w:rPr>
      </w:pPr>
    </w:p>
    <w:p w:rsidR="00EE5691" w:rsidRDefault="00EE5691" w:rsidP="00EE5691">
      <w:pPr>
        <w:pStyle w:val="odstavec"/>
      </w:pPr>
      <w:r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 xml:space="preserve"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>Nehmotný majetok, ktorého obstarávacia cena (resp. vlastné náklady) neprevýši 2 400,- EUR, sa zaraďuje na účty dlhodobého majetku a odpisuje sa jednorazovo pri uvedení do používania.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lastRenderedPageBreak/>
        <w:t>Predpokladaná doba používania, metóda odpisovania a odpisová sadzba sú uvedené v nasledujúcej tabuľke:</w:t>
      </w:r>
    </w:p>
    <w:p w:rsidR="00EE5691" w:rsidRDefault="00EE5691" w:rsidP="00EE5691">
      <w:pPr>
        <w:pStyle w:val="odstavec"/>
      </w:pPr>
    </w:p>
    <w:tbl>
      <w:tblPr>
        <w:tblW w:w="9696" w:type="dxa"/>
        <w:tblInd w:w="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3756"/>
        <w:gridCol w:w="2395"/>
        <w:gridCol w:w="1772"/>
        <w:gridCol w:w="1773"/>
      </w:tblGrid>
      <w:tr w:rsidR="00EE5691" w:rsidTr="00EE5691">
        <w:trPr>
          <w:cantSplit/>
          <w:trHeight w:val="170"/>
        </w:trPr>
        <w:tc>
          <w:tcPr>
            <w:tcW w:w="37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</w:tcPr>
          <w:p w:rsidR="00EE5691" w:rsidRDefault="00EE5691">
            <w:pPr>
              <w:suppressAutoHyphens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239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 xml:space="preserve">Metóda </w:t>
            </w: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>Ročná odpisová</w:t>
            </w:r>
          </w:p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 xml:space="preserve">sadzba </w:t>
            </w:r>
          </w:p>
        </w:tc>
      </w:tr>
      <w:tr w:rsidR="00EE5691" w:rsidTr="00EE5691">
        <w:trPr>
          <w:cantSplit/>
          <w:trHeight w:val="308"/>
        </w:trPr>
        <w:tc>
          <w:tcPr>
            <w:tcW w:w="3757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2395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772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>1/4</w:t>
            </w:r>
          </w:p>
        </w:tc>
      </w:tr>
      <w:tr w:rsidR="00EE5691" w:rsidTr="00EE5691">
        <w:trPr>
          <w:cantSplit/>
          <w:trHeight w:val="457"/>
        </w:trPr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Nehmotný majetok, ktorého obstarávacia cena neprevýši 2</w:t>
            </w:r>
            <w:r w:rsidR="005F26BB">
              <w:rPr>
                <w:rFonts w:ascii="Arial Narrow" w:hAnsi="Arial Narrow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400</w:t>
            </w:r>
            <w:r w:rsidR="005F26BB">
              <w:rPr>
                <w:rFonts w:ascii="Arial Narrow" w:hAnsi="Arial Narrow" w:cs="Arial"/>
                <w:color w:val="000000"/>
                <w:sz w:val="18"/>
                <w:szCs w:val="18"/>
              </w:rPr>
              <w:t>,-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EUR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</w:tr>
    </w:tbl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rPr>
          <w:b/>
        </w:rPr>
        <w:t>Dlhodobý hmotný majetok sa odpisuje podľa odpisového plánu, ktorý bol zostavený na základe predpokladanej doby</w:t>
      </w:r>
      <w:r>
        <w:t xml:space="preserve"> jeho používania zodpovedajúcej spotrebe budúcich ekonomických úžitkov z majetku. Odpisovať sa začína prvým dňom mesiaca nasledujúceho po uvedení majetku do používania. Hmotný majetok, ktorého obstarávacia cena (resp. vlastné náklady) neprevýši 1 700,- EUR, sa zaraďuje na účty dlhodobého majetku a odpisuje sa jednorazovo pri uvedení do používania.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>Predpokladaná doba používania, metóda odpisovania a odpisová sadzba sú uvedené v nasledujúcej tabuľke:</w:t>
      </w:r>
    </w:p>
    <w:p w:rsidR="00EE5691" w:rsidRDefault="00EE5691" w:rsidP="00EE5691">
      <w:pPr>
        <w:pStyle w:val="odstavec"/>
      </w:pPr>
    </w:p>
    <w:tbl>
      <w:tblPr>
        <w:tblW w:w="9624" w:type="dxa"/>
        <w:tblInd w:w="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3467"/>
        <w:gridCol w:w="2482"/>
        <w:gridCol w:w="1837"/>
        <w:gridCol w:w="1838"/>
      </w:tblGrid>
      <w:tr w:rsidR="00EE5691" w:rsidTr="00EE5691">
        <w:trPr>
          <w:cantSplit/>
          <w:trHeight w:val="420"/>
        </w:trPr>
        <w:tc>
          <w:tcPr>
            <w:tcW w:w="346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EE5691" w:rsidRDefault="00EE5691">
            <w:pPr>
              <w:suppressAutoHyphens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>Odpisová skupina</w:t>
            </w:r>
          </w:p>
        </w:tc>
        <w:tc>
          <w:tcPr>
            <w:tcW w:w="248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 xml:space="preserve">Predpokladaná doba </w:t>
            </w:r>
            <w:r>
              <w:rPr>
                <w:rFonts w:ascii="Arial Narrow" w:hAnsi="Arial Narrow" w:cs="Arial"/>
                <w:b/>
                <w:color w:val="000000"/>
              </w:rPr>
              <w:br/>
              <w:t>používania v rokoch</w:t>
            </w:r>
          </w:p>
        </w:tc>
        <w:tc>
          <w:tcPr>
            <w:tcW w:w="18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 xml:space="preserve">Metóda </w:t>
            </w:r>
            <w:r>
              <w:rPr>
                <w:rFonts w:ascii="Arial Narrow" w:hAnsi="Arial Narrow" w:cs="Arial"/>
                <w:b/>
                <w:color w:val="000000"/>
              </w:rPr>
              <w:br/>
              <w:t>odpisovania</w:t>
            </w:r>
          </w:p>
        </w:tc>
        <w:tc>
          <w:tcPr>
            <w:tcW w:w="18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>Ročná odpisová</w:t>
            </w:r>
          </w:p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 xml:space="preserve">sadzba </w:t>
            </w:r>
          </w:p>
        </w:tc>
      </w:tr>
      <w:tr w:rsidR="00EE5691" w:rsidTr="00EE5691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6 - Bytové domy, budovy  a stavby - administratívne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40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1/40</w:t>
            </w:r>
          </w:p>
        </w:tc>
      </w:tr>
      <w:tr w:rsidR="00EE5691" w:rsidTr="00EE5691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5 - Budovy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20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1/20</w:t>
            </w:r>
          </w:p>
        </w:tc>
      </w:tr>
      <w:tr w:rsidR="00EE5691" w:rsidTr="00EE5691">
        <w:trPr>
          <w:cantSplit/>
          <w:trHeight w:val="20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i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i/>
                <w:color w:val="000000"/>
              </w:rPr>
              <w:t>4 - stroje, prístroje a zariadenia, ...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12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1/12</w:t>
            </w:r>
          </w:p>
        </w:tc>
      </w:tr>
      <w:tr w:rsidR="00EE5691" w:rsidTr="00EE5691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i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i/>
                <w:color w:val="000000"/>
              </w:rPr>
              <w:t xml:space="preserve">3 – výrobné technológie - kotly a horáky, ... 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8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1/8</w:t>
            </w:r>
          </w:p>
        </w:tc>
      </w:tr>
      <w:tr w:rsidR="00EE5691" w:rsidTr="00EE5691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i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i/>
                <w:color w:val="000000"/>
              </w:rPr>
              <w:t>2 – nábytok, hydraulika, regulácia, čerpadlá, ...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6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1/6</w:t>
            </w:r>
          </w:p>
        </w:tc>
      </w:tr>
      <w:tr w:rsidR="00EE5691" w:rsidTr="00EE5691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i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i/>
                <w:color w:val="000000"/>
              </w:rPr>
              <w:t xml:space="preserve">1 – počítače, </w:t>
            </w:r>
            <w:proofErr w:type="spellStart"/>
            <w:r>
              <w:rPr>
                <w:rFonts w:ascii="Arial Narrow" w:hAnsi="Arial Narrow" w:cs="Arial"/>
                <w:i/>
                <w:color w:val="000000"/>
              </w:rPr>
              <w:t>komunik</w:t>
            </w:r>
            <w:proofErr w:type="spellEnd"/>
            <w:r>
              <w:rPr>
                <w:rFonts w:ascii="Arial Narrow" w:hAnsi="Arial Narrow" w:cs="Arial"/>
                <w:i/>
                <w:color w:val="000000"/>
              </w:rPr>
              <w:t xml:space="preserve">. </w:t>
            </w:r>
            <w:proofErr w:type="spellStart"/>
            <w:r>
              <w:rPr>
                <w:rFonts w:ascii="Arial Narrow" w:hAnsi="Arial Narrow" w:cs="Arial"/>
                <w:i/>
                <w:color w:val="000000"/>
              </w:rPr>
              <w:t>zar</w:t>
            </w:r>
            <w:proofErr w:type="spellEnd"/>
            <w:r>
              <w:rPr>
                <w:rFonts w:ascii="Arial Narrow" w:hAnsi="Arial Narrow" w:cs="Arial"/>
                <w:i/>
                <w:color w:val="000000"/>
              </w:rPr>
              <w:t>., dopravné prostriedky,...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4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1/4</w:t>
            </w:r>
          </w:p>
        </w:tc>
      </w:tr>
      <w:tr w:rsidR="00EE5691" w:rsidTr="00EE5691">
        <w:trPr>
          <w:cantSplit/>
          <w:trHeight w:val="227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0 - elektromobily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2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1/2</w:t>
            </w:r>
          </w:p>
        </w:tc>
      </w:tr>
      <w:tr w:rsidR="00EE5691" w:rsidTr="00EE5691">
        <w:trPr>
          <w:cantSplit/>
          <w:trHeight w:val="420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Hmotný majetok, ktorého obstarávacia cena neprevýši 1</w:t>
            </w:r>
            <w:r w:rsidR="00F30C0B">
              <w:rPr>
                <w:rFonts w:ascii="Arial Narrow" w:hAnsi="Arial Narrow" w:cs="Arial"/>
                <w:color w:val="000000"/>
              </w:rPr>
              <w:t> </w:t>
            </w:r>
            <w:r>
              <w:rPr>
                <w:rFonts w:ascii="Arial Narrow" w:hAnsi="Arial Narrow" w:cs="Arial"/>
                <w:color w:val="000000"/>
              </w:rPr>
              <w:t>700</w:t>
            </w:r>
            <w:r w:rsidR="00F30C0B">
              <w:rPr>
                <w:rFonts w:ascii="Arial Narrow" w:hAnsi="Arial Narrow" w:cs="Arial"/>
                <w:color w:val="000000"/>
              </w:rPr>
              <w:t>,-</w:t>
            </w:r>
            <w:r>
              <w:rPr>
                <w:rFonts w:ascii="Arial Narrow" w:hAnsi="Arial Narrow" w:cs="Arial"/>
                <w:color w:val="000000"/>
              </w:rPr>
              <w:t xml:space="preserve"> EUR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1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</w:t>
            </w:r>
          </w:p>
        </w:tc>
      </w:tr>
    </w:tbl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  <w:rPr>
          <w:b/>
        </w:rPr>
      </w:pPr>
      <w:r>
        <w:rPr>
          <w:b/>
        </w:rPr>
        <w:t xml:space="preserve">Poistenie majetku 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 w:rsidRPr="00982702">
        <w:t>Od 01.06.2021 má spoločnosť uzatvorenú novú poistnú zmluvu č. 511124490 – Komplexné poistenie podnikateľov – Rámcová dohoda ZBHS vo výške 1</w:t>
      </w:r>
      <w:r w:rsidR="0062735F" w:rsidRPr="00982702">
        <w:t> 60</w:t>
      </w:r>
      <w:r w:rsidR="00982702" w:rsidRPr="00982702">
        <w:t>8</w:t>
      </w:r>
      <w:r w:rsidR="0062735F" w:rsidRPr="00982702">
        <w:t>,</w:t>
      </w:r>
      <w:r w:rsidR="00982702" w:rsidRPr="00982702">
        <w:t>53</w:t>
      </w:r>
      <w:r w:rsidRPr="00982702">
        <w:t xml:space="preserve"> € ročne. Poistné zahŕňa poistenie budov a nebytových priestorov vo vlastníctve alebo v správe na poistnú sumu 1</w:t>
      </w:r>
      <w:r w:rsidR="0062735F" w:rsidRPr="00982702">
        <w:t> 844 697,35</w:t>
      </w:r>
      <w:r w:rsidRPr="00982702">
        <w:t xml:space="preserve"> €,</w:t>
      </w:r>
      <w:r>
        <w:t xml:space="preserve"> zodpovednosť za škodu, poistenie hnuteľných vecí, poistenie strojov a elektroniky, poistenie nákladu, poistenie zodpovednosti za škodu spôsobenú pri výkone profesie.</w:t>
      </w:r>
    </w:p>
    <w:p w:rsidR="000D0070" w:rsidRDefault="000D0070" w:rsidP="00EE5691">
      <w:pPr>
        <w:pStyle w:val="odstavec"/>
      </w:pPr>
    </w:p>
    <w:p w:rsidR="000D0070" w:rsidRDefault="000D0070" w:rsidP="00EE5691">
      <w:pPr>
        <w:pStyle w:val="odstavec"/>
      </w:pPr>
    </w:p>
    <w:p w:rsidR="00EE5691" w:rsidRPr="000D0070" w:rsidRDefault="00EE5691" w:rsidP="000D0070">
      <w:pPr>
        <w:pStyle w:val="abc"/>
      </w:pPr>
      <w:r w:rsidRPr="000D0070">
        <w:lastRenderedPageBreak/>
        <w:t>Cenné papiere a podiely</w:t>
      </w:r>
    </w:p>
    <w:p w:rsidR="00EE5691" w:rsidRPr="000D0070" w:rsidRDefault="00EE5691" w:rsidP="000D0070">
      <w:pPr>
        <w:pStyle w:val="abc"/>
      </w:pPr>
      <w:r w:rsidRPr="000D0070">
        <w:t>Spoločnosť v roku 202</w:t>
      </w:r>
      <w:r w:rsidR="005B503F">
        <w:t>4</w:t>
      </w:r>
      <w:r w:rsidRPr="000D0070">
        <w:t xml:space="preserve"> neeviduje nákup a predaj cenných papierov alebo podielov.</w:t>
      </w:r>
    </w:p>
    <w:p w:rsidR="00EE5691" w:rsidRDefault="00EE5691" w:rsidP="000D0070">
      <w:pPr>
        <w:pStyle w:val="abc"/>
      </w:pPr>
    </w:p>
    <w:p w:rsidR="00EE5691" w:rsidRPr="000D0070" w:rsidRDefault="00EE5691" w:rsidP="000D0070">
      <w:pPr>
        <w:pStyle w:val="abc"/>
      </w:pPr>
      <w:r w:rsidRPr="000D0070">
        <w:t>Zásoby</w:t>
      </w:r>
    </w:p>
    <w:p w:rsidR="00EE5691" w:rsidRDefault="00EE5691" w:rsidP="00EE5691">
      <w:pPr>
        <w:pStyle w:val="odstavec"/>
      </w:pPr>
      <w: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>Zásoby vytvorené vlastnou činnosťou Spoločnosť nemala.</w:t>
      </w:r>
    </w:p>
    <w:p w:rsidR="00EE5691" w:rsidRDefault="00EE5691" w:rsidP="00EE5691">
      <w:pPr>
        <w:pStyle w:val="odstavec"/>
      </w:pPr>
      <w:r>
        <w:t>Zásoby obstarané iným spôsobom Spoločnosť nemala.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Zákazková výroba</w:t>
      </w:r>
    </w:p>
    <w:p w:rsidR="00EE5691" w:rsidRDefault="00EE5691" w:rsidP="00EE5691">
      <w:pPr>
        <w:suppressAutoHyphens/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</w:rPr>
      </w:pPr>
      <w:r>
        <w:rPr>
          <w:rFonts w:ascii="Arial Narrow" w:hAnsi="Arial Narrow" w:cs="Arial"/>
          <w:color w:val="000000"/>
        </w:rPr>
        <w:t>Spoločnosť o zákazkovej výrobe neúčtuje.</w:t>
      </w:r>
    </w:p>
    <w:p w:rsidR="00EE5691" w:rsidRDefault="00EE5691" w:rsidP="00EE5691">
      <w:pPr>
        <w:suppressAutoHyphens/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</w:rPr>
      </w:pPr>
    </w:p>
    <w:p w:rsidR="00EE5691" w:rsidRDefault="00EE5691" w:rsidP="000D0070">
      <w:pPr>
        <w:pStyle w:val="abc"/>
      </w:pPr>
      <w:r>
        <w:t>Pohľadávky</w:t>
      </w:r>
    </w:p>
    <w:p w:rsidR="00EE5691" w:rsidRDefault="00EE5691" w:rsidP="00EE5691">
      <w:pPr>
        <w:pStyle w:val="odstavec"/>
      </w:pPr>
      <w:r>
        <w:t>Pohľadávky sa pri ich vzniku oceňujú ich menovitou hodnotou (postúpené pohľadávky a pohľadávky nadobudnuté vkladom do základného imania sa oceňujú obstarávacou cenou, t. j. vrátane nákladov súvisiacich s obstaraním). Opravná položka sa vytvára k pochybným a nedobytným pohľadávkam, kde existuje riziko nevymožiteľnosti pohľadávok.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Finančné účty</w:t>
      </w:r>
    </w:p>
    <w:p w:rsidR="00EE5691" w:rsidRDefault="00EE5691" w:rsidP="00EE5691">
      <w:pPr>
        <w:pStyle w:val="odstavec"/>
      </w:pPr>
      <w:r>
        <w:t>Finančné účty tvorí peňažná hotovosť</w:t>
      </w:r>
      <w:r w:rsidR="00BE433F">
        <w:t xml:space="preserve"> a</w:t>
      </w:r>
      <w:r>
        <w:t xml:space="preserve"> zostatky na bankových účtoch</w:t>
      </w:r>
      <w:r w:rsidR="00BE433F">
        <w:t>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Náklady budúcich období a príjmy budúcich období</w:t>
      </w:r>
    </w:p>
    <w:p w:rsidR="00EE5691" w:rsidRDefault="00EE5691" w:rsidP="00EE5691">
      <w:pPr>
        <w:pStyle w:val="odstavec"/>
      </w:pPr>
      <w:r>
        <w:t>Náklady budúcich období a príjmy budúcich období sú vykázané vo výške, ktorá je potrebná na dodržanie zásady vecnej a časovej súvislosti s účtovným obdobím.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 xml:space="preserve">Emisné kvóty </w:t>
      </w:r>
    </w:p>
    <w:p w:rsidR="00EE5691" w:rsidRDefault="00EE5691" w:rsidP="00EE5691">
      <w:pPr>
        <w:pStyle w:val="odstavec"/>
      </w:pPr>
      <w:r>
        <w:t>Spoločnosť o Emisných kvótach v roku 202</w:t>
      </w:r>
      <w:r w:rsidR="005B503F">
        <w:t>4</w:t>
      </w:r>
      <w:r>
        <w:t xml:space="preserve"> neúčtovala.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Opravné položky</w:t>
      </w:r>
    </w:p>
    <w:p w:rsidR="00EE5691" w:rsidRDefault="00EE5691" w:rsidP="00EE5691">
      <w:pPr>
        <w:pStyle w:val="odstavec"/>
      </w:pPr>
      <w:r>
        <w:t xml:space="preserve">Opravné položky sa tvoria na základe zásady opatrnosti, ak je opodstatnené predpokladať, že došlo k zníženiu hodnoty majetku oproti jeho oceneniu v účtovníctve.  Opravná položka sa účtuje v sume opodstatneného predpokladu zníženia hodnoty majetku oproti jeho oceneniu v účtovníctve. Opravné položky boli tvorené z neuhradených pohľadávok za podnájom nebytových priestorov, za služby spojené s podnájmom, za neuhradené energie, za neuhradené preddavky a konečné vyúčtovanie za byt a za dodanie tovaru.      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Rezervy</w:t>
      </w:r>
    </w:p>
    <w:p w:rsidR="00EE5691" w:rsidRDefault="00EE5691" w:rsidP="00EE5691">
      <w:pPr>
        <w:pStyle w:val="odstavec"/>
      </w:pPr>
      <w: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lastRenderedPageBreak/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>Spoločnosť vytvorila rezervy na nevyčerpané dovolenky za rok 202</w:t>
      </w:r>
      <w:r w:rsidR="005B503F">
        <w:t>4</w:t>
      </w:r>
      <w:r>
        <w:t>.</w:t>
      </w:r>
    </w:p>
    <w:p w:rsidR="00EE5691" w:rsidRDefault="00EE5691" w:rsidP="00EE5691">
      <w:pPr>
        <w:pStyle w:val="odstavec"/>
      </w:pPr>
      <w:r>
        <w:t>.</w:t>
      </w:r>
    </w:p>
    <w:p w:rsidR="00EE5691" w:rsidRDefault="00EE5691" w:rsidP="000D0070">
      <w:pPr>
        <w:pStyle w:val="abc"/>
      </w:pPr>
      <w:r>
        <w:t>Záväzky</w:t>
      </w:r>
    </w:p>
    <w:p w:rsidR="00EE5691" w:rsidRDefault="00EE5691" w:rsidP="00EE5691">
      <w:pPr>
        <w:pStyle w:val="odstavec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 xml:space="preserve">Zamestnanecké pôžitky </w:t>
      </w:r>
    </w:p>
    <w:p w:rsidR="00EE5691" w:rsidRPr="00BE433F" w:rsidRDefault="00EE5691" w:rsidP="00EE5691">
      <w:pPr>
        <w:pStyle w:val="ABC-paragrahinNotes"/>
        <w:suppressAutoHyphens/>
        <w:spacing w:after="0"/>
        <w:rPr>
          <w:rFonts w:ascii="Arial Narrow" w:hAnsi="Arial Narrow"/>
          <w:color w:val="000000"/>
          <w:sz w:val="22"/>
          <w:lang w:val="sk-SK"/>
        </w:rPr>
      </w:pPr>
      <w:r w:rsidRPr="00BE433F">
        <w:rPr>
          <w:rFonts w:ascii="Arial Narrow" w:hAnsi="Arial Narrow"/>
          <w:color w:val="000000"/>
          <w:sz w:val="22"/>
          <w:lang w:val="sk-SK"/>
        </w:rPr>
        <w:t>Spoločnosť poskytuje zamestnancom zamestnanecké pôžitky nad rámec Zákonníka práce</w:t>
      </w:r>
      <w:r w:rsidR="00BE433F" w:rsidRPr="00BE433F">
        <w:rPr>
          <w:rFonts w:ascii="Arial Narrow" w:hAnsi="Arial Narrow"/>
          <w:color w:val="000000"/>
          <w:sz w:val="22"/>
          <w:lang w:val="sk-SK"/>
        </w:rPr>
        <w:t>, ktoré sú presne špecifikované v Kolektívnej zmluve</w:t>
      </w:r>
      <w:r w:rsidR="00BE433F">
        <w:rPr>
          <w:rFonts w:ascii="Arial Narrow" w:hAnsi="Arial Narrow"/>
          <w:color w:val="000000"/>
          <w:sz w:val="22"/>
          <w:lang w:val="sk-SK"/>
        </w:rPr>
        <w:t xml:space="preserve"> platnej pre rok 202</w:t>
      </w:r>
      <w:r w:rsidR="005B503F">
        <w:rPr>
          <w:rFonts w:ascii="Arial Narrow" w:hAnsi="Arial Narrow"/>
          <w:color w:val="000000"/>
          <w:sz w:val="22"/>
          <w:lang w:val="sk-SK"/>
        </w:rPr>
        <w:t>4</w:t>
      </w:r>
      <w:r w:rsidR="00BE433F">
        <w:rPr>
          <w:rFonts w:ascii="Arial Narrow" w:hAnsi="Arial Narrow"/>
          <w:color w:val="000000"/>
          <w:sz w:val="22"/>
          <w:lang w:val="sk-SK"/>
        </w:rPr>
        <w:t>.</w:t>
      </w:r>
    </w:p>
    <w:p w:rsidR="00EE5691" w:rsidRDefault="00EE5691" w:rsidP="00EE5691">
      <w:pPr>
        <w:pStyle w:val="ABC-paragrahinNotes"/>
        <w:suppressAutoHyphens/>
        <w:spacing w:after="0"/>
        <w:ind w:left="425"/>
        <w:rPr>
          <w:rFonts w:ascii="Arial Narrow" w:hAnsi="Arial Narrow"/>
          <w:color w:val="000000"/>
          <w:sz w:val="20"/>
          <w:lang w:val="sk-SK"/>
        </w:rPr>
      </w:pPr>
    </w:p>
    <w:p w:rsidR="00EE5691" w:rsidRDefault="00EE5691" w:rsidP="000D0070">
      <w:pPr>
        <w:pStyle w:val="abc"/>
      </w:pPr>
      <w:r>
        <w:t>Splatná daň z príjmu</w:t>
      </w:r>
    </w:p>
    <w:p w:rsidR="00EE5691" w:rsidRDefault="00EE5691" w:rsidP="00EE5691">
      <w:pPr>
        <w:pStyle w:val="odstavec"/>
      </w:pPr>
      <w: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</w:t>
      </w:r>
      <w:r w:rsidR="008C6377">
        <w:t xml:space="preserve">du. Spoločnosť vykazuje výslednú daň z príjmu PO - daňový záväzok vo výške </w:t>
      </w:r>
      <w:r w:rsidR="00894E71" w:rsidRPr="00982702">
        <w:t xml:space="preserve">1 </w:t>
      </w:r>
      <w:r w:rsidR="009121F2">
        <w:t>903</w:t>
      </w:r>
      <w:r w:rsidR="008C6377" w:rsidRPr="00982702">
        <w:t>,</w:t>
      </w:r>
      <w:r w:rsidR="009121F2">
        <w:t>03</w:t>
      </w:r>
      <w:r w:rsidR="008C6377" w:rsidRPr="00982702">
        <w:t xml:space="preserve"> €</w:t>
      </w:r>
      <w:r w:rsidR="008C6377">
        <w:t xml:space="preserve"> a </w:t>
      </w:r>
      <w:r w:rsidR="005B503F">
        <w:t>daňovú</w:t>
      </w:r>
      <w:r w:rsidR="00894E71">
        <w:t xml:space="preserve"> </w:t>
      </w:r>
      <w:r w:rsidR="005B503F">
        <w:t>pohľadávku</w:t>
      </w:r>
      <w:r w:rsidRPr="00EE2001">
        <w:t xml:space="preserve"> vo </w:t>
      </w:r>
      <w:r w:rsidRPr="00982702">
        <w:t xml:space="preserve">výške </w:t>
      </w:r>
      <w:r w:rsidR="005B503F" w:rsidRPr="00982702">
        <w:t>69089</w:t>
      </w:r>
      <w:r w:rsidR="00EE2001" w:rsidRPr="00982702">
        <w:t>,</w:t>
      </w:r>
      <w:r w:rsidR="005B503F" w:rsidRPr="00982702">
        <w:t xml:space="preserve">00 </w:t>
      </w:r>
      <w:r w:rsidRPr="00982702">
        <w:t>€</w:t>
      </w:r>
      <w:r w:rsidRPr="00EE2001">
        <w:t xml:space="preserve"> a to z</w:t>
      </w:r>
      <w:r w:rsidR="00894E71">
        <w:t> </w:t>
      </w:r>
      <w:r w:rsidR="005B503F">
        <w:t>daňového</w:t>
      </w:r>
      <w:r w:rsidR="00894E71">
        <w:t xml:space="preserve"> </w:t>
      </w:r>
      <w:r w:rsidR="005B503F">
        <w:t>odpočtu</w:t>
      </w:r>
      <w:r w:rsidRPr="00EE2001">
        <w:t xml:space="preserve"> DPH za 1</w:t>
      </w:r>
      <w:r w:rsidR="00894E71">
        <w:t>2</w:t>
      </w:r>
      <w:r w:rsidRPr="00EE2001">
        <w:t>/202</w:t>
      </w:r>
      <w:r w:rsidR="005B503F">
        <w:t>4</w:t>
      </w:r>
      <w:r w:rsidR="00EE2001" w:rsidRPr="00EE2001">
        <w:t>.</w:t>
      </w:r>
      <w:r>
        <w:t xml:space="preserve"> </w:t>
      </w:r>
    </w:p>
    <w:p w:rsidR="00EE2001" w:rsidRDefault="00EE2001" w:rsidP="00EE5691">
      <w:pPr>
        <w:pStyle w:val="odstavec"/>
      </w:pPr>
    </w:p>
    <w:p w:rsidR="00EE5691" w:rsidRDefault="00EE5691" w:rsidP="000D0070">
      <w:pPr>
        <w:pStyle w:val="abc"/>
      </w:pPr>
      <w:r>
        <w:t>Odložená daň z príjmu</w:t>
      </w:r>
    </w:p>
    <w:p w:rsidR="00EE5691" w:rsidRDefault="00EE5691" w:rsidP="00EE5691">
      <w:pPr>
        <w:pStyle w:val="odstavec"/>
      </w:pPr>
      <w:r>
        <w:t xml:space="preserve">Spoločnosť nemala povinnosť účtovať o odloženej dani. </w:t>
      </w:r>
    </w:p>
    <w:p w:rsidR="00EE5691" w:rsidRDefault="00EE5691" w:rsidP="00EE5691">
      <w:pPr>
        <w:pStyle w:val="odstavec"/>
      </w:pPr>
    </w:p>
    <w:p w:rsidR="00EE5691" w:rsidRPr="00146AD7" w:rsidRDefault="00EE5691" w:rsidP="000D0070">
      <w:pPr>
        <w:pStyle w:val="abc"/>
      </w:pPr>
      <w:r w:rsidRPr="00982702">
        <w:t>Dotácie zo štátneho rozpočtu</w:t>
      </w:r>
    </w:p>
    <w:p w:rsidR="006E4A24" w:rsidRPr="006E4A24" w:rsidRDefault="00EE5691" w:rsidP="00EE5691">
      <w:pPr>
        <w:pStyle w:val="odstavec"/>
      </w:pPr>
      <w:r w:rsidRPr="006E4A24">
        <w:t>Spoločnosť v roku 202</w:t>
      </w:r>
      <w:r w:rsidR="005B503F">
        <w:t>4</w:t>
      </w:r>
      <w:r w:rsidR="00894E71" w:rsidRPr="006E4A24">
        <w:t xml:space="preserve"> mala </w:t>
      </w:r>
      <w:r w:rsidR="00146AD7" w:rsidRPr="006E4A24">
        <w:t>dotáciu</w:t>
      </w:r>
      <w:r w:rsidR="00894E71" w:rsidRPr="006E4A24">
        <w:t xml:space="preserve"> </w:t>
      </w:r>
      <w:r w:rsidR="00146AD7" w:rsidRPr="006E4A24">
        <w:t>podľa</w:t>
      </w:r>
      <w:r w:rsidR="006E4A24" w:rsidRPr="006E4A24">
        <w:t xml:space="preserve"> nariadenia </w:t>
      </w:r>
      <w:r w:rsidR="00146AD7" w:rsidRPr="006E4A24">
        <w:t>vlády</w:t>
      </w:r>
      <w:r w:rsidR="006E4A24" w:rsidRPr="006E4A24">
        <w:t xml:space="preserve"> SR č.464/2022</w:t>
      </w:r>
    </w:p>
    <w:p w:rsidR="00EE5691" w:rsidRPr="006E4A24" w:rsidRDefault="00146AD7" w:rsidP="00EE5691">
      <w:pPr>
        <w:pStyle w:val="odstavec"/>
      </w:pPr>
      <w:r w:rsidRPr="006E4A24">
        <w:t>Dotácia</w:t>
      </w:r>
      <w:r w:rsidR="006E4A24" w:rsidRPr="006E4A24">
        <w:t xml:space="preserve"> bola </w:t>
      </w:r>
      <w:r>
        <w:t>pripísaná</w:t>
      </w:r>
      <w:r w:rsidR="006E4A24" w:rsidRPr="006E4A24">
        <w:t xml:space="preserve"> na </w:t>
      </w:r>
      <w:r w:rsidRPr="006E4A24">
        <w:t>účet</w:t>
      </w:r>
      <w:r w:rsidR="006E4A24" w:rsidRPr="006E4A24">
        <w:t xml:space="preserve"> Spoločnosti v</w:t>
      </w:r>
      <w:r>
        <w:t>o</w:t>
      </w:r>
      <w:r w:rsidR="006E4A24" w:rsidRPr="006E4A24">
        <w:t> </w:t>
      </w:r>
      <w:r>
        <w:t>výške</w:t>
      </w:r>
      <w:r w:rsidR="006E4A24" w:rsidRPr="006E4A24">
        <w:t xml:space="preserve"> </w:t>
      </w:r>
      <w:r w:rsidR="005B503F">
        <w:t>3</w:t>
      </w:r>
      <w:r w:rsidR="006E4A24" w:rsidRPr="006E4A24">
        <w:t> </w:t>
      </w:r>
      <w:r w:rsidR="005B503F">
        <w:t>216</w:t>
      </w:r>
      <w:r w:rsidR="006E4A24" w:rsidRPr="006E4A24">
        <w:t xml:space="preserve"> </w:t>
      </w:r>
      <w:r w:rsidR="005B503F">
        <w:t>683</w:t>
      </w:r>
      <w:r w:rsidR="006E4A24" w:rsidRPr="006E4A24">
        <w:t>,</w:t>
      </w:r>
      <w:r w:rsidR="005B503F">
        <w:t>0</w:t>
      </w:r>
      <w:r w:rsidR="006E4A24" w:rsidRPr="006E4A24">
        <w:t>1 €</w:t>
      </w:r>
    </w:p>
    <w:p w:rsidR="006E4A24" w:rsidRPr="006E4A24" w:rsidRDefault="006E4A24" w:rsidP="00EE5691">
      <w:pPr>
        <w:pStyle w:val="odstavec"/>
      </w:pPr>
      <w:proofErr w:type="spellStart"/>
      <w:r w:rsidRPr="006E4A24">
        <w:t>Alikvodna</w:t>
      </w:r>
      <w:proofErr w:type="spellEnd"/>
      <w:r w:rsidRPr="006E4A24">
        <w:t xml:space="preserve"> </w:t>
      </w:r>
      <w:r w:rsidR="00146AD7" w:rsidRPr="006E4A24">
        <w:t>časť</w:t>
      </w:r>
      <w:r w:rsidRPr="006E4A24">
        <w:t xml:space="preserve"> použitej </w:t>
      </w:r>
      <w:r w:rsidR="00146AD7" w:rsidRPr="006E4A24">
        <w:t>dotácii</w:t>
      </w:r>
      <w:r w:rsidRPr="006E4A24">
        <w:t xml:space="preserve"> v roku 202</w:t>
      </w:r>
      <w:r w:rsidR="005B503F">
        <w:t>4</w:t>
      </w:r>
      <w:r w:rsidRPr="006E4A24">
        <w:t xml:space="preserve"> – 2 </w:t>
      </w:r>
      <w:r w:rsidR="005B503F">
        <w:t>7</w:t>
      </w:r>
      <w:r w:rsidR="00982702">
        <w:t>22</w:t>
      </w:r>
      <w:r w:rsidRPr="006E4A24">
        <w:t> </w:t>
      </w:r>
      <w:r w:rsidR="00982702">
        <w:t>944</w:t>
      </w:r>
      <w:r w:rsidRPr="006E4A24">
        <w:t>,</w:t>
      </w:r>
      <w:r w:rsidR="00982702">
        <w:t>23</w:t>
      </w:r>
      <w:r w:rsidRPr="006E4A24">
        <w:t xml:space="preserve">  €</w:t>
      </w:r>
    </w:p>
    <w:p w:rsidR="006E4A24" w:rsidRDefault="00146AD7" w:rsidP="00EE5691">
      <w:pPr>
        <w:pStyle w:val="odstavec"/>
      </w:pPr>
      <w:r w:rsidRPr="006E4A24">
        <w:t>Záväzok</w:t>
      </w:r>
      <w:r w:rsidR="006E4A24" w:rsidRPr="006E4A24">
        <w:t xml:space="preserve"> pred </w:t>
      </w:r>
      <w:r w:rsidRPr="006E4A24">
        <w:t>štátom</w:t>
      </w:r>
      <w:r w:rsidR="006E4A24" w:rsidRPr="006E4A24">
        <w:t xml:space="preserve"> </w:t>
      </w:r>
      <w:r w:rsidRPr="006E4A24">
        <w:t>podľa</w:t>
      </w:r>
      <w:r w:rsidR="006E4A24" w:rsidRPr="006E4A24">
        <w:t xml:space="preserve"> </w:t>
      </w:r>
      <w:r w:rsidRPr="006E4A24">
        <w:t>zostatku</w:t>
      </w:r>
      <w:r w:rsidR="006E4A24" w:rsidRPr="006E4A24">
        <w:t xml:space="preserve"> </w:t>
      </w:r>
      <w:r w:rsidRPr="006E4A24">
        <w:t>nepoužitej</w:t>
      </w:r>
      <w:r w:rsidR="006E4A24" w:rsidRPr="006E4A24">
        <w:t xml:space="preserve"> časti – </w:t>
      </w:r>
      <w:r w:rsidR="005B503F">
        <w:t>4</w:t>
      </w:r>
      <w:r w:rsidR="00982702">
        <w:t>93</w:t>
      </w:r>
      <w:r w:rsidR="006E4A24" w:rsidRPr="006E4A24">
        <w:t> </w:t>
      </w:r>
      <w:r w:rsidR="00982702">
        <w:t>738</w:t>
      </w:r>
      <w:r w:rsidR="006E4A24" w:rsidRPr="006E4A24">
        <w:t>,</w:t>
      </w:r>
      <w:r w:rsidR="00982702">
        <w:t>78</w:t>
      </w:r>
      <w:r w:rsidR="006E4A24" w:rsidRPr="006E4A24">
        <w:t xml:space="preserve"> €</w:t>
      </w:r>
    </w:p>
    <w:p w:rsidR="00151438" w:rsidRDefault="00151438" w:rsidP="00EE5691">
      <w:pPr>
        <w:pStyle w:val="odstavec"/>
      </w:pPr>
    </w:p>
    <w:p w:rsidR="00EE5691" w:rsidRDefault="00EE5691" w:rsidP="000D0070">
      <w:pPr>
        <w:pStyle w:val="abc"/>
      </w:pPr>
      <w:r>
        <w:t>Výdavky budúcich období a výnosy budúcich období</w:t>
      </w:r>
    </w:p>
    <w:p w:rsidR="00EE5691" w:rsidRDefault="00EE5691" w:rsidP="00EE5691">
      <w:pPr>
        <w:pStyle w:val="odstavec"/>
      </w:pPr>
      <w:r>
        <w:t>Výdavky budúcich období a výnosy budúcich období sú vykázané vo výške, ktorá je potrebná na dodržanie zásady vecnej a časovej súvislosti s účtovným obdobím.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 xml:space="preserve">Leasing </w:t>
      </w:r>
    </w:p>
    <w:p w:rsidR="00EE5691" w:rsidRDefault="00EE5691" w:rsidP="000D0070">
      <w:pPr>
        <w:pStyle w:val="abc"/>
      </w:pPr>
      <w:r>
        <w:t>Spoločnosť neúčtuje o leasingu.</w:t>
      </w:r>
    </w:p>
    <w:p w:rsidR="00EE5691" w:rsidRDefault="00EE5691" w:rsidP="000D0070">
      <w:pPr>
        <w:pStyle w:val="abc"/>
      </w:pPr>
    </w:p>
    <w:p w:rsidR="00EE5691" w:rsidRDefault="00EE5691" w:rsidP="000D0070">
      <w:pPr>
        <w:pStyle w:val="abc"/>
      </w:pPr>
      <w:r>
        <w:t>Deriváty</w:t>
      </w:r>
    </w:p>
    <w:p w:rsidR="00EE5691" w:rsidRDefault="00EE5691" w:rsidP="00EE5691">
      <w:pPr>
        <w:pStyle w:val="odstavec"/>
      </w:pPr>
      <w:r>
        <w:t>Spoločnosť neúčtuje o derivátoch.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Majetok a záväzky zabezpečené derivátmi</w:t>
      </w:r>
    </w:p>
    <w:p w:rsidR="00EE5691" w:rsidRDefault="00EE5691" w:rsidP="00EE5691">
      <w:pPr>
        <w:pStyle w:val="odstavec"/>
      </w:pPr>
      <w:r>
        <w:t>Spoločnosť neeviduje majetok a záväzky zabezpečený derivátmi.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Cudzia mena</w:t>
      </w:r>
    </w:p>
    <w:p w:rsidR="00EE5691" w:rsidRDefault="00EE5691" w:rsidP="00EE5691">
      <w:pPr>
        <w:pStyle w:val="odstavec"/>
      </w:pPr>
      <w:r>
        <w:t xml:space="preserve">Majetok a záväzky vyjadrené v cudzej mene sa prepočítavajú na eurá referenčným výmenným kurzom určeným a vyhláseným Európskou centrálnou bankou alebo Národnou banku Slovenska v deň predchádzajúci dňu </w:t>
      </w:r>
      <w:r>
        <w:lastRenderedPageBreak/>
        <w:t xml:space="preserve">uskutočnenia účtovného prípadu alebo v deň, ku ktorému sa zostavuje účtovná závierka. Vzniknuté kurzové rozdiely sa účtujú s vplyvom na výsledok hospodárenia. 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Vykazovanie výnosov</w:t>
      </w:r>
    </w:p>
    <w:p w:rsidR="00EE5691" w:rsidRDefault="00EE5691" w:rsidP="00EE5691">
      <w:pPr>
        <w:pStyle w:val="odstavec"/>
      </w:pPr>
      <w:r>
        <w:t>Výnosy z predaja výrobkov sa vykazujú v momente prenosu rizika a vlastníctva výrobku, obvykle po dodávke. Ak sa Spoločnosť zaviaže dopraviť výrobky na určité miesto, výnosy sa vykazujú v momente doručenia výrobku do cieľového miesta. Spoločnosť v roku 202</w:t>
      </w:r>
      <w:r w:rsidR="005B503F">
        <w:t>4</w:t>
      </w:r>
      <w:r>
        <w:t xml:space="preserve"> nedosiahla výnosy z predaja výrobkov.</w:t>
      </w:r>
    </w:p>
    <w:p w:rsidR="00EE5691" w:rsidRDefault="00EE5691" w:rsidP="00EE5691">
      <w:pPr>
        <w:pStyle w:val="odstavec"/>
      </w:pPr>
      <w: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 xml:space="preserve">Výnosy sa vykazujú po odpočítaní dane z pridanej hodnoty, zliav a zrážok (rabaty, bonusy, skontá, dobropisy a pod.). Výnosové úroky sa účtujú rovnomerne v účtovných obdobiach, ktorých sa vecne a časovo týkajú . 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  <w:rPr>
          <w:i/>
        </w:rPr>
      </w:pPr>
      <w:r>
        <w:t>Výnosy Spoločnosti tvoria najmä tržby z predaja tepla a správy bytov.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Oprava chýb minulých období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nezistila žiadne chyby minulých období.</w:t>
      </w:r>
    </w:p>
    <w:p w:rsidR="00EE5691" w:rsidRDefault="00EE5691" w:rsidP="00EE5691">
      <w:pPr>
        <w:rPr>
          <w:rFonts w:ascii="Arial Narrow" w:hAnsi="Arial Narrow" w:cs="Arial"/>
          <w:b/>
        </w:rPr>
      </w:pPr>
    </w:p>
    <w:p w:rsidR="00EE5691" w:rsidRDefault="00EE5691" w:rsidP="00EE5691">
      <w:pPr>
        <w:rPr>
          <w:rFonts w:ascii="Arial Narrow" w:hAnsi="Arial Narrow" w:cs="Arial"/>
          <w:b/>
        </w:rPr>
      </w:pPr>
      <w:bookmarkStart w:id="0" w:name="_GoBack"/>
      <w:bookmarkEnd w:id="0"/>
    </w:p>
    <w:p w:rsidR="00EE5691" w:rsidRDefault="00EE5691" w:rsidP="00EE5691">
      <w:pPr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 xml:space="preserve">E. </w:t>
      </w:r>
      <w:r>
        <w:rPr>
          <w:rFonts w:ascii="Arial Narrow" w:hAnsi="Arial Narrow" w:cs="Arial"/>
          <w:b/>
          <w:sz w:val="28"/>
          <w:szCs w:val="28"/>
        </w:rPr>
        <w:tab/>
        <w:t>Informácie o údajoch vykázaných na strane aktív súvahy</w:t>
      </w:r>
    </w:p>
    <w:p w:rsidR="00EE5691" w:rsidRDefault="0008560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 p08 </w:instrText>
      </w:r>
      <w:r>
        <w:rPr>
          <w:rFonts w:ascii="Arial Narrow" w:hAnsi="Arial Narrow" w:cs="Arial"/>
        </w:rPr>
        <w:fldChar w:fldCharType="end"/>
      </w:r>
    </w:p>
    <w:p w:rsidR="00EE5691" w:rsidRDefault="00EE5691" w:rsidP="00EE5691">
      <w:pPr>
        <w:pStyle w:val="Nzov"/>
        <w:numPr>
          <w:ilvl w:val="0"/>
          <w:numId w:val="4"/>
        </w:numPr>
        <w:jc w:val="left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Dlhodobý finančný majetok</w:t>
      </w:r>
    </w:p>
    <w:p w:rsidR="00EE5691" w:rsidRDefault="00EE5691" w:rsidP="00EE5691">
      <w:pPr>
        <w:pStyle w:val="Nzov"/>
        <w:ind w:left="3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v roku 202</w:t>
      </w:r>
      <w:r w:rsidR="00A5777F">
        <w:rPr>
          <w:rFonts w:ascii="Arial Narrow" w:hAnsi="Arial Narrow" w:cs="Arial"/>
        </w:rPr>
        <w:t>4</w:t>
      </w:r>
      <w:r>
        <w:rPr>
          <w:rFonts w:ascii="Arial Narrow" w:hAnsi="Arial Narrow" w:cs="Arial"/>
        </w:rPr>
        <w:t xml:space="preserve"> o dlhodobom finančnom majetku neúčtovala.</w:t>
      </w:r>
    </w:p>
    <w:p w:rsidR="00EE5691" w:rsidRDefault="0008560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p27 </w:instrText>
      </w:r>
      <w:r>
        <w:rPr>
          <w:rFonts w:ascii="Arial Narrow" w:hAnsi="Arial Narrow" w:cs="Arial"/>
        </w:rPr>
        <w:fldChar w:fldCharType="end"/>
      </w:r>
    </w:p>
    <w:p w:rsidR="00EE5691" w:rsidRDefault="00EE5691" w:rsidP="00EE5691">
      <w:pPr>
        <w:pStyle w:val="Nzov"/>
        <w:numPr>
          <w:ilvl w:val="0"/>
          <w:numId w:val="4"/>
        </w:numPr>
        <w:spacing w:after="60"/>
        <w:jc w:val="lef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4"/>
        </w:rPr>
        <w:t>Zásoby</w:t>
      </w:r>
    </w:p>
    <w:tbl>
      <w:tblPr>
        <w:tblStyle w:val="Mriekatabuky"/>
        <w:tblW w:w="0" w:type="auto"/>
        <w:tblLook w:val="04A0"/>
      </w:tblPr>
      <w:tblGrid>
        <w:gridCol w:w="4654"/>
        <w:gridCol w:w="4654"/>
      </w:tblGrid>
      <w:tr w:rsidR="00EE5691" w:rsidTr="00EE5691">
        <w:trPr>
          <w:trHeight w:val="539"/>
        </w:trPr>
        <w:tc>
          <w:tcPr>
            <w:tcW w:w="46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spacing w:after="6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Prehľad zásob</w:t>
            </w:r>
          </w:p>
        </w:tc>
        <w:tc>
          <w:tcPr>
            <w:tcW w:w="46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 w:rsidP="00A5777F">
            <w:pPr>
              <w:pStyle w:val="Nzov"/>
              <w:spacing w:after="60"/>
              <w:jc w:val="lef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Hodnota za bežné účtovné obdobie k 31.12.202</w:t>
            </w:r>
            <w:r w:rsidR="00A5777F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EE5691" w:rsidTr="00EE5691">
        <w:trPr>
          <w:trHeight w:val="801"/>
        </w:trPr>
        <w:tc>
          <w:tcPr>
            <w:tcW w:w="46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spacing w:after="60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Materiál na sklade</w:t>
            </w:r>
          </w:p>
        </w:tc>
        <w:tc>
          <w:tcPr>
            <w:tcW w:w="46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A5777F" w:rsidP="00A5777F">
            <w:pPr>
              <w:pStyle w:val="Nzov"/>
              <w:spacing w:after="60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8</w:t>
            </w:r>
            <w:r w:rsidR="00146AD7">
              <w:rPr>
                <w:rFonts w:ascii="Arial Narrow" w:hAnsi="Arial Narrow" w:cs="Arial"/>
                <w:b w:val="0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b w:val="0"/>
                <w:sz w:val="22"/>
                <w:szCs w:val="22"/>
              </w:rPr>
              <w:t>811</w:t>
            </w:r>
            <w:r w:rsidR="00151438">
              <w:rPr>
                <w:rFonts w:ascii="Arial Narrow" w:hAnsi="Arial Narrow" w:cs="Arial"/>
                <w:b w:val="0"/>
                <w:sz w:val="22"/>
                <w:szCs w:val="22"/>
              </w:rPr>
              <w:t>,</w:t>
            </w:r>
            <w:r>
              <w:rPr>
                <w:rFonts w:ascii="Arial Narrow" w:hAnsi="Arial Narrow" w:cs="Arial"/>
                <w:b w:val="0"/>
                <w:sz w:val="22"/>
                <w:szCs w:val="22"/>
              </w:rPr>
              <w:t>68</w:t>
            </w:r>
          </w:p>
        </w:tc>
      </w:tr>
    </w:tbl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b w:val="0"/>
          <w:sz w:val="22"/>
          <w:szCs w:val="22"/>
        </w:rPr>
      </w:pPr>
      <w:r w:rsidRPr="00982702">
        <w:rPr>
          <w:rFonts w:ascii="Arial Narrow" w:hAnsi="Arial Narrow" w:cs="Arial"/>
          <w:b w:val="0"/>
          <w:sz w:val="22"/>
          <w:szCs w:val="22"/>
        </w:rPr>
        <w:t>Opravná položka na zásoby nebola tvorená.</w:t>
      </w: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numPr>
          <w:ilvl w:val="0"/>
          <w:numId w:val="4"/>
        </w:numPr>
        <w:spacing w:after="60"/>
        <w:jc w:val="lef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Pohľadávky</w:t>
      </w:r>
    </w:p>
    <w:p w:rsidR="00EE5691" w:rsidRDefault="0008560A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fldChar w:fldCharType="begin"/>
      </w:r>
      <w:r w:rsidR="00EE5691">
        <w:rPr>
          <w:rFonts w:ascii="Arial Narrow" w:hAnsi="Arial Narrow" w:cs="Arial"/>
          <w:sz w:val="22"/>
          <w:szCs w:val="22"/>
        </w:rPr>
        <w:instrText xml:space="preserve"> MERGEFIELD p28 </w:instrText>
      </w:r>
      <w:r>
        <w:rPr>
          <w:rFonts w:ascii="Arial Narrow" w:hAnsi="Arial Narrow" w:cs="Arial"/>
          <w:sz w:val="22"/>
          <w:szCs w:val="22"/>
        </w:rPr>
        <w:fldChar w:fldCharType="end"/>
      </w:r>
    </w:p>
    <w:p w:rsidR="00EE5691" w:rsidRDefault="00EE5691" w:rsidP="00EE5691">
      <w:pPr>
        <w:pStyle w:val="Nzov"/>
        <w:widowControl w:val="0"/>
        <w:jc w:val="left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Veková štruktúra krátkodobých a dlhodobých pohľadávok je uvedená v nasledujúcej tabuľke:</w:t>
      </w:r>
    </w:p>
    <w:tbl>
      <w:tblPr>
        <w:tblW w:w="49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7"/>
        <w:gridCol w:w="2102"/>
        <w:gridCol w:w="2102"/>
        <w:gridCol w:w="2102"/>
      </w:tblGrid>
      <w:tr w:rsidR="00EE5691" w:rsidTr="00A5777F">
        <w:trPr>
          <w:trHeight w:val="455"/>
          <w:jc w:val="center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V lehote splatnosti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Po lehote splatnosti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Pohľadávky spolu</w:t>
            </w:r>
          </w:p>
        </w:tc>
      </w:tr>
      <w:tr w:rsidR="00EE5691" w:rsidTr="00A5777F">
        <w:trPr>
          <w:trHeight w:hRule="exact" w:val="452"/>
          <w:jc w:val="center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a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b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c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d</w:t>
            </w:r>
          </w:p>
        </w:tc>
      </w:tr>
      <w:tr w:rsidR="00EE5691" w:rsidTr="00A5777F">
        <w:trPr>
          <w:trHeight w:val="329"/>
          <w:jc w:val="center"/>
        </w:trPr>
        <w:tc>
          <w:tcPr>
            <w:tcW w:w="9463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Krátkodobé pohľadávky</w:t>
            </w:r>
          </w:p>
        </w:tc>
      </w:tr>
      <w:tr w:rsidR="00EE5691" w:rsidTr="00A5777F">
        <w:trPr>
          <w:trHeight w:val="397"/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Pohľadávky z obchodného styku 311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A5777F" w:rsidP="00982702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393 773</w:t>
            </w:r>
            <w:r w:rsidR="00F842EC">
              <w:rPr>
                <w:rFonts w:ascii="Arial Narrow" w:hAnsi="Arial Narrow" w:cs="Arial"/>
                <w:lang w:eastAsia="en-US"/>
              </w:rPr>
              <w:t>,</w:t>
            </w:r>
            <w:r>
              <w:rPr>
                <w:rFonts w:ascii="Arial Narrow" w:hAnsi="Arial Narrow" w:cs="Arial"/>
                <w:lang w:eastAsia="en-US"/>
              </w:rPr>
              <w:t>9</w:t>
            </w:r>
            <w:r w:rsidR="00982702">
              <w:rPr>
                <w:rFonts w:ascii="Arial Narrow" w:hAnsi="Arial Narrow" w:cs="Arial"/>
                <w:lang w:eastAsia="en-US"/>
              </w:rPr>
              <w:t>3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E717B5" w:rsidRDefault="00E717B5" w:rsidP="00E717B5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E717B5">
              <w:rPr>
                <w:rFonts w:ascii="Arial Narrow" w:hAnsi="Arial Narrow" w:cs="Arial"/>
                <w:lang w:eastAsia="en-US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E717B5" w:rsidRDefault="00E717B5" w:rsidP="00867D16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E717B5">
              <w:rPr>
                <w:rFonts w:ascii="Arial Narrow" w:hAnsi="Arial Narrow" w:cs="Arial"/>
                <w:lang w:eastAsia="en-US"/>
              </w:rPr>
              <w:t>393 773,9</w:t>
            </w:r>
            <w:r w:rsidR="00867D16">
              <w:rPr>
                <w:rFonts w:ascii="Arial Narrow" w:hAnsi="Arial Narrow" w:cs="Arial"/>
                <w:lang w:eastAsia="en-US"/>
              </w:rPr>
              <w:t>3</w:t>
            </w:r>
          </w:p>
        </w:tc>
      </w:tr>
      <w:tr w:rsidR="00EE5691" w:rsidTr="00A5777F">
        <w:trPr>
          <w:trHeight w:val="397"/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Pohľadávky z obchodného styku 378</w:t>
            </w:r>
            <w:r w:rsidR="00867D16">
              <w:rPr>
                <w:rFonts w:ascii="Arial Narrow" w:hAnsi="Arial Narrow" w:cs="Arial"/>
              </w:rPr>
              <w:t>, 314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 w:rsidP="00867D16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                                          </w:t>
            </w:r>
            <w:r w:rsidR="00867D16">
              <w:rPr>
                <w:rFonts w:ascii="Arial Narrow" w:hAnsi="Arial Narrow" w:cs="Arial"/>
              </w:rPr>
              <w:t>40 000</w:t>
            </w:r>
            <w:r w:rsidR="00E717B5">
              <w:rPr>
                <w:rFonts w:ascii="Arial Narrow" w:hAnsi="Arial Narrow" w:cs="Arial"/>
              </w:rPr>
              <w:t>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327C96" w:rsidRDefault="00EE5691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327C96">
              <w:rPr>
                <w:rFonts w:ascii="Arial Narrow" w:hAnsi="Arial Narrow" w:cs="Arial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327C96" w:rsidRDefault="00867D16" w:rsidP="00327C96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40 000</w:t>
            </w:r>
            <w:r w:rsidR="00E717B5">
              <w:rPr>
                <w:rFonts w:ascii="Arial Narrow" w:hAnsi="Arial Narrow" w:cs="Arial"/>
                <w:lang w:eastAsia="en-US"/>
              </w:rPr>
              <w:t>,00</w:t>
            </w:r>
          </w:p>
        </w:tc>
      </w:tr>
      <w:tr w:rsidR="00EE5691" w:rsidTr="00A5777F">
        <w:trPr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327C96" w:rsidRDefault="00327C96" w:rsidP="00327C96">
            <w:pPr>
              <w:rPr>
                <w:rFonts w:ascii="Arial Narrow" w:hAnsi="Arial Narrow" w:cs="Arial"/>
                <w:highlight w:val="lightGray"/>
                <w:lang w:eastAsia="en-US"/>
              </w:rPr>
            </w:pPr>
            <w:r w:rsidRPr="00867D16">
              <w:rPr>
                <w:rFonts w:ascii="Arial Narrow" w:hAnsi="Arial Narrow" w:cs="Arial"/>
              </w:rPr>
              <w:t>Pohľadávky za uhradené zálohy a usmernenia FR SR kvôli DPH k dotáciám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867D16" w:rsidP="00867D16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82</w:t>
            </w:r>
            <w:r w:rsidR="00327C96">
              <w:rPr>
                <w:rFonts w:ascii="Arial Narrow" w:hAnsi="Arial Narrow" w:cs="Arial"/>
              </w:rPr>
              <w:t xml:space="preserve"> </w:t>
            </w:r>
            <w:r>
              <w:rPr>
                <w:rFonts w:ascii="Arial Narrow" w:hAnsi="Arial Narrow" w:cs="Arial"/>
              </w:rPr>
              <w:t>269</w:t>
            </w:r>
            <w:r w:rsidR="009C5581">
              <w:rPr>
                <w:rFonts w:ascii="Arial Narrow" w:hAnsi="Arial Narrow" w:cs="Arial"/>
              </w:rPr>
              <w:t>,</w:t>
            </w:r>
            <w:r>
              <w:rPr>
                <w:rFonts w:ascii="Arial Narrow" w:hAnsi="Arial Narrow" w:cs="Arial"/>
              </w:rPr>
              <w:t>87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327C96" w:rsidRDefault="0008560A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327C96">
              <w:rPr>
                <w:rFonts w:ascii="Arial Narrow" w:hAnsi="Arial Narrow" w:cs="Arial"/>
              </w:rPr>
              <w:fldChar w:fldCharType="begin"/>
            </w:r>
            <w:r w:rsidR="00EE5691" w:rsidRPr="00327C96">
              <w:rPr>
                <w:rFonts w:ascii="Arial Narrow" w:hAnsi="Arial Narrow" w:cs="Arial"/>
              </w:rPr>
              <w:instrText xml:space="preserve"> MERGEFIELD a04232c </w:instrText>
            </w:r>
            <w:r w:rsidRPr="00327C96">
              <w:rPr>
                <w:rFonts w:ascii="Arial Narrow" w:hAnsi="Arial Narrow" w:cs="Arial"/>
              </w:rPr>
              <w:fldChar w:fldCharType="separate"/>
            </w:r>
            <w:r w:rsidR="00EE5691" w:rsidRPr="00327C96">
              <w:rPr>
                <w:rFonts w:ascii="Arial Narrow" w:hAnsi="Arial Narrow" w:cs="Arial"/>
                <w:noProof/>
              </w:rPr>
              <w:t>0,00</w:t>
            </w:r>
            <w:r w:rsidRPr="00327C96">
              <w:rPr>
                <w:rFonts w:ascii="Arial Narrow" w:hAnsi="Arial Narrow" w:cs="Arial"/>
              </w:rPr>
              <w:fldChar w:fldCharType="end"/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327C96" w:rsidRDefault="00867D16" w:rsidP="00327C96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82 269,87</w:t>
            </w:r>
          </w:p>
        </w:tc>
      </w:tr>
      <w:tr w:rsidR="00327C96" w:rsidTr="00A5777F">
        <w:trPr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E717B5" w:rsidRDefault="00327C96" w:rsidP="00E717B5">
            <w:pPr>
              <w:rPr>
                <w:rFonts w:ascii="Arial Narrow" w:hAnsi="Arial Narrow" w:cs="Arial"/>
                <w:lang w:val="en-US" w:eastAsia="en-US"/>
              </w:rPr>
            </w:pPr>
            <w:r>
              <w:rPr>
                <w:rFonts w:ascii="Arial Narrow" w:hAnsi="Arial Narrow" w:cs="Arial"/>
              </w:rPr>
              <w:t xml:space="preserve">Ostatné pohľadávky </w:t>
            </w:r>
            <w:r w:rsidR="00E717B5">
              <w:rPr>
                <w:rFonts w:ascii="Arial Narrow" w:hAnsi="Arial Narrow" w:cs="Arial"/>
                <w:lang w:val="en-US"/>
              </w:rPr>
              <w:t>(NBO)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E717B5" w:rsidP="00867D16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1683</w:t>
            </w:r>
            <w:r w:rsidR="00327C96" w:rsidRPr="00327C96">
              <w:rPr>
                <w:rFonts w:ascii="Arial Narrow" w:hAnsi="Arial Narrow" w:cs="Arial"/>
              </w:rPr>
              <w:t>,</w:t>
            </w:r>
            <w:r w:rsidR="00867D16">
              <w:rPr>
                <w:rFonts w:ascii="Arial Narrow" w:hAnsi="Arial Narrow" w:cs="Arial"/>
              </w:rPr>
              <w:t>57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327C96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327C96">
              <w:rPr>
                <w:rFonts w:ascii="Arial Narrow" w:hAnsi="Arial Narrow" w:cs="Arial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E717B5" w:rsidP="00867D16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1683</w:t>
            </w:r>
            <w:r w:rsidR="00327C96" w:rsidRPr="00327C96">
              <w:rPr>
                <w:rFonts w:ascii="Arial Narrow" w:hAnsi="Arial Narrow" w:cs="Arial"/>
              </w:rPr>
              <w:t>,</w:t>
            </w:r>
            <w:r w:rsidR="00867D16">
              <w:rPr>
                <w:rFonts w:ascii="Arial Narrow" w:hAnsi="Arial Narrow" w:cs="Arial"/>
              </w:rPr>
              <w:t>57</w:t>
            </w:r>
          </w:p>
        </w:tc>
      </w:tr>
      <w:tr w:rsidR="00327C96" w:rsidTr="00A5777F">
        <w:trPr>
          <w:trHeight w:hRule="exact" w:val="329"/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327C96" w:rsidRDefault="00327C96" w:rsidP="00327C96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Sociálne a zdravotne poistenie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08560A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327C96">
              <w:rPr>
                <w:rFonts w:ascii="Arial Narrow" w:hAnsi="Arial Narrow" w:cs="Arial"/>
              </w:rPr>
              <w:fldChar w:fldCharType="begin"/>
            </w:r>
            <w:r w:rsidR="00327C96" w:rsidRPr="00327C96">
              <w:rPr>
                <w:rFonts w:ascii="Arial Narrow" w:hAnsi="Arial Narrow" w:cs="Arial"/>
              </w:rPr>
              <w:instrText xml:space="preserve"> MERGEFIELD a04235b </w:instrText>
            </w:r>
            <w:r w:rsidRPr="00327C96">
              <w:rPr>
                <w:rFonts w:ascii="Arial Narrow" w:hAnsi="Arial Narrow" w:cs="Arial"/>
              </w:rPr>
              <w:fldChar w:fldCharType="separate"/>
            </w:r>
            <w:r w:rsidR="00327C96" w:rsidRPr="00327C96">
              <w:rPr>
                <w:rFonts w:ascii="Arial Narrow" w:hAnsi="Arial Narrow" w:cs="Arial"/>
                <w:noProof/>
              </w:rPr>
              <w:t>0,00</w:t>
            </w:r>
            <w:r w:rsidRPr="00327C96">
              <w:rPr>
                <w:rFonts w:ascii="Arial Narrow" w:hAnsi="Arial Narrow" w:cs="Arial"/>
              </w:rPr>
              <w:fldChar w:fldCharType="end"/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08560A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327C96">
              <w:rPr>
                <w:rFonts w:ascii="Arial Narrow" w:hAnsi="Arial Narrow" w:cs="Arial"/>
              </w:rPr>
              <w:fldChar w:fldCharType="begin"/>
            </w:r>
            <w:r w:rsidR="00327C96" w:rsidRPr="00327C96">
              <w:rPr>
                <w:rFonts w:ascii="Arial Narrow" w:hAnsi="Arial Narrow" w:cs="Arial"/>
              </w:rPr>
              <w:instrText xml:space="preserve"> MERGEFIELD a04235c </w:instrText>
            </w:r>
            <w:r w:rsidRPr="00327C96">
              <w:rPr>
                <w:rFonts w:ascii="Arial Narrow" w:hAnsi="Arial Narrow" w:cs="Arial"/>
              </w:rPr>
              <w:fldChar w:fldCharType="separate"/>
            </w:r>
            <w:r w:rsidR="00327C96" w:rsidRPr="00327C96">
              <w:rPr>
                <w:rFonts w:ascii="Arial Narrow" w:hAnsi="Arial Narrow" w:cs="Arial"/>
                <w:noProof/>
              </w:rPr>
              <w:t>0,00</w:t>
            </w:r>
            <w:r w:rsidRPr="00327C96">
              <w:rPr>
                <w:rFonts w:ascii="Arial Narrow" w:hAnsi="Arial Narrow" w:cs="Arial"/>
              </w:rPr>
              <w:fldChar w:fldCharType="end"/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08560A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327C96">
              <w:rPr>
                <w:rFonts w:ascii="Arial Narrow" w:hAnsi="Arial Narrow" w:cs="Arial"/>
              </w:rPr>
              <w:fldChar w:fldCharType="begin"/>
            </w:r>
            <w:r w:rsidR="00327C96" w:rsidRPr="00327C96">
              <w:rPr>
                <w:rFonts w:ascii="Arial Narrow" w:hAnsi="Arial Narrow" w:cs="Arial"/>
              </w:rPr>
              <w:instrText xml:space="preserve"> MERGEFIELD a04235bc </w:instrText>
            </w:r>
            <w:r w:rsidRPr="00327C96">
              <w:rPr>
                <w:rFonts w:ascii="Arial Narrow" w:hAnsi="Arial Narrow" w:cs="Arial"/>
              </w:rPr>
              <w:fldChar w:fldCharType="separate"/>
            </w:r>
            <w:r w:rsidR="00327C96" w:rsidRPr="00327C96">
              <w:rPr>
                <w:rFonts w:ascii="Arial Narrow" w:hAnsi="Arial Narrow" w:cs="Arial"/>
                <w:noProof/>
              </w:rPr>
              <w:t>0,00</w:t>
            </w:r>
            <w:r w:rsidRPr="00327C96">
              <w:rPr>
                <w:rFonts w:ascii="Arial Narrow" w:hAnsi="Arial Narrow" w:cs="Arial"/>
              </w:rPr>
              <w:fldChar w:fldCharType="end"/>
            </w:r>
          </w:p>
        </w:tc>
      </w:tr>
      <w:tr w:rsidR="00327C96" w:rsidTr="00A5777F">
        <w:trPr>
          <w:trHeight w:hRule="exact" w:val="561"/>
          <w:jc w:val="center"/>
        </w:trPr>
        <w:tc>
          <w:tcPr>
            <w:tcW w:w="31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Default="00327C96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Daňové pohľadávky a dotácie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327C96" w:rsidP="00327C96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69 089</w:t>
            </w:r>
            <w:r w:rsidRPr="00327C96">
              <w:rPr>
                <w:rFonts w:ascii="Arial Narrow" w:hAnsi="Arial Narrow" w:cs="Arial"/>
                <w:lang w:eastAsia="en-US"/>
              </w:rPr>
              <w:t>,</w:t>
            </w:r>
            <w:r>
              <w:rPr>
                <w:rFonts w:ascii="Arial Narrow" w:hAnsi="Arial Narrow" w:cs="Arial"/>
                <w:lang w:eastAsia="en-US"/>
              </w:rPr>
              <w:t>00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08560A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327C96">
              <w:rPr>
                <w:rFonts w:ascii="Arial Narrow" w:hAnsi="Arial Narrow" w:cs="Arial"/>
              </w:rPr>
              <w:fldChar w:fldCharType="begin"/>
            </w:r>
            <w:r w:rsidR="00327C96" w:rsidRPr="00327C96">
              <w:rPr>
                <w:rFonts w:ascii="Arial Narrow" w:hAnsi="Arial Narrow" w:cs="Arial"/>
              </w:rPr>
              <w:instrText xml:space="preserve"> MERGEFIELD a04236c </w:instrText>
            </w:r>
            <w:r w:rsidRPr="00327C96">
              <w:rPr>
                <w:rFonts w:ascii="Arial Narrow" w:hAnsi="Arial Narrow" w:cs="Arial"/>
              </w:rPr>
              <w:fldChar w:fldCharType="separate"/>
            </w:r>
            <w:r w:rsidR="00327C96" w:rsidRPr="00327C96">
              <w:rPr>
                <w:rFonts w:ascii="Arial Narrow" w:hAnsi="Arial Narrow" w:cs="Arial"/>
                <w:noProof/>
              </w:rPr>
              <w:t>0,00</w:t>
            </w:r>
            <w:r w:rsidRPr="00327C96">
              <w:rPr>
                <w:rFonts w:ascii="Arial Narrow" w:hAnsi="Arial Narrow" w:cs="Arial"/>
              </w:rPr>
              <w:fldChar w:fldCharType="end"/>
            </w:r>
          </w:p>
        </w:tc>
        <w:tc>
          <w:tcPr>
            <w:tcW w:w="21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327C96" w:rsidP="00327C96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69 089</w:t>
            </w:r>
            <w:r w:rsidRPr="00327C96">
              <w:rPr>
                <w:rFonts w:ascii="Arial Narrow" w:hAnsi="Arial Narrow" w:cs="Arial"/>
                <w:lang w:eastAsia="en-US"/>
              </w:rPr>
              <w:t>,</w:t>
            </w:r>
            <w:r>
              <w:rPr>
                <w:rFonts w:ascii="Arial Narrow" w:hAnsi="Arial Narrow" w:cs="Arial"/>
                <w:lang w:eastAsia="en-US"/>
              </w:rPr>
              <w:t>00</w:t>
            </w:r>
          </w:p>
        </w:tc>
      </w:tr>
      <w:tr w:rsidR="00327C96" w:rsidTr="00A5777F">
        <w:trPr>
          <w:trHeight w:hRule="exact" w:val="329"/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8D6B9F" w:rsidRDefault="00327C96" w:rsidP="008D6B9F">
            <w:pPr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8D6B9F">
              <w:rPr>
                <w:rFonts w:ascii="Arial Narrow" w:hAnsi="Arial Narrow" w:cs="Arial"/>
                <w:sz w:val="18"/>
                <w:szCs w:val="18"/>
              </w:rPr>
              <w:t>Iné pohľadávky 3780001 – dohody FO, predpis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Default="00327C96" w:rsidP="00E717B5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 xml:space="preserve">2 </w:t>
            </w:r>
            <w:r w:rsidR="00E717B5">
              <w:rPr>
                <w:rFonts w:ascii="Arial Narrow" w:hAnsi="Arial Narrow" w:cs="Arial"/>
                <w:lang w:eastAsia="en-US"/>
              </w:rPr>
              <w:t>308</w:t>
            </w:r>
            <w:r>
              <w:rPr>
                <w:rFonts w:ascii="Arial Narrow" w:hAnsi="Arial Narrow" w:cs="Arial"/>
                <w:lang w:eastAsia="en-US"/>
              </w:rPr>
              <w:t>,</w:t>
            </w:r>
            <w:r w:rsidR="00E717B5">
              <w:rPr>
                <w:rFonts w:ascii="Arial Narrow" w:hAnsi="Arial Narrow" w:cs="Arial"/>
                <w:lang w:eastAsia="en-US"/>
              </w:rPr>
              <w:t>57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E717B5" w:rsidRDefault="00327C96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E717B5">
              <w:rPr>
                <w:rFonts w:ascii="Arial Narrow" w:hAnsi="Arial Narrow" w:cs="Arial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E717B5" w:rsidRDefault="00E717B5" w:rsidP="0085586B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E717B5">
              <w:rPr>
                <w:rFonts w:ascii="Arial Narrow" w:hAnsi="Arial Narrow" w:cs="Arial"/>
                <w:lang w:eastAsia="en-US"/>
              </w:rPr>
              <w:t>2308,57</w:t>
            </w:r>
          </w:p>
        </w:tc>
      </w:tr>
      <w:tr w:rsidR="00327C96" w:rsidTr="00A5777F">
        <w:trPr>
          <w:trHeight w:hRule="exact" w:val="329"/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8D6B9F" w:rsidRDefault="00327C96" w:rsidP="008D6B9F">
            <w:pPr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8D6B9F">
              <w:rPr>
                <w:rFonts w:ascii="Arial Narrow" w:hAnsi="Arial Narrow" w:cs="Arial"/>
                <w:sz w:val="18"/>
                <w:szCs w:val="18"/>
              </w:rPr>
              <w:t>Iné pohľadávky 3780900 – bytové domy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Default="00327C96" w:rsidP="0085586B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6 639,42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E717B5" w:rsidRDefault="00327C96" w:rsidP="00B97C1D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E717B5">
              <w:rPr>
                <w:rFonts w:ascii="Arial Narrow" w:hAnsi="Arial Narrow" w:cs="Arial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E717B5" w:rsidRDefault="00327C96" w:rsidP="0085586B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E717B5">
              <w:rPr>
                <w:rFonts w:ascii="Arial Narrow" w:hAnsi="Arial Narrow" w:cs="Arial"/>
                <w:lang w:eastAsia="en-US"/>
              </w:rPr>
              <w:t>6 639,42</w:t>
            </w:r>
          </w:p>
        </w:tc>
      </w:tr>
      <w:tr w:rsidR="00327C96" w:rsidTr="00A5777F">
        <w:trPr>
          <w:trHeight w:hRule="exact" w:val="329"/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237A26" w:rsidRDefault="00327C96" w:rsidP="00237A26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37A26">
              <w:rPr>
                <w:rFonts w:ascii="Arial Narrow" w:hAnsi="Arial Narrow" w:cs="Arial"/>
                <w:bCs/>
                <w:sz w:val="20"/>
                <w:szCs w:val="20"/>
              </w:rPr>
              <w:t>Finančný príspevok - stravovanie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E717B5" w:rsidRDefault="00327C96" w:rsidP="00E717B5">
            <w:pPr>
              <w:jc w:val="right"/>
              <w:rPr>
                <w:rFonts w:ascii="Arial Narrow" w:hAnsi="Arial Narrow" w:cs="Arial"/>
                <w:bCs/>
              </w:rPr>
            </w:pPr>
            <w:r w:rsidRPr="00E717B5">
              <w:rPr>
                <w:rFonts w:ascii="Arial Narrow" w:hAnsi="Arial Narrow" w:cs="Arial"/>
                <w:bCs/>
              </w:rPr>
              <w:t xml:space="preserve">2 </w:t>
            </w:r>
            <w:r w:rsidR="00E717B5" w:rsidRPr="00E717B5">
              <w:rPr>
                <w:rFonts w:ascii="Arial Narrow" w:hAnsi="Arial Narrow" w:cs="Arial"/>
                <w:bCs/>
              </w:rPr>
              <w:t>795</w:t>
            </w:r>
            <w:r w:rsidRPr="00E717B5">
              <w:rPr>
                <w:rFonts w:ascii="Arial Narrow" w:hAnsi="Arial Narrow" w:cs="Arial"/>
                <w:bCs/>
              </w:rPr>
              <w:t>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E717B5" w:rsidRDefault="00327C96" w:rsidP="00F407B8">
            <w:pPr>
              <w:jc w:val="right"/>
              <w:rPr>
                <w:rFonts w:ascii="Arial Narrow" w:hAnsi="Arial Narrow" w:cs="Arial"/>
                <w:bCs/>
                <w:lang w:eastAsia="en-US"/>
              </w:rPr>
            </w:pPr>
            <w:r w:rsidRPr="00E717B5">
              <w:rPr>
                <w:rFonts w:ascii="Arial Narrow" w:hAnsi="Arial Narrow" w:cs="Arial"/>
                <w:bCs/>
                <w:lang w:eastAsia="en-US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E717B5" w:rsidRDefault="00E717B5" w:rsidP="0085586B">
            <w:pPr>
              <w:jc w:val="right"/>
              <w:rPr>
                <w:rFonts w:ascii="Arial Narrow" w:hAnsi="Arial Narrow" w:cs="Arial"/>
                <w:bCs/>
              </w:rPr>
            </w:pPr>
            <w:r w:rsidRPr="00E717B5">
              <w:rPr>
                <w:rFonts w:ascii="Arial Narrow" w:hAnsi="Arial Narrow" w:cs="Arial"/>
                <w:bCs/>
              </w:rPr>
              <w:t>2795,00</w:t>
            </w:r>
          </w:p>
        </w:tc>
      </w:tr>
      <w:tr w:rsidR="00327C96" w:rsidTr="00A5777F">
        <w:trPr>
          <w:trHeight w:hRule="exact" w:val="329"/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96" w:rsidRDefault="00327C96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Krátkodobé pohľadávky spolu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96" w:rsidRDefault="00E717B5" w:rsidP="00867D16">
            <w:pPr>
              <w:jc w:val="right"/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59</w:t>
            </w:r>
            <w:r w:rsidR="00867D16">
              <w:rPr>
                <w:rFonts w:ascii="Arial Narrow" w:hAnsi="Arial Narrow" w:cs="Arial"/>
                <w:b/>
                <w:bCs/>
              </w:rPr>
              <w:t>8</w:t>
            </w:r>
            <w:r w:rsidR="00327C96">
              <w:rPr>
                <w:rFonts w:ascii="Arial Narrow" w:hAnsi="Arial Narrow" w:cs="Arial"/>
                <w:b/>
                <w:bCs/>
              </w:rPr>
              <w:t> </w:t>
            </w:r>
            <w:r w:rsidR="00867D16">
              <w:rPr>
                <w:rFonts w:ascii="Arial Narrow" w:hAnsi="Arial Narrow" w:cs="Arial"/>
                <w:b/>
                <w:bCs/>
              </w:rPr>
              <w:t>559</w:t>
            </w:r>
            <w:r w:rsidR="00327C96">
              <w:rPr>
                <w:rFonts w:ascii="Arial Narrow" w:hAnsi="Arial Narrow" w:cs="Arial"/>
                <w:b/>
                <w:bCs/>
              </w:rPr>
              <w:t>,</w:t>
            </w:r>
            <w:r w:rsidR="00867D16">
              <w:rPr>
                <w:rFonts w:ascii="Arial Narrow" w:hAnsi="Arial Narrow" w:cs="Arial"/>
                <w:b/>
                <w:bCs/>
              </w:rPr>
              <w:t>36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96" w:rsidRDefault="00E717B5" w:rsidP="00E717B5">
            <w:pPr>
              <w:jc w:val="right"/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lang w:eastAsia="en-US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96" w:rsidRDefault="00E717B5" w:rsidP="00867D16">
            <w:pPr>
              <w:jc w:val="right"/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59</w:t>
            </w:r>
            <w:r w:rsidR="00867D16">
              <w:rPr>
                <w:rFonts w:ascii="Arial Narrow" w:hAnsi="Arial Narrow" w:cs="Arial"/>
                <w:b/>
                <w:bCs/>
              </w:rPr>
              <w:t>8</w:t>
            </w:r>
            <w:r w:rsidR="00327C96">
              <w:rPr>
                <w:rFonts w:ascii="Arial Narrow" w:hAnsi="Arial Narrow" w:cs="Arial"/>
                <w:b/>
                <w:bCs/>
              </w:rPr>
              <w:t> </w:t>
            </w:r>
            <w:r w:rsidR="00867D16">
              <w:rPr>
                <w:rFonts w:ascii="Arial Narrow" w:hAnsi="Arial Narrow" w:cs="Arial"/>
                <w:b/>
                <w:bCs/>
              </w:rPr>
              <w:t>559</w:t>
            </w:r>
            <w:r w:rsidR="00327C96">
              <w:rPr>
                <w:rFonts w:ascii="Arial Narrow" w:hAnsi="Arial Narrow" w:cs="Arial"/>
                <w:b/>
                <w:bCs/>
              </w:rPr>
              <w:t>,</w:t>
            </w:r>
            <w:r w:rsidR="00867D16">
              <w:rPr>
                <w:rFonts w:ascii="Arial Narrow" w:hAnsi="Arial Narrow" w:cs="Arial"/>
                <w:b/>
                <w:bCs/>
              </w:rPr>
              <w:t>36</w:t>
            </w:r>
          </w:p>
        </w:tc>
      </w:tr>
    </w:tbl>
    <w:p w:rsidR="00EE5691" w:rsidRDefault="0008560A" w:rsidP="00EE5691">
      <w:pPr>
        <w:jc w:val="both"/>
        <w:rPr>
          <w:rFonts w:ascii="Arial Narrow" w:hAnsi="Arial Narrow" w:cs="Arial"/>
          <w:lang w:eastAsia="en-US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p29 </w:instrText>
      </w:r>
      <w:r>
        <w:rPr>
          <w:rFonts w:ascii="Arial Narrow" w:hAnsi="Arial Narrow" w:cs="Arial"/>
        </w:rPr>
        <w:fldChar w:fldCharType="end"/>
      </w:r>
    </w:p>
    <w:tbl>
      <w:tblPr>
        <w:tblStyle w:val="Mriekatabuky"/>
        <w:tblW w:w="9706" w:type="dxa"/>
        <w:tblLook w:val="04A0"/>
      </w:tblPr>
      <w:tblGrid>
        <w:gridCol w:w="5589"/>
        <w:gridCol w:w="41"/>
        <w:gridCol w:w="4005"/>
        <w:gridCol w:w="71"/>
      </w:tblGrid>
      <w:tr w:rsidR="00EE5691" w:rsidTr="00EE5691">
        <w:trPr>
          <w:gridAfter w:val="1"/>
          <w:wAfter w:w="71" w:type="dxa"/>
          <w:trHeight w:val="277"/>
        </w:trPr>
        <w:tc>
          <w:tcPr>
            <w:tcW w:w="5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Názov položky</w:t>
            </w:r>
          </w:p>
        </w:tc>
        <w:tc>
          <w:tcPr>
            <w:tcW w:w="404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Pohľadávky spolu</w:t>
            </w:r>
          </w:p>
        </w:tc>
      </w:tr>
      <w:tr w:rsidR="00EE5691" w:rsidTr="00EE5691">
        <w:trPr>
          <w:gridAfter w:val="1"/>
          <w:wAfter w:w="71" w:type="dxa"/>
          <w:trHeight w:val="277"/>
        </w:trPr>
        <w:tc>
          <w:tcPr>
            <w:tcW w:w="5589" w:type="dxa"/>
            <w:tcBorders>
              <w:top w:val="single" w:sz="4" w:space="0" w:color="000000" w:themeColor="text1"/>
              <w:left w:val="single" w:sz="12" w:space="0" w:color="auto"/>
              <w:bottom w:val="single" w:sz="12" w:space="0" w:color="auto"/>
              <w:right w:val="single" w:sz="4" w:space="0" w:color="000000" w:themeColor="text1"/>
            </w:tcBorders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a</w:t>
            </w:r>
          </w:p>
        </w:tc>
        <w:tc>
          <w:tcPr>
            <w:tcW w:w="404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12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d</w:t>
            </w:r>
          </w:p>
        </w:tc>
      </w:tr>
      <w:tr w:rsidR="00EE5691" w:rsidTr="00EE5691">
        <w:trPr>
          <w:gridAfter w:val="1"/>
          <w:wAfter w:w="71" w:type="dxa"/>
          <w:trHeight w:val="265"/>
        </w:trPr>
        <w:tc>
          <w:tcPr>
            <w:tcW w:w="5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Dlhodobé pohľadávky spolu</w:t>
            </w:r>
          </w:p>
        </w:tc>
        <w:tc>
          <w:tcPr>
            <w:tcW w:w="40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5691" w:rsidRDefault="00EE5691" w:rsidP="00E717B5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818,</w:t>
            </w:r>
            <w:r w:rsidR="00E717B5">
              <w:rPr>
                <w:rFonts w:ascii="Arial Narrow" w:hAnsi="Arial Narrow" w:cs="Arial"/>
                <w:b/>
              </w:rPr>
              <w:t>29</w:t>
            </w:r>
          </w:p>
        </w:tc>
      </w:tr>
      <w:tr w:rsidR="00EE5691" w:rsidTr="00EE5691">
        <w:trPr>
          <w:gridAfter w:val="1"/>
          <w:wAfter w:w="71" w:type="dxa"/>
          <w:trHeight w:val="322"/>
        </w:trPr>
        <w:tc>
          <w:tcPr>
            <w:tcW w:w="5589" w:type="dxa"/>
            <w:tcBorders>
              <w:top w:val="single" w:sz="12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 toho : Pohľadávky z obchodného styku účet 311</w:t>
            </w:r>
          </w:p>
        </w:tc>
        <w:tc>
          <w:tcPr>
            <w:tcW w:w="4046" w:type="dxa"/>
            <w:gridSpan w:val="2"/>
            <w:tcBorders>
              <w:top w:val="single" w:sz="12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</w:tr>
      <w:tr w:rsidR="00EE5691" w:rsidTr="00EE5691">
        <w:trPr>
          <w:gridAfter w:val="1"/>
          <w:wAfter w:w="71" w:type="dxa"/>
          <w:trHeight w:val="275"/>
        </w:trPr>
        <w:tc>
          <w:tcPr>
            <w:tcW w:w="5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             Pohľadávky z obchodného styku účet 378</w:t>
            </w:r>
          </w:p>
        </w:tc>
        <w:tc>
          <w:tcPr>
            <w:tcW w:w="404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</w:tr>
      <w:tr w:rsidR="00EE5691" w:rsidTr="00EE5691">
        <w:trPr>
          <w:gridAfter w:val="1"/>
          <w:wAfter w:w="71" w:type="dxa"/>
          <w:trHeight w:val="265"/>
        </w:trPr>
        <w:tc>
          <w:tcPr>
            <w:tcW w:w="5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             Ostatné pohľadávky účet 315</w:t>
            </w:r>
          </w:p>
        </w:tc>
        <w:tc>
          <w:tcPr>
            <w:tcW w:w="404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 w:rsidP="00E717B5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818,</w:t>
            </w:r>
            <w:r w:rsidR="00E717B5">
              <w:rPr>
                <w:rFonts w:ascii="Arial Narrow" w:hAnsi="Arial Narrow" w:cs="Arial"/>
              </w:rPr>
              <w:t>29</w:t>
            </w:r>
          </w:p>
        </w:tc>
      </w:tr>
      <w:tr w:rsidR="00EE5691" w:rsidTr="00EE5691">
        <w:trPr>
          <w:trHeight w:val="361"/>
        </w:trPr>
        <w:tc>
          <w:tcPr>
            <w:tcW w:w="56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Pohľadávky celkom:</w:t>
            </w:r>
          </w:p>
        </w:tc>
        <w:tc>
          <w:tcPr>
            <w:tcW w:w="40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5691" w:rsidRDefault="00EE5691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  <w:p w:rsidR="00EE5691" w:rsidRDefault="00E717B5" w:rsidP="00867D16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lang w:eastAsia="en-US"/>
              </w:rPr>
              <w:t>59</w:t>
            </w:r>
            <w:r w:rsidR="00867D16">
              <w:rPr>
                <w:rFonts w:ascii="Arial Narrow" w:hAnsi="Arial Narrow" w:cs="Arial"/>
                <w:b/>
                <w:lang w:eastAsia="en-US"/>
              </w:rPr>
              <w:t>9</w:t>
            </w:r>
            <w:r>
              <w:rPr>
                <w:rFonts w:ascii="Arial Narrow" w:hAnsi="Arial Narrow" w:cs="Arial"/>
                <w:b/>
                <w:lang w:eastAsia="en-US"/>
              </w:rPr>
              <w:t xml:space="preserve"> </w:t>
            </w:r>
            <w:r w:rsidR="00867D16">
              <w:rPr>
                <w:rFonts w:ascii="Arial Narrow" w:hAnsi="Arial Narrow" w:cs="Arial"/>
                <w:b/>
                <w:lang w:eastAsia="en-US"/>
              </w:rPr>
              <w:t>377</w:t>
            </w:r>
            <w:r w:rsidR="00EE5691">
              <w:rPr>
                <w:rFonts w:ascii="Arial Narrow" w:hAnsi="Arial Narrow" w:cs="Arial"/>
                <w:b/>
                <w:lang w:eastAsia="en-US"/>
              </w:rPr>
              <w:t>,</w:t>
            </w:r>
            <w:r w:rsidR="00867D16">
              <w:rPr>
                <w:rFonts w:ascii="Arial Narrow" w:hAnsi="Arial Narrow" w:cs="Arial"/>
                <w:b/>
                <w:lang w:eastAsia="en-US"/>
              </w:rPr>
              <w:t>65</w:t>
            </w:r>
          </w:p>
        </w:tc>
      </w:tr>
    </w:tbl>
    <w:p w:rsidR="00EE5691" w:rsidRDefault="00EE5691" w:rsidP="00EE5691">
      <w:pPr>
        <w:rPr>
          <w:rFonts w:ascii="Arial Narrow" w:hAnsi="Arial Narrow" w:cs="Arial"/>
          <w:b/>
          <w:sz w:val="24"/>
          <w:szCs w:val="24"/>
          <w:lang w:eastAsia="en-US"/>
        </w:rPr>
      </w:pPr>
    </w:p>
    <w:p w:rsidR="00EE5691" w:rsidRDefault="00EE5691" w:rsidP="00EE5691">
      <w:pPr>
        <w:pStyle w:val="Odsekzoznamu"/>
        <w:numPr>
          <w:ilvl w:val="0"/>
          <w:numId w:val="4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Pôžičky poskytnuté spriazneným stranám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v roku 202</w:t>
      </w:r>
      <w:r w:rsidR="00E717B5">
        <w:rPr>
          <w:rFonts w:ascii="Arial Narrow" w:hAnsi="Arial Narrow" w:cs="Arial"/>
        </w:rPr>
        <w:t>4</w:t>
      </w:r>
      <w:r>
        <w:rPr>
          <w:rFonts w:ascii="Arial Narrow" w:hAnsi="Arial Narrow" w:cs="Arial"/>
        </w:rPr>
        <w:t xml:space="preserve"> neposkytla pôžičky spriazneným stranám.</w:t>
      </w:r>
    </w:p>
    <w:p w:rsidR="00EE5691" w:rsidRDefault="00EE5691" w:rsidP="00EE5691">
      <w:pPr>
        <w:pStyle w:val="Odsekzoznamu"/>
        <w:numPr>
          <w:ilvl w:val="0"/>
          <w:numId w:val="4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Pohľadávky z finančného prenájmu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neeviduje pohľadávky z finančného prenájmu.</w:t>
      </w:r>
    </w:p>
    <w:p w:rsidR="00EE5691" w:rsidRDefault="00EE5691" w:rsidP="00EE5691">
      <w:pPr>
        <w:rPr>
          <w:rFonts w:ascii="Arial Narrow" w:hAnsi="Arial Narrow" w:cs="Arial"/>
          <w:sz w:val="24"/>
          <w:szCs w:val="24"/>
        </w:rPr>
      </w:pPr>
    </w:p>
    <w:p w:rsidR="005D4441" w:rsidRDefault="005D4441" w:rsidP="00EE5691">
      <w:pPr>
        <w:rPr>
          <w:rFonts w:ascii="Arial Narrow" w:hAnsi="Arial Narrow" w:cs="Arial"/>
          <w:sz w:val="24"/>
          <w:szCs w:val="24"/>
        </w:rPr>
      </w:pPr>
    </w:p>
    <w:p w:rsidR="005D4441" w:rsidRDefault="005D4441" w:rsidP="00EE5691">
      <w:pPr>
        <w:rPr>
          <w:rFonts w:ascii="Arial Narrow" w:hAnsi="Arial Narrow" w:cs="Arial"/>
          <w:sz w:val="24"/>
          <w:szCs w:val="24"/>
        </w:rPr>
      </w:pPr>
    </w:p>
    <w:p w:rsidR="00EE5691" w:rsidRDefault="00EE5691" w:rsidP="00EE5691">
      <w:pPr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F.  Informácie o údajoch vykázaných na strane pasív súvahy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neúčtovala priamo zisk/stratu na účty Základného imania.</w:t>
      </w:r>
    </w:p>
    <w:p w:rsidR="00EE5691" w:rsidRDefault="00EE5691" w:rsidP="00EE5691">
      <w:pPr>
        <w:pStyle w:val="Odsekzoznamu"/>
        <w:numPr>
          <w:ilvl w:val="0"/>
          <w:numId w:val="6"/>
        </w:numPr>
        <w:rPr>
          <w:rFonts w:ascii="Arial Narrow" w:hAnsi="Arial Narrow" w:cs="Arial"/>
          <w:b/>
          <w:sz w:val="24"/>
          <w:szCs w:val="24"/>
        </w:rPr>
      </w:pPr>
      <w:r>
        <w:rPr>
          <w:rFonts w:ascii="Arial Narrow" w:hAnsi="Arial Narrow" w:cs="Arial"/>
          <w:b/>
          <w:sz w:val="24"/>
          <w:szCs w:val="24"/>
        </w:rPr>
        <w:t>Záväzky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Štruktúra záväzkov (okrem bankových úverov) podľa zostatkovej doby splatnosti je uvedená v nasledujúcej tabuľke:</w:t>
      </w:r>
    </w:p>
    <w:tbl>
      <w:tblPr>
        <w:tblStyle w:val="Mriekatabuky"/>
        <w:tblW w:w="9524" w:type="dxa"/>
        <w:tblLook w:val="04A0"/>
      </w:tblPr>
      <w:tblGrid>
        <w:gridCol w:w="3043"/>
        <w:gridCol w:w="2199"/>
        <w:gridCol w:w="2051"/>
        <w:gridCol w:w="2231"/>
      </w:tblGrid>
      <w:tr w:rsidR="000874F0" w:rsidTr="000874F0">
        <w:trPr>
          <w:trHeight w:val="412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Názov položky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V lehote splatnosti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Po lehote splatnosti</w:t>
            </w: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0874F0" w:rsidRDefault="000874F0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Záväzky spolu</w:t>
            </w:r>
          </w:p>
        </w:tc>
      </w:tr>
      <w:tr w:rsidR="000874F0" w:rsidTr="000874F0">
        <w:trPr>
          <w:trHeight w:val="205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0874F0" w:rsidTr="000874F0">
        <w:trPr>
          <w:trHeight w:val="349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Dlhodobé záväzky</w:t>
            </w:r>
          </w:p>
        </w:tc>
        <w:tc>
          <w:tcPr>
            <w:tcW w:w="21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0874F0" w:rsidTr="000874F0">
        <w:trPr>
          <w:trHeight w:val="411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z obchodného styku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0874F0" w:rsidTr="000874F0">
        <w:trPr>
          <w:trHeight w:val="76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voči dcérskej účtovnej jednotke a materskej účtovnej jednotke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0874F0" w:rsidTr="000874F0">
        <w:trPr>
          <w:trHeight w:val="418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zo SF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E717B5" w:rsidP="00E717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0C29AB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</w:rPr>
              <w:t>280</w:t>
            </w:r>
            <w:r w:rsidR="00584B04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09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E717B5" w:rsidP="00E717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334FD3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</w:rPr>
              <w:t>280</w:t>
            </w:r>
            <w:r w:rsidR="000874F0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  <w:r w:rsidR="00584B04">
              <w:rPr>
                <w:rFonts w:ascii="Arial Narrow" w:hAnsi="Arial Narrow" w:cs="Arial"/>
                <w:sz w:val="18"/>
                <w:szCs w:val="18"/>
              </w:rPr>
              <w:t>9</w:t>
            </w:r>
          </w:p>
        </w:tc>
      </w:tr>
      <w:tr w:rsidR="000874F0" w:rsidTr="000874F0">
        <w:trPr>
          <w:trHeight w:val="437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Ostatné dlhodobé záväzky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0874F0" w:rsidTr="000874F0">
        <w:trPr>
          <w:trHeight w:val="389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Dlhodobé záväzky spolu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486F39" w:rsidP="00486F39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2</w:t>
            </w:r>
            <w:r w:rsidR="000C29AB">
              <w:rPr>
                <w:rFonts w:ascii="Arial Narrow" w:hAnsi="Arial Narrow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>280</w:t>
            </w:r>
            <w:r w:rsidR="000874F0">
              <w:rPr>
                <w:rFonts w:ascii="Arial Narrow" w:hAnsi="Arial Narrow" w:cs="Arial"/>
                <w:b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>09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0874F0" w:rsidRDefault="00486F39" w:rsidP="00486F39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2</w:t>
            </w:r>
            <w:r w:rsidR="000C29AB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 xml:space="preserve"> 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280</w:t>
            </w:r>
            <w:r w:rsidR="000874F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09</w:t>
            </w:r>
          </w:p>
        </w:tc>
      </w:tr>
      <w:tr w:rsidR="000874F0" w:rsidTr="000874F0">
        <w:trPr>
          <w:trHeight w:val="423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Krátkodobé záväzky</w:t>
            </w:r>
          </w:p>
        </w:tc>
        <w:tc>
          <w:tcPr>
            <w:tcW w:w="21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0874F0" w:rsidTr="000874F0">
        <w:trPr>
          <w:trHeight w:val="414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z obchodného styku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Pr="00397C5D" w:rsidRDefault="000C29AB" w:rsidP="000C29A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815 741</w:t>
            </w:r>
            <w:r w:rsidR="00397C5D" w:rsidRPr="00397C5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77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Pr="00397C5D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0874F0" w:rsidRPr="000C29AB" w:rsidRDefault="00867D1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815 741</w:t>
            </w:r>
            <w:r w:rsidRPr="00397C5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77</w:t>
            </w:r>
          </w:p>
        </w:tc>
      </w:tr>
      <w:tr w:rsidR="000874F0" w:rsidTr="000874F0">
        <w:trPr>
          <w:trHeight w:val="47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 w:rsidP="00334FD3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Záväzky – </w:t>
            </w:r>
            <w:proofErr w:type="spellStart"/>
            <w:r w:rsidR="00334FD3">
              <w:rPr>
                <w:rFonts w:ascii="Arial Narrow" w:hAnsi="Arial Narrow" w:cs="Arial"/>
              </w:rPr>
              <w:t>refakturacia</w:t>
            </w:r>
            <w:proofErr w:type="spellEnd"/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Pr="00397C5D" w:rsidRDefault="00334FD3" w:rsidP="00334FD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1 240</w:t>
            </w:r>
            <w:r w:rsidR="00397C5D" w:rsidRPr="00397C5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83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Pr="00397C5D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Pr="00397C5D" w:rsidRDefault="00334FD3" w:rsidP="00334FD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1 240</w:t>
            </w:r>
            <w:r w:rsidR="00397C5D" w:rsidRPr="00397C5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83</w:t>
            </w:r>
          </w:p>
        </w:tc>
      </w:tr>
      <w:tr w:rsidR="000874F0" w:rsidTr="00062DB4">
        <w:trPr>
          <w:trHeight w:val="408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 w:rsidP="00BA4383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Záväzky </w:t>
            </w:r>
            <w:r w:rsidR="00BA4383">
              <w:rPr>
                <w:rFonts w:ascii="Arial Narrow" w:hAnsi="Arial Narrow" w:cs="Arial"/>
              </w:rPr>
              <w:t>ročné zúčtovanie tepla 383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Pr="00317096" w:rsidRDefault="00BA4383" w:rsidP="00BA438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5 800,76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Pr="00317096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Pr="00317096" w:rsidRDefault="00334FD3" w:rsidP="000C29A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5 800,76</w:t>
            </w:r>
          </w:p>
        </w:tc>
      </w:tr>
      <w:tr w:rsidR="000874F0" w:rsidTr="000874F0">
        <w:trPr>
          <w:trHeight w:val="457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voči zamestnancom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584B04" w:rsidP="000C29A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0C29AB">
              <w:rPr>
                <w:rFonts w:ascii="Arial Narrow" w:hAnsi="Arial Narrow" w:cs="Arial"/>
                <w:sz w:val="18"/>
                <w:szCs w:val="18"/>
              </w:rPr>
              <w:t>2</w:t>
            </w: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  <w:r w:rsidR="000C29AB">
              <w:rPr>
                <w:rFonts w:ascii="Arial Narrow" w:hAnsi="Arial Narrow" w:cs="Arial"/>
                <w:sz w:val="18"/>
                <w:szCs w:val="18"/>
              </w:rPr>
              <w:t>031</w:t>
            </w:r>
            <w:r>
              <w:rPr>
                <w:rFonts w:ascii="Arial Narrow" w:hAnsi="Arial Narrow" w:cs="Arial"/>
                <w:sz w:val="18"/>
                <w:szCs w:val="18"/>
              </w:rPr>
              <w:t>,</w:t>
            </w:r>
            <w:r w:rsidR="000C29AB">
              <w:rPr>
                <w:rFonts w:ascii="Arial Narrow" w:hAnsi="Arial Narrow" w:cs="Arial"/>
                <w:sz w:val="18"/>
                <w:szCs w:val="18"/>
              </w:rPr>
              <w:t>30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C29AB" w:rsidP="000C29A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22</w:t>
            </w:r>
            <w:r w:rsidR="00584B04"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031</w:t>
            </w:r>
            <w:r w:rsidR="00584B04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30</w:t>
            </w:r>
          </w:p>
        </w:tc>
      </w:tr>
      <w:tr w:rsidR="00867D16" w:rsidTr="00D26B7E">
        <w:trPr>
          <w:trHeight w:val="42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67D16" w:rsidRDefault="00867D16" w:rsidP="00867D16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Sociálne a zdravotne poistenie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67D16" w:rsidRDefault="00867D16" w:rsidP="00D26B7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13 283,29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67D16" w:rsidRDefault="00867D16" w:rsidP="00D26B7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67D16" w:rsidRDefault="00867D16" w:rsidP="00D26B7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13 283,29</w:t>
            </w:r>
          </w:p>
        </w:tc>
      </w:tr>
      <w:tr w:rsidR="000874F0" w:rsidTr="000874F0">
        <w:trPr>
          <w:trHeight w:val="42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867D16" w:rsidP="00867D16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D</w:t>
            </w:r>
            <w:r w:rsidR="000C29AB">
              <w:rPr>
                <w:rFonts w:ascii="Arial Narrow" w:hAnsi="Arial Narrow" w:cs="Arial"/>
              </w:rPr>
              <w:t>aň z príjmov zo závislej činnosti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867D16" w:rsidP="00867D1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3 095,01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867D16" w:rsidP="000C29A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3 095,01</w:t>
            </w:r>
          </w:p>
        </w:tc>
      </w:tr>
      <w:tr w:rsidR="00867D16" w:rsidTr="00D26B7E">
        <w:trPr>
          <w:trHeight w:val="42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67D16" w:rsidRDefault="00867D16" w:rsidP="00867D16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Daň z príjmov </w:t>
            </w:r>
            <w:r>
              <w:rPr>
                <w:rFonts w:ascii="Arial Narrow" w:hAnsi="Arial Narrow" w:cs="Arial"/>
              </w:rPr>
              <w:t xml:space="preserve">PO, </w:t>
            </w:r>
            <w:proofErr w:type="spellStart"/>
            <w:r>
              <w:rPr>
                <w:rFonts w:ascii="Arial Narrow" w:hAnsi="Arial Narrow" w:cs="Arial"/>
              </w:rPr>
              <w:t>MVoz</w:t>
            </w:r>
            <w:proofErr w:type="spellEnd"/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67D16" w:rsidRDefault="009121F2" w:rsidP="00334FD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2 222</w:t>
            </w:r>
            <w:r w:rsidR="00867D16">
              <w:rPr>
                <w:rFonts w:ascii="Arial Narrow" w:hAnsi="Arial Narrow" w:cs="Arial"/>
                <w:sz w:val="18"/>
                <w:szCs w:val="18"/>
              </w:rPr>
              <w:t>,</w:t>
            </w:r>
            <w:r w:rsidR="00334FD3">
              <w:rPr>
                <w:rFonts w:ascii="Arial Narrow" w:hAnsi="Arial Narrow" w:cs="Arial"/>
                <w:sz w:val="18"/>
                <w:szCs w:val="18"/>
              </w:rPr>
              <w:t>6</w:t>
            </w:r>
            <w:r w:rsidR="00867D16">
              <w:rPr>
                <w:rFonts w:ascii="Arial Narrow" w:hAnsi="Arial Narrow" w:cs="Arial"/>
                <w:sz w:val="18"/>
                <w:szCs w:val="18"/>
              </w:rPr>
              <w:t>3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67D16" w:rsidRDefault="00867D16" w:rsidP="00D26B7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67D16" w:rsidRDefault="009121F2" w:rsidP="009121F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334FD3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</w:rPr>
              <w:t>222</w:t>
            </w:r>
            <w:r w:rsidR="00334FD3">
              <w:rPr>
                <w:rFonts w:ascii="Arial Narrow" w:hAnsi="Arial Narrow" w:cs="Arial"/>
                <w:sz w:val="18"/>
                <w:szCs w:val="18"/>
              </w:rPr>
              <w:t>,63</w:t>
            </w:r>
          </w:p>
        </w:tc>
      </w:tr>
      <w:tr w:rsidR="000874F0" w:rsidTr="000874F0">
        <w:trPr>
          <w:trHeight w:val="413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Pr="00334FD3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334FD3">
              <w:rPr>
                <w:rFonts w:ascii="Arial Narrow" w:hAnsi="Arial Narrow" w:cs="Arial"/>
              </w:rPr>
              <w:t>Daňové záväzky a dotácie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Pr="00334FD3" w:rsidRDefault="000C29AB" w:rsidP="00334FD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334FD3">
              <w:rPr>
                <w:rFonts w:ascii="Arial Narrow" w:hAnsi="Arial Narrow" w:cs="Arial"/>
                <w:sz w:val="18"/>
                <w:szCs w:val="18"/>
              </w:rPr>
              <w:t>4</w:t>
            </w:r>
            <w:r w:rsidR="00334FD3" w:rsidRPr="00334FD3">
              <w:rPr>
                <w:rFonts w:ascii="Arial Narrow" w:hAnsi="Arial Narrow" w:cs="Arial"/>
                <w:sz w:val="18"/>
                <w:szCs w:val="18"/>
              </w:rPr>
              <w:t>93</w:t>
            </w:r>
            <w:r w:rsidRPr="00334FD3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="00334FD3" w:rsidRPr="00334FD3">
              <w:rPr>
                <w:rFonts w:ascii="Arial Narrow" w:hAnsi="Arial Narrow" w:cs="Arial"/>
                <w:sz w:val="18"/>
                <w:szCs w:val="18"/>
              </w:rPr>
              <w:t>738</w:t>
            </w:r>
            <w:r w:rsidR="00397C5D" w:rsidRPr="00334FD3">
              <w:rPr>
                <w:rFonts w:ascii="Arial Narrow" w:hAnsi="Arial Narrow" w:cs="Arial"/>
                <w:sz w:val="18"/>
                <w:szCs w:val="18"/>
              </w:rPr>
              <w:t>,</w:t>
            </w:r>
            <w:r w:rsidR="00334FD3" w:rsidRPr="00334FD3">
              <w:rPr>
                <w:rFonts w:ascii="Arial Narrow" w:hAnsi="Arial Narrow" w:cs="Arial"/>
                <w:sz w:val="18"/>
                <w:szCs w:val="18"/>
              </w:rPr>
              <w:t>78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Pr="00334FD3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Pr="00334FD3" w:rsidRDefault="00334FD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334FD3">
              <w:rPr>
                <w:rFonts w:ascii="Arial Narrow" w:hAnsi="Arial Narrow" w:cs="Arial"/>
                <w:sz w:val="18"/>
                <w:szCs w:val="18"/>
              </w:rPr>
              <w:t>493 738,78</w:t>
            </w:r>
          </w:p>
        </w:tc>
      </w:tr>
      <w:tr w:rsidR="00486F39" w:rsidTr="000874F0">
        <w:trPr>
          <w:trHeight w:val="413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Pr="00486F39" w:rsidRDefault="00486F39">
            <w:pPr>
              <w:rPr>
                <w:rFonts w:ascii="Arial Narrow" w:hAnsi="Arial Narrow" w:cs="Arial"/>
              </w:rPr>
            </w:pPr>
            <w:r w:rsidRPr="00486F39">
              <w:rPr>
                <w:rFonts w:ascii="Arial Narrow" w:hAnsi="Arial Narrow" w:cs="Arial"/>
              </w:rPr>
              <w:t>Rezervy na dovolenku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Pr="00486F39" w:rsidRDefault="00486F39" w:rsidP="000C29AB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19 774,24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6F39" w:rsidRPr="00486F39" w:rsidRDefault="00486F39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Pr="00486F39" w:rsidRDefault="00867D1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19 774,24</w:t>
            </w:r>
          </w:p>
        </w:tc>
      </w:tr>
      <w:tr w:rsidR="00486F39" w:rsidTr="000874F0">
        <w:trPr>
          <w:trHeight w:val="413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Default="00486F39" w:rsidP="00982702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voči úveru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Default="00486F39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67 167,01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6F39" w:rsidRDefault="00486F39" w:rsidP="00982702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Default="00486F39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67 167,01</w:t>
            </w:r>
          </w:p>
        </w:tc>
      </w:tr>
      <w:tr w:rsidR="00486F39" w:rsidRPr="00317096" w:rsidTr="000874F0">
        <w:trPr>
          <w:trHeight w:val="418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Default="00486F3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Ostatné záväzky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Pr="00317096" w:rsidRDefault="00486F39" w:rsidP="0031709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203,41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6F39" w:rsidRPr="00317096" w:rsidRDefault="00486F39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Pr="00317096" w:rsidRDefault="00486F39" w:rsidP="0031709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203,41</w:t>
            </w:r>
          </w:p>
        </w:tc>
      </w:tr>
      <w:tr w:rsidR="00486F39" w:rsidTr="000874F0">
        <w:trPr>
          <w:trHeight w:val="425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:rsidR="00486F39" w:rsidRDefault="00486F39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Krátkodobé záväzky spolu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Default="00486F39" w:rsidP="009121F2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1 </w:t>
            </w:r>
            <w:r w:rsidR="00334FD3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44</w:t>
            </w:r>
            <w:r w:rsid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 xml:space="preserve"> </w:t>
            </w:r>
            <w:r w:rsid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29</w:t>
            </w:r>
            <w:r w:rsidR="00334FD3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9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</w:t>
            </w:r>
            <w:r w:rsidR="00334FD3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03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Default="00486F39" w:rsidP="00486F39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486F39" w:rsidRDefault="00334FD3" w:rsidP="00486F39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1 443 669,03</w:t>
            </w:r>
          </w:p>
        </w:tc>
      </w:tr>
    </w:tbl>
    <w:p w:rsidR="00EE5691" w:rsidRDefault="00EE5691" w:rsidP="00EE5691">
      <w:pPr>
        <w:rPr>
          <w:rFonts w:ascii="Arial Narrow" w:hAnsi="Arial Narrow" w:cs="Arial"/>
          <w:lang w:eastAsia="en-US"/>
        </w:rPr>
      </w:pPr>
    </w:p>
    <w:tbl>
      <w:tblPr>
        <w:tblW w:w="5000" w:type="pct"/>
        <w:jc w:val="center"/>
        <w:tblLook w:val="00A0"/>
      </w:tblPr>
      <w:tblGrid>
        <w:gridCol w:w="3870"/>
        <w:gridCol w:w="3011"/>
        <w:gridCol w:w="2689"/>
      </w:tblGrid>
      <w:tr w:rsidR="00EE5691" w:rsidTr="00EE5691">
        <w:trPr>
          <w:trHeight w:val="920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EE5691" w:rsidTr="00EE569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5691" w:rsidRDefault="003B2686" w:rsidP="003B2686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2</w:t>
            </w:r>
            <w:r w:rsidR="00486F39">
              <w:rPr>
                <w:rFonts w:ascii="Arial Narrow" w:hAnsi="Arial Narrow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>280</w:t>
            </w:r>
            <w:r w:rsidR="00397C5D">
              <w:rPr>
                <w:rFonts w:ascii="Arial Narrow" w:hAnsi="Arial Narrow" w:cs="Arial"/>
                <w:b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>09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7930BC" w:rsidRDefault="007930BC" w:rsidP="007930BC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 w:rsidRPr="007930BC">
              <w:rPr>
                <w:rFonts w:ascii="Arial Narrow" w:hAnsi="Arial Narrow" w:cs="Arial"/>
                <w:b/>
                <w:sz w:val="18"/>
                <w:szCs w:val="18"/>
              </w:rPr>
              <w:t>851</w:t>
            </w:r>
            <w:r w:rsidR="00397C5D" w:rsidRPr="007930BC">
              <w:rPr>
                <w:rFonts w:ascii="Arial Narrow" w:hAnsi="Arial Narrow" w:cs="Arial"/>
                <w:b/>
                <w:sz w:val="18"/>
                <w:szCs w:val="18"/>
              </w:rPr>
              <w:t>,</w:t>
            </w:r>
            <w:r w:rsidRPr="007930BC">
              <w:rPr>
                <w:rFonts w:ascii="Arial Narrow" w:hAnsi="Arial Narrow" w:cs="Arial"/>
                <w:b/>
                <w:sz w:val="18"/>
                <w:szCs w:val="18"/>
              </w:rPr>
              <w:t>69</w:t>
            </w:r>
          </w:p>
        </w:tc>
      </w:tr>
      <w:tr w:rsidR="00EE5691" w:rsidTr="00EE569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5691" w:rsidRDefault="004C150D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Z toho: </w:t>
            </w:r>
            <w:r w:rsidR="00EE5691">
              <w:rPr>
                <w:rFonts w:ascii="Arial Narrow" w:hAnsi="Arial Narrow" w:cs="Arial"/>
              </w:rPr>
              <w:t xml:space="preserve">Záväzky so zostatkovou dobou </w:t>
            </w:r>
            <w:r w:rsidR="00EE5691">
              <w:rPr>
                <w:rFonts w:ascii="Arial Narrow" w:hAnsi="Arial Narrow" w:cs="Arial"/>
              </w:rPr>
              <w:lastRenderedPageBreak/>
              <w:t>splatnosti nad jeden rok</w:t>
            </w:r>
            <w:r w:rsidR="00C5198E">
              <w:rPr>
                <w:rFonts w:ascii="Arial Narrow" w:hAnsi="Arial Narrow" w:cs="Arial"/>
              </w:rPr>
              <w:t xml:space="preserve"> (SF</w:t>
            </w:r>
            <w:r w:rsidR="00486F39">
              <w:rPr>
                <w:rFonts w:ascii="Arial Narrow" w:hAnsi="Arial Narrow" w:cs="Arial"/>
              </w:rPr>
              <w:t xml:space="preserve"> a uver</w:t>
            </w:r>
            <w:r w:rsidR="00C5198E">
              <w:rPr>
                <w:rFonts w:ascii="Arial Narrow" w:hAnsi="Arial Narrow" w:cs="Arial"/>
              </w:rPr>
              <w:t>)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5691" w:rsidRDefault="00486F39" w:rsidP="00486F39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lastRenderedPageBreak/>
              <w:t>2 280</w:t>
            </w:r>
            <w:r w:rsidR="00397C5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09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7930BC" w:rsidRDefault="007930BC" w:rsidP="007930BC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7930BC">
              <w:rPr>
                <w:rFonts w:ascii="Arial Narrow" w:hAnsi="Arial Narrow" w:cs="Arial"/>
                <w:sz w:val="18"/>
                <w:szCs w:val="18"/>
              </w:rPr>
              <w:t>851</w:t>
            </w:r>
            <w:r w:rsidR="00397C5D" w:rsidRPr="007930BC">
              <w:rPr>
                <w:rFonts w:ascii="Arial Narrow" w:hAnsi="Arial Narrow" w:cs="Arial"/>
                <w:sz w:val="18"/>
                <w:szCs w:val="18"/>
              </w:rPr>
              <w:t>,6</w:t>
            </w:r>
            <w:r w:rsidRPr="007930BC">
              <w:rPr>
                <w:rFonts w:ascii="Arial Narrow" w:hAnsi="Arial Narrow" w:cs="Arial"/>
                <w:sz w:val="18"/>
                <w:szCs w:val="18"/>
              </w:rPr>
              <w:t>9</w:t>
            </w:r>
          </w:p>
        </w:tc>
      </w:tr>
      <w:tr w:rsidR="003B2686" w:rsidTr="00982702">
        <w:trPr>
          <w:trHeight w:val="872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2686" w:rsidRDefault="003B2686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686" w:rsidRDefault="003B2686" w:rsidP="003B2686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  <w:p w:rsidR="003B2686" w:rsidRDefault="00334FD3" w:rsidP="009121F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1 44</w:t>
            </w:r>
            <w:r w:rsid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 xml:space="preserve"> </w:t>
            </w:r>
            <w:r w:rsid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299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,03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2686" w:rsidRDefault="003B2686" w:rsidP="0098270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  <w:p w:rsidR="003B2686" w:rsidRDefault="003B2686" w:rsidP="0098270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830 842,26</w:t>
            </w:r>
          </w:p>
        </w:tc>
      </w:tr>
      <w:tr w:rsidR="003B2686" w:rsidTr="00982702">
        <w:trPr>
          <w:trHeight w:val="566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2686" w:rsidRDefault="003B2686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Z toho: 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3B2686" w:rsidRDefault="003B2686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  <w:p w:rsidR="003B2686" w:rsidRDefault="00334FD3" w:rsidP="009121F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1 44</w:t>
            </w:r>
            <w:r w:rsid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6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 xml:space="preserve"> </w:t>
            </w:r>
            <w:r w:rsid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579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B2686" w:rsidRDefault="003B2686" w:rsidP="0098270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  <w:p w:rsidR="003B2686" w:rsidRDefault="003B2686" w:rsidP="0098270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5 552,58</w:t>
            </w:r>
          </w:p>
        </w:tc>
      </w:tr>
    </w:tbl>
    <w:p w:rsidR="00EE5691" w:rsidRDefault="0008560A" w:rsidP="00EE5691">
      <w:pPr>
        <w:rPr>
          <w:rFonts w:ascii="Arial Narrow" w:hAnsi="Arial Narrow" w:cs="Arial"/>
          <w:lang w:eastAsia="en-US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p44 </w:instrText>
      </w:r>
      <w:r>
        <w:rPr>
          <w:rFonts w:ascii="Arial Narrow" w:hAnsi="Arial Narrow" w:cs="Arial"/>
        </w:rPr>
        <w:fldChar w:fldCharType="end"/>
      </w: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pStyle w:val="Nzov"/>
        <w:widowControl w:val="0"/>
        <w:numPr>
          <w:ilvl w:val="0"/>
          <w:numId w:val="6"/>
        </w:numPr>
        <w:spacing w:after="60"/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Odložený daňový záväzok / Odložená daňová pohľadávka</w:t>
      </w:r>
    </w:p>
    <w:p w:rsidR="00EE5691" w:rsidRDefault="00EE5691" w:rsidP="00EE5691">
      <w:pPr>
        <w:pStyle w:val="Nzov"/>
        <w:widowControl w:val="0"/>
        <w:spacing w:after="60"/>
        <w:jc w:val="both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o odloženom daňovom záväzku / pohľadávke nemala povinnosť účtovať.</w:t>
      </w:r>
    </w:p>
    <w:p w:rsidR="00EE5691" w:rsidRDefault="0008560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p45 </w:instrText>
      </w:r>
      <w:r>
        <w:rPr>
          <w:rFonts w:ascii="Arial Narrow" w:hAnsi="Arial Narrow" w:cs="Arial"/>
        </w:rPr>
        <w:fldChar w:fldCharType="end"/>
      </w:r>
    </w:p>
    <w:p w:rsidR="00EE5691" w:rsidRDefault="0008560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p47 </w:instrText>
      </w:r>
      <w:r>
        <w:rPr>
          <w:rFonts w:ascii="Arial Narrow" w:hAnsi="Arial Narrow" w:cs="Arial"/>
        </w:rPr>
        <w:fldChar w:fldCharType="end"/>
      </w:r>
    </w:p>
    <w:p w:rsidR="00EE5691" w:rsidRDefault="00EE5691" w:rsidP="00EE5691">
      <w:pPr>
        <w:pStyle w:val="Nzov"/>
        <w:widowControl w:val="0"/>
        <w:numPr>
          <w:ilvl w:val="0"/>
          <w:numId w:val="6"/>
        </w:numPr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Bankové úvery a vydané dlhopisy</w:t>
      </w:r>
    </w:p>
    <w:p w:rsidR="00EE5691" w:rsidRDefault="00EE5691" w:rsidP="00EE5691">
      <w:pPr>
        <w:pStyle w:val="Nzov"/>
        <w:widowControl w:val="0"/>
        <w:jc w:val="both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odstavec"/>
      </w:pPr>
      <w:r>
        <w:t>Spoločnosť účtovala o úvere v roku 202</w:t>
      </w:r>
      <w:r w:rsidR="00BA4383">
        <w:t>4</w:t>
      </w:r>
      <w:r>
        <w:t>.</w:t>
      </w: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nevydala a ani neúčtovala o vydaných dlhopisoch v roku 202</w:t>
      </w:r>
      <w:r w:rsidR="00BA4383">
        <w:rPr>
          <w:rFonts w:ascii="Arial Narrow" w:hAnsi="Arial Narrow" w:cs="Arial"/>
          <w:b w:val="0"/>
          <w:sz w:val="22"/>
          <w:szCs w:val="22"/>
        </w:rPr>
        <w:t>4</w:t>
      </w:r>
      <w:r>
        <w:rPr>
          <w:rFonts w:ascii="Arial Narrow" w:hAnsi="Arial Narrow" w:cs="Arial"/>
          <w:b w:val="0"/>
          <w:sz w:val="22"/>
          <w:szCs w:val="22"/>
        </w:rPr>
        <w:t>.</w:t>
      </w:r>
    </w:p>
    <w:p w:rsidR="00EE5691" w:rsidRDefault="0008560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p48 </w:instrText>
      </w:r>
      <w:r>
        <w:rPr>
          <w:rFonts w:ascii="Arial Narrow" w:hAnsi="Arial Narrow" w:cs="Arial"/>
        </w:rPr>
        <w:fldChar w:fldCharType="end"/>
      </w:r>
    </w:p>
    <w:p w:rsidR="00EE5691" w:rsidRDefault="00EE5691" w:rsidP="00EE5691">
      <w:pPr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4.   Pôžičky prijaté od spriaznených strán</w:t>
      </w:r>
    </w:p>
    <w:p w:rsidR="00EE5691" w:rsidRDefault="0008560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p49 </w:instrText>
      </w:r>
      <w:r>
        <w:rPr>
          <w:rFonts w:ascii="Arial Narrow" w:hAnsi="Arial Narrow" w:cs="Arial"/>
        </w:rPr>
        <w:fldChar w:fldCharType="end"/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neúčtuje o pôžičkách prijatých od spriaznených strán.</w:t>
      </w: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pStyle w:val="Odsekzoznamu"/>
        <w:numPr>
          <w:ilvl w:val="0"/>
          <w:numId w:val="8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Časové rozlíšenie</w:t>
      </w:r>
    </w:p>
    <w:p w:rsidR="00EE5691" w:rsidRDefault="00EE5691" w:rsidP="00EE5691">
      <w:pPr>
        <w:pStyle w:val="Odsekzoznamu"/>
        <w:ind w:left="360"/>
        <w:rPr>
          <w:rFonts w:ascii="Arial Narrow" w:hAnsi="Arial Narrow" w:cs="Arial"/>
          <w:b/>
          <w:sz w:val="24"/>
          <w:szCs w:val="24"/>
        </w:rPr>
      </w:pPr>
    </w:p>
    <w:p w:rsidR="00EE5691" w:rsidRDefault="00EE5691" w:rsidP="00EE5691">
      <w:pPr>
        <w:pStyle w:val="odstavec"/>
      </w:pPr>
      <w:r>
        <w:t xml:space="preserve">Štruktúra časového rozlíšenia je uvedená v nasledujúcej tabuľke: </w:t>
      </w:r>
    </w:p>
    <w:p w:rsidR="00EE5691" w:rsidRDefault="00EE5691" w:rsidP="00EE5691">
      <w:pPr>
        <w:pStyle w:val="odstavec"/>
      </w:pPr>
    </w:p>
    <w:tbl>
      <w:tblPr>
        <w:tblW w:w="94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66"/>
        <w:gridCol w:w="2661"/>
        <w:gridCol w:w="2665"/>
      </w:tblGrid>
      <w:tr w:rsidR="00EE5691" w:rsidTr="00EE5691">
        <w:trPr>
          <w:trHeight w:val="483"/>
        </w:trPr>
        <w:tc>
          <w:tcPr>
            <w:tcW w:w="416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Názov položky</w:t>
            </w:r>
          </w:p>
        </w:tc>
        <w:tc>
          <w:tcPr>
            <w:tcW w:w="266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66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BA4383" w:rsidTr="00EE5691">
        <w:trPr>
          <w:trHeight w:val="352"/>
        </w:trPr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>
            <w:pP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Výdavky budúcich období krátkodobé, z toho: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 w:rsidP="00BA4383">
            <w:pPr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5 800,76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 w:rsidP="00982702">
            <w:pPr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43 603,85</w:t>
            </w:r>
          </w:p>
        </w:tc>
      </w:tr>
      <w:tr w:rsidR="00BA4383" w:rsidTr="00EE5691">
        <w:trPr>
          <w:trHeight w:val="420"/>
        </w:trPr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>
            <w:pPr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Ročné zúčtovanie tepla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 w:rsidP="00BA4383">
            <w:pPr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5 800,76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 w:rsidP="00982702">
            <w:pPr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43 603,85</w:t>
            </w:r>
          </w:p>
        </w:tc>
      </w:tr>
      <w:tr w:rsidR="00BA4383" w:rsidTr="00EE5691">
        <w:trPr>
          <w:trHeight w:val="412"/>
        </w:trPr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>
            <w:pP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Výnosy budúcich období krátkodobé, z toho: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 w:rsidP="00334FD3">
            <w:pPr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4</w:t>
            </w:r>
            <w:r w:rsidR="00334FD3"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93</w:t>
            </w: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 xml:space="preserve"> </w:t>
            </w:r>
            <w:r w:rsidR="00334FD3"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738</w:t>
            </w: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,</w:t>
            </w:r>
            <w:r w:rsidR="00334FD3"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78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 w:rsidP="00982702">
            <w:pPr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267 251,11</w:t>
            </w:r>
          </w:p>
        </w:tc>
      </w:tr>
      <w:tr w:rsidR="00BA4383" w:rsidTr="00EE5691">
        <w:trPr>
          <w:trHeight w:val="405"/>
        </w:trPr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>
            <w:pPr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Ročné zúčtovanie dotácii štátu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334FD3" w:rsidP="00334FD3">
            <w:pPr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493 738</w:t>
            </w:r>
            <w:r w:rsidR="00BA4383">
              <w:rPr>
                <w:rFonts w:ascii="Arial Narrow" w:hAnsi="Arial Narrow" w:cs="Arial"/>
                <w:color w:val="000000"/>
                <w:lang w:eastAsia="en-US"/>
              </w:rPr>
              <w:t>,</w:t>
            </w:r>
            <w:r>
              <w:rPr>
                <w:rFonts w:ascii="Arial Narrow" w:hAnsi="Arial Narrow" w:cs="Arial"/>
                <w:color w:val="000000"/>
                <w:lang w:eastAsia="en-US"/>
              </w:rPr>
              <w:t>78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 w:rsidP="00982702">
            <w:pPr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267251,11</w:t>
            </w:r>
          </w:p>
        </w:tc>
      </w:tr>
    </w:tbl>
    <w:p w:rsidR="00EE5691" w:rsidRDefault="00EE5691" w:rsidP="00EE5691">
      <w:pPr>
        <w:rPr>
          <w:rFonts w:ascii="Arial Narrow" w:hAnsi="Arial Narrow" w:cs="Arial"/>
          <w:b/>
          <w:sz w:val="24"/>
          <w:szCs w:val="24"/>
          <w:lang w:eastAsia="en-US"/>
        </w:rPr>
      </w:pPr>
    </w:p>
    <w:p w:rsidR="00EE5691" w:rsidRDefault="00EE5691" w:rsidP="00EE5691">
      <w:pPr>
        <w:rPr>
          <w:rFonts w:ascii="Arial Narrow" w:hAnsi="Arial Narrow" w:cs="Arial"/>
          <w:b/>
        </w:rPr>
      </w:pPr>
    </w:p>
    <w:p w:rsidR="00EE5691" w:rsidRDefault="00EE5691" w:rsidP="00EE5691">
      <w:pPr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6.    Záväzky príp. pohľadávky z derivátových obchodov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neúčtovala o derivátoch. Spoločnosť nemá záväzky a majetok zabezpečené derivátmi.</w:t>
      </w:r>
    </w:p>
    <w:p w:rsidR="00EE5691" w:rsidRDefault="00EE5691" w:rsidP="00EE5691">
      <w:pPr>
        <w:rPr>
          <w:rFonts w:ascii="Arial Narrow" w:hAnsi="Arial Narrow" w:cs="Arial"/>
          <w:b/>
        </w:rPr>
      </w:pPr>
    </w:p>
    <w:p w:rsidR="00EE5691" w:rsidRDefault="00EE5691" w:rsidP="00EE5691">
      <w:pPr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7.   Záväzky z finančného prenájmu (u nájomcu)</w:t>
      </w:r>
    </w:p>
    <w:p w:rsidR="00EE5691" w:rsidRDefault="00EE5691" w:rsidP="00EE5691">
      <w:pPr>
        <w:ind w:right="-2"/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v roku 202</w:t>
      </w:r>
      <w:r w:rsidR="00BA4383">
        <w:rPr>
          <w:rFonts w:ascii="Arial Narrow" w:hAnsi="Arial Narrow" w:cs="Arial"/>
        </w:rPr>
        <w:t>4</w:t>
      </w:r>
      <w:r>
        <w:rPr>
          <w:rFonts w:ascii="Arial Narrow" w:hAnsi="Arial Narrow" w:cs="Arial"/>
        </w:rPr>
        <w:t xml:space="preserve"> neúčtovala o záväzkoch z finančného prenájmu.</w:t>
      </w:r>
    </w:p>
    <w:p w:rsidR="00EE5691" w:rsidRDefault="00EE5691" w:rsidP="00EE5691">
      <w:pPr>
        <w:rPr>
          <w:rFonts w:ascii="Arial Narrow" w:hAnsi="Arial Narrow" w:cs="Arial"/>
        </w:rPr>
      </w:pPr>
    </w:p>
    <w:p w:rsidR="00FE362F" w:rsidRDefault="00FE362F" w:rsidP="00EE5691">
      <w:pPr>
        <w:rPr>
          <w:rFonts w:ascii="Arial Narrow" w:hAnsi="Arial Narrow" w:cs="Arial"/>
          <w:b/>
          <w:sz w:val="28"/>
          <w:szCs w:val="28"/>
        </w:rPr>
      </w:pPr>
    </w:p>
    <w:p w:rsidR="00EE5691" w:rsidRDefault="00EE5691" w:rsidP="00EE5691">
      <w:pPr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G. VÝNOSY</w:t>
      </w:r>
    </w:p>
    <w:p w:rsidR="00EE5691" w:rsidRDefault="00EE5691" w:rsidP="00EE5691">
      <w:pPr>
        <w:rPr>
          <w:rFonts w:ascii="Arial Narrow" w:hAnsi="Arial Narrow" w:cs="Arial"/>
          <w:b/>
          <w:sz w:val="28"/>
          <w:szCs w:val="28"/>
        </w:rPr>
      </w:pPr>
    </w:p>
    <w:tbl>
      <w:tblPr>
        <w:tblW w:w="5000" w:type="pct"/>
        <w:jc w:val="center"/>
        <w:tblLayout w:type="fixed"/>
        <w:tblLook w:val="00A0"/>
      </w:tblPr>
      <w:tblGrid>
        <w:gridCol w:w="7055"/>
        <w:gridCol w:w="1416"/>
        <w:gridCol w:w="1099"/>
      </w:tblGrid>
      <w:tr w:rsidR="00EE5691" w:rsidTr="0088080C">
        <w:trPr>
          <w:trHeight w:val="916"/>
          <w:jc w:val="center"/>
        </w:trPr>
        <w:tc>
          <w:tcPr>
            <w:tcW w:w="36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  <w:tc>
          <w:tcPr>
            <w:tcW w:w="574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B8052F" w:rsidTr="0088080C">
        <w:trPr>
          <w:trHeight w:val="330"/>
          <w:jc w:val="center"/>
        </w:trPr>
        <w:tc>
          <w:tcPr>
            <w:tcW w:w="3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za teplo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A87FE8" w:rsidP="00511D9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4 </w:t>
            </w:r>
            <w:r w:rsid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354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 w:rsid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144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 w:rsid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02</w:t>
            </w:r>
          </w:p>
        </w:tc>
        <w:tc>
          <w:tcPr>
            <w:tcW w:w="57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A4383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4 404 903,28</w:t>
            </w:r>
          </w:p>
        </w:tc>
      </w:tr>
      <w:tr w:rsidR="00B8052F" w:rsidTr="0088080C">
        <w:trPr>
          <w:trHeight w:val="330"/>
          <w:jc w:val="center"/>
        </w:trPr>
        <w:tc>
          <w:tcPr>
            <w:tcW w:w="3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za výkon správy + správa a údržba cudzích kotolní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A4383" w:rsidP="00BA438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189 625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61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A4383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172 398,43</w:t>
            </w:r>
          </w:p>
        </w:tc>
      </w:tr>
      <w:tr w:rsidR="00B8052F" w:rsidTr="0088080C">
        <w:trPr>
          <w:trHeight w:val="330"/>
          <w:jc w:val="center"/>
        </w:trPr>
        <w:tc>
          <w:tcPr>
            <w:tcW w:w="3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z prenájmu nebytových priestorov a príležitostný prenájom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912675" w:rsidP="0091267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62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231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41</w:t>
            </w:r>
          </w:p>
        </w:tc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A4383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65 484,89</w:t>
            </w:r>
          </w:p>
        </w:tc>
      </w:tr>
      <w:tr w:rsidR="00B8052F" w:rsidTr="0088080C">
        <w:trPr>
          <w:trHeight w:val="330"/>
          <w:jc w:val="center"/>
        </w:trPr>
        <w:tc>
          <w:tcPr>
            <w:tcW w:w="3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ostatné služby (poplatky za odovzdanie a preberanie bytu)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912675" w:rsidP="00511D9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24</w:t>
            </w:r>
            <w:r w:rsid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7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28</w:t>
            </w:r>
          </w:p>
        </w:tc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A4383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11 657,42</w:t>
            </w:r>
          </w:p>
        </w:tc>
      </w:tr>
      <w:tr w:rsidR="00B8052F" w:rsidTr="0088080C">
        <w:trPr>
          <w:trHeight w:val="330"/>
          <w:jc w:val="center"/>
        </w:trPr>
        <w:tc>
          <w:tcPr>
            <w:tcW w:w="3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Tržby z predaja služieb (poplatok za pohotovosť, práce v BD a nebytových priestoroch, predaj materiálu) 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511D9E" w:rsidP="00511D9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65</w:t>
            </w:r>
            <w:r w:rsidR="00960114"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018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42</w:t>
            </w:r>
          </w:p>
        </w:tc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A4383" w:rsidP="00E076A4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42 998,92</w:t>
            </w:r>
          </w:p>
        </w:tc>
      </w:tr>
      <w:tr w:rsidR="00B8052F" w:rsidTr="0088080C">
        <w:trPr>
          <w:trHeight w:val="330"/>
          <w:jc w:val="center"/>
        </w:trPr>
        <w:tc>
          <w:tcPr>
            <w:tcW w:w="3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Ostatné výnosy (zmluvné pokuty a penále, úroky z omeškania, manipulačný poplatok, dotácia od MESTA, ostatné poplatky, </w:t>
            </w:r>
            <w:proofErr w:type="spellStart"/>
            <w:r>
              <w:rPr>
                <w:rFonts w:ascii="Arial Narrow" w:hAnsi="Arial Narrow" w:cs="Arial"/>
              </w:rPr>
              <w:t>refakturácia</w:t>
            </w:r>
            <w:proofErr w:type="spellEnd"/>
            <w:r>
              <w:rPr>
                <w:rFonts w:ascii="Arial Narrow" w:hAnsi="Arial Narrow" w:cs="Arial"/>
              </w:rPr>
              <w:t>)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912675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42</w:t>
            </w:r>
            <w:r w:rsidR="00960114"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 w:rsidR="00933308">
              <w:rPr>
                <w:rFonts w:ascii="Arial Narrow" w:hAnsi="Arial Narrow" w:cs="Arial"/>
                <w:sz w:val="18"/>
                <w:szCs w:val="18"/>
                <w:lang w:eastAsia="en-US"/>
              </w:rPr>
              <w:t>822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7</w:t>
            </w:r>
            <w:r w:rsidR="00933308">
              <w:rPr>
                <w:rFonts w:ascii="Arial Narrow" w:hAnsi="Arial Narrow" w:cs="Arial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A4383" w:rsidP="00E076A4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25 894,96</w:t>
            </w:r>
          </w:p>
        </w:tc>
      </w:tr>
      <w:tr w:rsidR="00B8052F" w:rsidTr="0088080C">
        <w:trPr>
          <w:trHeight w:val="330"/>
          <w:jc w:val="center"/>
        </w:trPr>
        <w:tc>
          <w:tcPr>
            <w:tcW w:w="3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Finančné výnosy (trovy konania, zostatok na BÚ, poplatky z úveru)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933308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2 650,86</w:t>
            </w:r>
          </w:p>
        </w:tc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8052F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B8052F" w:rsidTr="0088080C">
        <w:trPr>
          <w:trHeight w:val="330"/>
          <w:jc w:val="center"/>
        </w:trPr>
        <w:tc>
          <w:tcPr>
            <w:tcW w:w="3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933308" w:rsidP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Ostatné výnosy - potvrdenia 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933308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335,20</w:t>
            </w:r>
          </w:p>
        </w:tc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8052F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B8052F" w:rsidTr="0088080C">
        <w:trPr>
          <w:trHeight w:val="345"/>
          <w:jc w:val="center"/>
        </w:trPr>
        <w:tc>
          <w:tcPr>
            <w:tcW w:w="3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Výnosy celkom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75614B" w:rsidP="00511D9E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</w:t>
            </w:r>
            <w:r w:rsidR="009978B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 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7</w:t>
            </w:r>
            <w:r w:rsidR="00511D9E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18</w:t>
            </w:r>
            <w:r w:rsidR="009978B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 </w:t>
            </w:r>
            <w:r w:rsidR="00511D9E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075</w:t>
            </w:r>
            <w:r w:rsidR="009978B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</w:t>
            </w:r>
            <w:r w:rsidR="00933308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63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A4383" w:rsidP="00A87FE8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4 723 337,90</w:t>
            </w:r>
          </w:p>
        </w:tc>
      </w:tr>
      <w:tr w:rsidR="00B8052F" w:rsidTr="0088080C">
        <w:trPr>
          <w:trHeight w:val="345"/>
          <w:jc w:val="center"/>
        </w:trPr>
        <w:tc>
          <w:tcPr>
            <w:tcW w:w="36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Vnútropodnikové výnosy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22 046,20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8052F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</w:tbl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0F2D50" w:rsidRDefault="000F2D50" w:rsidP="00EE5691">
      <w:pPr>
        <w:rPr>
          <w:rFonts w:ascii="Arial Narrow" w:hAnsi="Arial Narrow" w:cs="Arial"/>
        </w:rPr>
      </w:pPr>
    </w:p>
    <w:p w:rsidR="000F2D50" w:rsidRDefault="000F2D50" w:rsidP="00EE5691">
      <w:pPr>
        <w:rPr>
          <w:rFonts w:ascii="Arial Narrow" w:hAnsi="Arial Narrow" w:cs="Arial"/>
        </w:rPr>
      </w:pPr>
    </w:p>
    <w:p w:rsidR="000F2D50" w:rsidRDefault="000F2D50" w:rsidP="00EE5691">
      <w:pPr>
        <w:rPr>
          <w:rFonts w:ascii="Arial Narrow" w:hAnsi="Arial Narrow" w:cs="Arial"/>
        </w:rPr>
      </w:pPr>
    </w:p>
    <w:p w:rsidR="00EE5691" w:rsidRDefault="00EE5691" w:rsidP="00EE5691">
      <w:pPr>
        <w:pStyle w:val="Nzov"/>
        <w:keepNext/>
        <w:jc w:val="left"/>
        <w:outlineLvl w:val="0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H. NÁKLADY</w:t>
      </w:r>
    </w:p>
    <w:p w:rsidR="00EE5691" w:rsidRDefault="00EE5691" w:rsidP="00EE5691">
      <w:pPr>
        <w:pStyle w:val="Nzov"/>
        <w:keepNext/>
        <w:ind w:firstLine="708"/>
        <w:jc w:val="left"/>
        <w:outlineLvl w:val="0"/>
        <w:rPr>
          <w:rFonts w:ascii="Arial Narrow" w:hAnsi="Arial Narrow" w:cs="Arial"/>
          <w:sz w:val="28"/>
          <w:szCs w:val="28"/>
        </w:rPr>
      </w:pPr>
    </w:p>
    <w:tbl>
      <w:tblPr>
        <w:tblW w:w="5000" w:type="pct"/>
        <w:jc w:val="center"/>
        <w:tblLook w:val="04A0"/>
      </w:tblPr>
      <w:tblGrid>
        <w:gridCol w:w="5661"/>
        <w:gridCol w:w="1901"/>
        <w:gridCol w:w="2008"/>
      </w:tblGrid>
      <w:tr w:rsidR="00EE5691" w:rsidTr="00EE569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Spotreba materiálu a energií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3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9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34 884</w:t>
            </w: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3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921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329,59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Údržba, služby a opravy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511D9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1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37 </w:t>
            </w:r>
            <w:r w:rsid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328</w:t>
            </w: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 w:rsid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2</w:t>
            </w:r>
            <w:r w:rsidR="00634AA1">
              <w:rPr>
                <w:rFonts w:ascii="Arial Narrow" w:hAnsi="Arial Narrow" w:cs="Arial"/>
                <w:sz w:val="18"/>
                <w:szCs w:val="18"/>
                <w:lang w:eastAsia="en-US"/>
              </w:rPr>
              <w:t>8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127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008,46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Osobné a mzdové náklady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D514ED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299</w:t>
            </w:r>
            <w:r w:rsidR="00933308">
              <w:rPr>
                <w:rFonts w:ascii="Arial Narrow" w:hAnsi="Arial Narrow" w:cs="Arial"/>
                <w:sz w:val="18"/>
                <w:szCs w:val="18"/>
                <w:lang w:eastAsia="en-US"/>
              </w:rPr>
              <w:t> 037,70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317 031,51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Zákonné sociálne poistenie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106 907,26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109 423,24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DDP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3 690,00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4  620,00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Sociálny fond, stravné lístky, náhrada príjmu pri DPN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24 731,53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20 156,39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Dane a poplatky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634AA1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2 0</w:t>
            </w:r>
            <w:r w:rsidR="00634AA1" w:rsidRP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74</w:t>
            </w:r>
            <w:r w:rsidRP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 w:rsidR="00634AA1" w:rsidRP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29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2 016,50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Iné náklady na hospodársku činnosť (zmluvné pokuty, penále,</w:t>
            </w:r>
          </w:p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 úroky z omeškania, trovy </w:t>
            </w:r>
            <w:proofErr w:type="spellStart"/>
            <w:r>
              <w:rPr>
                <w:rFonts w:ascii="Arial Narrow" w:hAnsi="Arial Narrow" w:cs="Arial"/>
              </w:rPr>
              <w:t>exe</w:t>
            </w:r>
            <w:proofErr w:type="spellEnd"/>
            <w:r>
              <w:rPr>
                <w:rFonts w:ascii="Arial Narrow" w:hAnsi="Arial Narrow" w:cs="Arial"/>
              </w:rPr>
              <w:t xml:space="preserve">, cestovné, </w:t>
            </w:r>
            <w:proofErr w:type="spellStart"/>
            <w:r>
              <w:rPr>
                <w:rFonts w:ascii="Arial Narrow" w:hAnsi="Arial Narrow" w:cs="Arial"/>
              </w:rPr>
              <w:t>repre</w:t>
            </w:r>
            <w:proofErr w:type="spellEnd"/>
            <w:r>
              <w:rPr>
                <w:rFonts w:ascii="Arial Narrow" w:hAnsi="Arial Narrow" w:cs="Arial"/>
              </w:rPr>
              <w:t>)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D514ED" w:rsidP="00D514ED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D514ED">
              <w:rPr>
                <w:rFonts w:ascii="Arial Narrow" w:hAnsi="Arial Narrow" w:cs="Arial"/>
                <w:sz w:val="18"/>
                <w:szCs w:val="18"/>
                <w:lang w:eastAsia="en-US"/>
              </w:rPr>
              <w:t>1</w:t>
            </w:r>
            <w:r w:rsidR="00511D9E" w:rsidRPr="00D514ED"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 w:rsidRPr="00D514ED">
              <w:rPr>
                <w:rFonts w:ascii="Arial Narrow" w:hAnsi="Arial Narrow" w:cs="Arial"/>
                <w:sz w:val="18"/>
                <w:szCs w:val="18"/>
                <w:lang w:eastAsia="en-US"/>
              </w:rPr>
              <w:t>912</w:t>
            </w:r>
            <w:r w:rsidR="00933308" w:rsidRPr="00D514E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21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412,65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Odpisy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634AA1" w:rsidP="00634AA1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99</w:t>
            </w:r>
            <w:r w:rsidR="00933308"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237</w:t>
            </w:r>
            <w:r w:rsidR="00933308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68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100 950,08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Ostatné finančné náklady (úroky, poistenie, bankové poplatky)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634AA1" w:rsidP="00D514ED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</w:t>
            </w:r>
            <w:r w:rsidR="00D514ED">
              <w:rPr>
                <w:rFonts w:ascii="Arial Narrow" w:hAnsi="Arial Narrow" w:cs="Arial"/>
                <w:sz w:val="18"/>
                <w:szCs w:val="18"/>
                <w:lang w:eastAsia="en-US"/>
              </w:rPr>
              <w:t>8 732,54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15 807,21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Daň z príjmu (daňová licencia), zrážková daň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Pr="00D514ED" w:rsidRDefault="00933308" w:rsidP="009121F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D514ED">
              <w:rPr>
                <w:rFonts w:ascii="Arial Narrow" w:hAnsi="Arial Narrow" w:cs="Arial"/>
                <w:sz w:val="18"/>
                <w:szCs w:val="18"/>
                <w:lang w:eastAsia="en-US"/>
              </w:rPr>
              <w:t>1</w:t>
            </w:r>
            <w:r w:rsidR="009121F2">
              <w:rPr>
                <w:rFonts w:ascii="Arial Narrow" w:hAnsi="Arial Narrow" w:cs="Arial"/>
                <w:sz w:val="18"/>
                <w:szCs w:val="18"/>
                <w:lang w:eastAsia="en-US"/>
              </w:rPr>
              <w:t>1</w:t>
            </w:r>
            <w:r w:rsidRPr="00D514ED"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 w:rsidR="009121F2">
              <w:rPr>
                <w:rFonts w:ascii="Arial Narrow" w:hAnsi="Arial Narrow" w:cs="Arial"/>
                <w:sz w:val="18"/>
                <w:szCs w:val="18"/>
                <w:lang w:eastAsia="en-US"/>
              </w:rPr>
              <w:t>043</w:t>
            </w:r>
            <w:r w:rsidRPr="00D514E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 w:rsidR="00D514ED" w:rsidRPr="00D514ED">
              <w:rPr>
                <w:rFonts w:ascii="Arial Narrow" w:hAnsi="Arial Narrow" w:cs="Arial"/>
                <w:sz w:val="18"/>
                <w:szCs w:val="18"/>
                <w:lang w:eastAsia="en-US"/>
              </w:rPr>
              <w:t>49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Pr="00D514ED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D514ED">
              <w:rPr>
                <w:rFonts w:ascii="Arial Narrow" w:hAnsi="Arial Narrow" w:cs="Arial"/>
                <w:sz w:val="18"/>
                <w:szCs w:val="18"/>
                <w:lang w:eastAsia="en-US"/>
              </w:rPr>
              <w:t>12 187,29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Pr="009121F2" w:rsidRDefault="00933308">
            <w:pPr>
              <w:rPr>
                <w:rFonts w:ascii="Arial Narrow" w:hAnsi="Arial Narrow" w:cs="Arial"/>
                <w:b/>
                <w:lang w:eastAsia="en-US"/>
              </w:rPr>
            </w:pPr>
            <w:r w:rsidRPr="009121F2">
              <w:rPr>
                <w:rFonts w:ascii="Arial Narrow" w:hAnsi="Arial Narrow" w:cs="Arial"/>
                <w:b/>
              </w:rPr>
              <w:t>Náklady celkom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Pr="009121F2" w:rsidRDefault="00933308" w:rsidP="009121F2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 w:rsidRP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4 6</w:t>
            </w:r>
            <w:r w:rsid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39</w:t>
            </w:r>
            <w:r w:rsidRP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 </w:t>
            </w:r>
            <w:r w:rsid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57</w:t>
            </w:r>
            <w:r w:rsidR="009121F2" w:rsidRP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9</w:t>
            </w:r>
            <w:r w:rsidRP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</w:t>
            </w:r>
            <w:r w:rsidR="009121F2" w:rsidRP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4 630 942,92</w:t>
            </w:r>
          </w:p>
        </w:tc>
      </w:tr>
      <w:tr w:rsidR="000E5B15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5B15" w:rsidRDefault="000E5B15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Vnútropodnikové náklady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5B15" w:rsidRDefault="00634AA1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22 046,20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5B15" w:rsidRDefault="000E5B15" w:rsidP="00E076A4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</w:tbl>
    <w:p w:rsidR="00EE5691" w:rsidRDefault="00EE5691" w:rsidP="00EE5691">
      <w:pPr>
        <w:pStyle w:val="Nzov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jc w:val="left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I.   Údaje o podsúvahových účtoch</w:t>
      </w:r>
    </w:p>
    <w:p w:rsidR="00EE5691" w:rsidRDefault="00EE5691" w:rsidP="00EE5691">
      <w:pPr>
        <w:pStyle w:val="Nzov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jc w:val="left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na podsúvahových účtoch eviduje nasledovný majetok:</w:t>
      </w:r>
    </w:p>
    <w:p w:rsidR="00EE5691" w:rsidRDefault="00EE5691" w:rsidP="00EE5691">
      <w:pPr>
        <w:pStyle w:val="Nzov"/>
        <w:jc w:val="left"/>
        <w:rPr>
          <w:rFonts w:ascii="Arial Narrow" w:hAnsi="Arial Narrow" w:cs="Arial"/>
          <w:b w:val="0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EE5691" w:rsidTr="00EE5691">
        <w:trPr>
          <w:trHeight w:val="455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Názov podsúvahového účtu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 w:rsidP="00124039">
            <w:pPr>
              <w:pStyle w:val="Nzov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Konečný zostatok k 31. 12. 202</w:t>
            </w:r>
            <w:r w:rsidR="00BA4383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EE5691" w:rsidTr="00EE5691">
        <w:trPr>
          <w:trHeight w:val="461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DOMUS – bankové účty, pohľadávky, záväzky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Pr="00124039" w:rsidRDefault="00EE5691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  <w:highlight w:val="yellow"/>
              </w:rPr>
            </w:pPr>
            <w:r w:rsidRPr="00FE362F">
              <w:rPr>
                <w:rFonts w:ascii="Arial Narrow" w:hAnsi="Arial Narrow" w:cs="Arial"/>
                <w:b w:val="0"/>
                <w:sz w:val="22"/>
                <w:szCs w:val="22"/>
              </w:rPr>
              <w:t>0,00</w:t>
            </w:r>
          </w:p>
        </w:tc>
      </w:tr>
      <w:tr w:rsidR="00EE5691" w:rsidTr="00EE5691">
        <w:trPr>
          <w:trHeight w:val="397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 xml:space="preserve">Evidencia </w:t>
            </w:r>
            <w:proofErr w:type="spellStart"/>
            <w:r>
              <w:rPr>
                <w:rFonts w:ascii="Arial Narrow" w:hAnsi="Arial Narrow" w:cs="Arial"/>
                <w:b w:val="0"/>
                <w:sz w:val="22"/>
                <w:szCs w:val="22"/>
              </w:rPr>
              <w:t>DrHM</w:t>
            </w:r>
            <w:proofErr w:type="spellEnd"/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Pr="00124039" w:rsidRDefault="00EE5691" w:rsidP="000D4A37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  <w:highlight w:val="yellow"/>
              </w:rPr>
            </w:pPr>
            <w:r w:rsidRPr="000D4A37">
              <w:rPr>
                <w:rFonts w:ascii="Arial Narrow" w:hAnsi="Arial Narrow" w:cs="Arial"/>
                <w:b w:val="0"/>
                <w:sz w:val="22"/>
                <w:szCs w:val="22"/>
              </w:rPr>
              <w:t>31</w:t>
            </w:r>
            <w:r w:rsidR="000D4A37" w:rsidRPr="000D4A37">
              <w:rPr>
                <w:rFonts w:ascii="Arial Narrow" w:hAnsi="Arial Narrow" w:cs="Arial"/>
                <w:b w:val="0"/>
                <w:sz w:val="22"/>
                <w:szCs w:val="22"/>
              </w:rPr>
              <w:t> 634,01</w:t>
            </w:r>
          </w:p>
        </w:tc>
      </w:tr>
      <w:tr w:rsidR="00EE5691" w:rsidTr="00EE5691">
        <w:trPr>
          <w:trHeight w:val="417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lastRenderedPageBreak/>
              <w:t xml:space="preserve">Evidencia </w:t>
            </w:r>
            <w:proofErr w:type="spellStart"/>
            <w:r>
              <w:rPr>
                <w:rFonts w:ascii="Arial Narrow" w:hAnsi="Arial Narrow" w:cs="Arial"/>
                <w:b w:val="0"/>
                <w:sz w:val="22"/>
                <w:szCs w:val="22"/>
              </w:rPr>
              <w:t>DrNM</w:t>
            </w:r>
            <w:proofErr w:type="spellEnd"/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Pr="00124039" w:rsidRDefault="00EE5691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  <w:highlight w:val="yellow"/>
              </w:rPr>
            </w:pPr>
            <w:r w:rsidRPr="00D93709">
              <w:rPr>
                <w:rFonts w:ascii="Arial Narrow" w:hAnsi="Arial Narrow" w:cs="Arial"/>
                <w:b w:val="0"/>
                <w:sz w:val="22"/>
                <w:szCs w:val="22"/>
              </w:rPr>
              <w:t>2 106,24</w:t>
            </w:r>
          </w:p>
        </w:tc>
      </w:tr>
      <w:tr w:rsidR="00EE5691" w:rsidTr="00EE5691">
        <w:trPr>
          <w:trHeight w:val="423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Majetok v nájme od MESTO L. Hrádok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Pr="00124039" w:rsidRDefault="00EE5691" w:rsidP="000D4A37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  <w:highlight w:val="yellow"/>
              </w:rPr>
            </w:pPr>
            <w:r w:rsidRPr="000D4A37">
              <w:rPr>
                <w:rFonts w:ascii="Arial Narrow" w:hAnsi="Arial Narrow" w:cs="Arial"/>
                <w:b w:val="0"/>
                <w:sz w:val="22"/>
                <w:szCs w:val="22"/>
              </w:rPr>
              <w:t>1</w:t>
            </w:r>
            <w:r w:rsidR="000D4A37" w:rsidRPr="000D4A37">
              <w:rPr>
                <w:rFonts w:ascii="Arial Narrow" w:hAnsi="Arial Narrow" w:cs="Arial"/>
                <w:b w:val="0"/>
                <w:sz w:val="22"/>
                <w:szCs w:val="22"/>
              </w:rPr>
              <w:t> </w:t>
            </w:r>
            <w:r w:rsidRPr="000D4A37">
              <w:rPr>
                <w:rFonts w:ascii="Arial Narrow" w:hAnsi="Arial Narrow" w:cs="Arial"/>
                <w:b w:val="0"/>
                <w:sz w:val="22"/>
                <w:szCs w:val="22"/>
              </w:rPr>
              <w:t>52</w:t>
            </w:r>
            <w:r w:rsidR="000D4A37" w:rsidRPr="000D4A37">
              <w:rPr>
                <w:rFonts w:ascii="Arial Narrow" w:hAnsi="Arial Narrow" w:cs="Arial"/>
                <w:b w:val="0"/>
                <w:sz w:val="22"/>
                <w:szCs w:val="22"/>
              </w:rPr>
              <w:t>6 017,47</w:t>
            </w:r>
          </w:p>
        </w:tc>
      </w:tr>
      <w:tr w:rsidR="00EE5691" w:rsidTr="00EE5691">
        <w:trPr>
          <w:trHeight w:val="415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Odpis pohľadávky primátor MESTA L. Hrádok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Pr="00FE362F" w:rsidRDefault="00EE5691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FE362F">
              <w:rPr>
                <w:rFonts w:ascii="Arial Narrow" w:hAnsi="Arial Narrow" w:cs="Arial"/>
                <w:b w:val="0"/>
                <w:sz w:val="22"/>
                <w:szCs w:val="22"/>
              </w:rPr>
              <w:t>93 707,88</w:t>
            </w:r>
          </w:p>
        </w:tc>
      </w:tr>
      <w:tr w:rsidR="00EE5691" w:rsidTr="00EE5691">
        <w:trPr>
          <w:trHeight w:val="407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Odpis pohľadávky konateľ BYP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Pr="00FE362F" w:rsidRDefault="00EE5691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FE362F">
              <w:rPr>
                <w:rFonts w:ascii="Arial Narrow" w:hAnsi="Arial Narrow" w:cs="Arial"/>
                <w:b w:val="0"/>
                <w:sz w:val="22"/>
                <w:szCs w:val="22"/>
              </w:rPr>
              <w:t>17 160,76</w:t>
            </w:r>
          </w:p>
        </w:tc>
      </w:tr>
      <w:tr w:rsidR="00EE5691" w:rsidRPr="00124039" w:rsidTr="00EE5691">
        <w:trPr>
          <w:trHeight w:val="427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Odpis pohľadávky súd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Pr="00FE362F" w:rsidRDefault="00EE5691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FE362F">
              <w:rPr>
                <w:rFonts w:ascii="Arial Narrow" w:hAnsi="Arial Narrow" w:cs="Arial"/>
                <w:b w:val="0"/>
                <w:sz w:val="22"/>
                <w:szCs w:val="22"/>
              </w:rPr>
              <w:t>58 768,88</w:t>
            </w:r>
          </w:p>
        </w:tc>
      </w:tr>
    </w:tbl>
    <w:p w:rsidR="00FE362F" w:rsidRDefault="00FE362F" w:rsidP="00EE5691">
      <w:pPr>
        <w:pStyle w:val="Nzov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jc w:val="left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J.  Iné AKTÍVA a PASÍVA</w:t>
      </w:r>
    </w:p>
    <w:p w:rsidR="00EE5691" w:rsidRDefault="00EE5691" w:rsidP="00EE5691">
      <w:pPr>
        <w:pStyle w:val="Nzov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numPr>
          <w:ilvl w:val="0"/>
          <w:numId w:val="10"/>
        </w:num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Informácie o podmienenom majetku, podmienených záväzkoch</w:t>
      </w:r>
    </w:p>
    <w:p w:rsidR="00EE5691" w:rsidRDefault="00EE5691" w:rsidP="00EE5691">
      <w:pPr>
        <w:pStyle w:val="Nzov"/>
        <w:jc w:val="both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o podmienenom majetku ani o podmienených záväzkoch neúčtuje.</w:t>
      </w: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</w:p>
    <w:p w:rsidR="00EE5691" w:rsidRDefault="00EE5691" w:rsidP="00EE5691">
      <w:pPr>
        <w:pStyle w:val="Nzov"/>
        <w:numPr>
          <w:ilvl w:val="0"/>
          <w:numId w:val="10"/>
        </w:num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Ostatné finančné pohľadávky a záväzky</w:t>
      </w: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4"/>
        </w:rPr>
      </w:pP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neeviduje iné finančné pohľadávky ani záväzky.</w:t>
      </w: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</w:p>
    <w:p w:rsidR="00EE5691" w:rsidRDefault="00EE5691" w:rsidP="00EE5691">
      <w:pPr>
        <w:pStyle w:val="Nzov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K. Skutočnosti, ktoré nastali po dni, ku ktorému sa zostavuje účtovná závierka, do dňa jej  zostavenia</w:t>
      </w:r>
    </w:p>
    <w:p w:rsidR="00EE5691" w:rsidRDefault="00EE5691" w:rsidP="00EE5691">
      <w:pPr>
        <w:pStyle w:val="Nzov"/>
        <w:jc w:val="both"/>
        <w:rPr>
          <w:rFonts w:ascii="Arial Narrow" w:hAnsi="Arial Narrow" w:cs="Arial"/>
          <w:sz w:val="24"/>
        </w:rPr>
      </w:pP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Po 31. decembri 202</w:t>
      </w:r>
      <w:r w:rsidR="00BA4383">
        <w:rPr>
          <w:rFonts w:ascii="Arial Narrow" w:hAnsi="Arial Narrow" w:cs="Arial"/>
        </w:rPr>
        <w:t>4</w:t>
      </w:r>
      <w:r>
        <w:rPr>
          <w:rFonts w:ascii="Arial Narrow" w:hAnsi="Arial Narrow" w:cs="Arial"/>
        </w:rPr>
        <w:t xml:space="preserve"> nenastali také udalosti, ktoré by si vyžadovali zverejnenie, alebo vykázanie v účtovnej závierke za </w:t>
      </w:r>
      <w:r w:rsidR="007152E2">
        <w:rPr>
          <w:rFonts w:ascii="Arial Narrow" w:hAnsi="Arial Narrow" w:cs="Arial"/>
        </w:rPr>
        <w:t>rok 202</w:t>
      </w:r>
      <w:r w:rsidR="00BA4383">
        <w:rPr>
          <w:rFonts w:ascii="Arial Narrow" w:hAnsi="Arial Narrow" w:cs="Arial"/>
        </w:rPr>
        <w:t>4</w:t>
      </w:r>
      <w:r>
        <w:rPr>
          <w:rFonts w:ascii="Arial Narrow" w:hAnsi="Arial Narrow" w:cs="Arial"/>
        </w:rPr>
        <w:t xml:space="preserve">. </w:t>
      </w:r>
    </w:p>
    <w:p w:rsidR="00E140D1" w:rsidRDefault="00E140D1" w:rsidP="00EE5691">
      <w:pPr>
        <w:rPr>
          <w:rFonts w:ascii="Arial Narrow" w:hAnsi="Arial Narrow" w:cs="Arial"/>
        </w:rPr>
      </w:pPr>
    </w:p>
    <w:p w:rsidR="00E140D1" w:rsidRDefault="00E140D1" w:rsidP="00EE5691">
      <w:pPr>
        <w:rPr>
          <w:rFonts w:ascii="Arial Narrow" w:hAnsi="Arial Narrow" w:cs="Arial"/>
        </w:rPr>
      </w:pPr>
    </w:p>
    <w:p w:rsidR="00E140D1" w:rsidRDefault="00E140D1" w:rsidP="00EE5691">
      <w:pPr>
        <w:rPr>
          <w:rFonts w:ascii="Arial Narrow" w:hAnsi="Arial Narrow" w:cs="Arial"/>
        </w:rPr>
      </w:pPr>
    </w:p>
    <w:p w:rsidR="00E140D1" w:rsidRPr="00E140D1" w:rsidRDefault="00E140D1" w:rsidP="00EE5691">
      <w:pPr>
        <w:rPr>
          <w:rFonts w:ascii="Arial" w:hAnsi="Arial" w:cs="Arial"/>
          <w:b/>
          <w:sz w:val="24"/>
          <w:szCs w:val="24"/>
        </w:rPr>
      </w:pPr>
      <w:r w:rsidRPr="00E140D1">
        <w:rPr>
          <w:rFonts w:ascii="Arial" w:hAnsi="Arial" w:cs="Arial"/>
          <w:b/>
          <w:sz w:val="24"/>
          <w:szCs w:val="24"/>
        </w:rPr>
        <w:t>Konateľ BYP s.r.o.</w:t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>Ing. Milos Barak</w:t>
      </w:r>
    </w:p>
    <w:p w:rsidR="00E140D1" w:rsidRPr="00E140D1" w:rsidRDefault="00E140D1" w:rsidP="00EE5691">
      <w:pPr>
        <w:rPr>
          <w:rFonts w:ascii="Arial" w:hAnsi="Arial" w:cs="Arial"/>
          <w:b/>
          <w:sz w:val="24"/>
          <w:szCs w:val="24"/>
        </w:rPr>
      </w:pPr>
    </w:p>
    <w:p w:rsidR="00E140D1" w:rsidRPr="00E140D1" w:rsidRDefault="00E140D1" w:rsidP="00EE5691">
      <w:pPr>
        <w:rPr>
          <w:rFonts w:ascii="Arial" w:hAnsi="Arial" w:cs="Arial"/>
          <w:b/>
          <w:sz w:val="24"/>
          <w:szCs w:val="24"/>
        </w:rPr>
      </w:pPr>
      <w:r w:rsidRPr="00E140D1">
        <w:rPr>
          <w:rFonts w:ascii="Arial" w:hAnsi="Arial" w:cs="Arial"/>
          <w:b/>
          <w:sz w:val="24"/>
          <w:szCs w:val="24"/>
        </w:rPr>
        <w:t xml:space="preserve">Hlavný účtovník </w:t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  <w:t>Ing. Kyrylo Maksymovych</w:t>
      </w:r>
    </w:p>
    <w:p w:rsidR="00EE5691" w:rsidRPr="00E140D1" w:rsidRDefault="00EE5691" w:rsidP="00EE5691">
      <w:pPr>
        <w:rPr>
          <w:rFonts w:ascii="Arial" w:hAnsi="Arial" w:cs="Arial"/>
          <w:b/>
          <w:sz w:val="24"/>
          <w:szCs w:val="24"/>
        </w:rPr>
      </w:pPr>
    </w:p>
    <w:p w:rsidR="00862ABD" w:rsidRDefault="00862ABD"/>
    <w:sectPr w:rsidR="00862ABD" w:rsidSect="00271B3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313F" w:rsidRDefault="0008313F" w:rsidP="00B32C0A">
      <w:pPr>
        <w:spacing w:after="0" w:line="240" w:lineRule="auto"/>
      </w:pPr>
      <w:r>
        <w:separator/>
      </w:r>
    </w:p>
  </w:endnote>
  <w:endnote w:type="continuationSeparator" w:id="0">
    <w:p w:rsidR="0008313F" w:rsidRDefault="0008313F" w:rsidP="00B32C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2702" w:rsidRDefault="0098270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9982470"/>
      <w:docPartObj>
        <w:docPartGallery w:val="Page Numbers (Bottom of Page)"/>
        <w:docPartUnique/>
      </w:docPartObj>
    </w:sdtPr>
    <w:sdtContent>
      <w:p w:rsidR="00982702" w:rsidRDefault="00982702" w:rsidP="00B32C0A">
        <w:pPr>
          <w:pStyle w:val="Pta"/>
          <w:jc w:val="center"/>
        </w:pPr>
        <w:fldSimple w:instr=" PAGE   \* MERGEFORMAT ">
          <w:r w:rsidR="00E140D1">
            <w:t>15</w:t>
          </w:r>
        </w:fldSimple>
      </w:p>
    </w:sdtContent>
  </w:sdt>
  <w:p w:rsidR="00982702" w:rsidRDefault="00982702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2702" w:rsidRDefault="009827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313F" w:rsidRDefault="0008313F" w:rsidP="00B32C0A">
      <w:pPr>
        <w:spacing w:after="0" w:line="240" w:lineRule="auto"/>
      </w:pPr>
      <w:r>
        <w:separator/>
      </w:r>
    </w:p>
  </w:footnote>
  <w:footnote w:type="continuationSeparator" w:id="0">
    <w:p w:rsidR="0008313F" w:rsidRDefault="0008313F" w:rsidP="00B32C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2702" w:rsidRDefault="0098270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2702" w:rsidRDefault="00982702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2702" w:rsidRDefault="0098270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4038A"/>
    <w:multiLevelType w:val="hybridMultilevel"/>
    <w:tmpl w:val="6E7C2A80"/>
    <w:lvl w:ilvl="0" w:tplc="041B000F">
      <w:start w:val="5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0D33BA"/>
    <w:multiLevelType w:val="hybridMultilevel"/>
    <w:tmpl w:val="BA6071B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8500F0"/>
    <w:multiLevelType w:val="hybridMultilevel"/>
    <w:tmpl w:val="24C63B58"/>
    <w:lvl w:ilvl="0" w:tplc="1D4C45D0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1B52091"/>
    <w:multiLevelType w:val="hybridMultilevel"/>
    <w:tmpl w:val="1406843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8B74BD3"/>
    <w:multiLevelType w:val="hybridMultilevel"/>
    <w:tmpl w:val="D02EEE9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E5691"/>
    <w:rsid w:val="00012E57"/>
    <w:rsid w:val="00062DB4"/>
    <w:rsid w:val="00064AC7"/>
    <w:rsid w:val="0008313F"/>
    <w:rsid w:val="0008560A"/>
    <w:rsid w:val="000874F0"/>
    <w:rsid w:val="00097691"/>
    <w:rsid w:val="000A7DB1"/>
    <w:rsid w:val="000C29AB"/>
    <w:rsid w:val="000D0070"/>
    <w:rsid w:val="000D4A37"/>
    <w:rsid w:val="000E5B15"/>
    <w:rsid w:val="000F2D50"/>
    <w:rsid w:val="00124039"/>
    <w:rsid w:val="001279F2"/>
    <w:rsid w:val="00146AD7"/>
    <w:rsid w:val="00151438"/>
    <w:rsid w:val="001663ED"/>
    <w:rsid w:val="001672E4"/>
    <w:rsid w:val="001B7B97"/>
    <w:rsid w:val="001C685F"/>
    <w:rsid w:val="001F1F12"/>
    <w:rsid w:val="00227CA9"/>
    <w:rsid w:val="00237A26"/>
    <w:rsid w:val="0026248A"/>
    <w:rsid w:val="00264A00"/>
    <w:rsid w:val="00271B35"/>
    <w:rsid w:val="002A47E5"/>
    <w:rsid w:val="002C2022"/>
    <w:rsid w:val="002C5483"/>
    <w:rsid w:val="002F7B1C"/>
    <w:rsid w:val="00306ECE"/>
    <w:rsid w:val="00317096"/>
    <w:rsid w:val="00327C96"/>
    <w:rsid w:val="00334FD3"/>
    <w:rsid w:val="00351E7A"/>
    <w:rsid w:val="00397C5D"/>
    <w:rsid w:val="003B2686"/>
    <w:rsid w:val="003D1C3F"/>
    <w:rsid w:val="0040791D"/>
    <w:rsid w:val="00451BEC"/>
    <w:rsid w:val="004836D8"/>
    <w:rsid w:val="00486F39"/>
    <w:rsid w:val="004C150D"/>
    <w:rsid w:val="004F0F3D"/>
    <w:rsid w:val="005074DB"/>
    <w:rsid w:val="005103B1"/>
    <w:rsid w:val="00511D9E"/>
    <w:rsid w:val="00515380"/>
    <w:rsid w:val="00584B04"/>
    <w:rsid w:val="005A1E18"/>
    <w:rsid w:val="005B503F"/>
    <w:rsid w:val="005B5DA2"/>
    <w:rsid w:val="005C4B73"/>
    <w:rsid w:val="005D4441"/>
    <w:rsid w:val="005F26BB"/>
    <w:rsid w:val="005F3DF9"/>
    <w:rsid w:val="005F5796"/>
    <w:rsid w:val="006120AE"/>
    <w:rsid w:val="0062735F"/>
    <w:rsid w:val="00634AA1"/>
    <w:rsid w:val="006A2A53"/>
    <w:rsid w:val="006D5E75"/>
    <w:rsid w:val="006E0157"/>
    <w:rsid w:val="006E4A24"/>
    <w:rsid w:val="006F5C9A"/>
    <w:rsid w:val="007152E2"/>
    <w:rsid w:val="0075614B"/>
    <w:rsid w:val="00774055"/>
    <w:rsid w:val="007930BC"/>
    <w:rsid w:val="007A4207"/>
    <w:rsid w:val="0084124D"/>
    <w:rsid w:val="0085586B"/>
    <w:rsid w:val="00862ABD"/>
    <w:rsid w:val="00867D16"/>
    <w:rsid w:val="00870B98"/>
    <w:rsid w:val="00873439"/>
    <w:rsid w:val="0088080C"/>
    <w:rsid w:val="00894E71"/>
    <w:rsid w:val="008B6A7B"/>
    <w:rsid w:val="008C53C1"/>
    <w:rsid w:val="008C6377"/>
    <w:rsid w:val="008D6B9F"/>
    <w:rsid w:val="008E546F"/>
    <w:rsid w:val="009121F2"/>
    <w:rsid w:val="00912675"/>
    <w:rsid w:val="00933308"/>
    <w:rsid w:val="0095529D"/>
    <w:rsid w:val="00960114"/>
    <w:rsid w:val="00982702"/>
    <w:rsid w:val="009978B0"/>
    <w:rsid w:val="009C5581"/>
    <w:rsid w:val="009F192B"/>
    <w:rsid w:val="00A0231F"/>
    <w:rsid w:val="00A245CD"/>
    <w:rsid w:val="00A314B4"/>
    <w:rsid w:val="00A5777F"/>
    <w:rsid w:val="00A87FE8"/>
    <w:rsid w:val="00AF1C8F"/>
    <w:rsid w:val="00AF5C49"/>
    <w:rsid w:val="00B32C0A"/>
    <w:rsid w:val="00B51B7C"/>
    <w:rsid w:val="00B61E52"/>
    <w:rsid w:val="00B8052F"/>
    <w:rsid w:val="00B97C1D"/>
    <w:rsid w:val="00BA4383"/>
    <w:rsid w:val="00BE433F"/>
    <w:rsid w:val="00C061F6"/>
    <w:rsid w:val="00C5198E"/>
    <w:rsid w:val="00C90B36"/>
    <w:rsid w:val="00CC7374"/>
    <w:rsid w:val="00D01A83"/>
    <w:rsid w:val="00D501F2"/>
    <w:rsid w:val="00D514ED"/>
    <w:rsid w:val="00D93709"/>
    <w:rsid w:val="00DA77DD"/>
    <w:rsid w:val="00DB4F72"/>
    <w:rsid w:val="00E076A4"/>
    <w:rsid w:val="00E140D1"/>
    <w:rsid w:val="00E717B5"/>
    <w:rsid w:val="00EA77A5"/>
    <w:rsid w:val="00EC702B"/>
    <w:rsid w:val="00EE2001"/>
    <w:rsid w:val="00EE5691"/>
    <w:rsid w:val="00EF3F1E"/>
    <w:rsid w:val="00F1726A"/>
    <w:rsid w:val="00F23002"/>
    <w:rsid w:val="00F30C0B"/>
    <w:rsid w:val="00F407B8"/>
    <w:rsid w:val="00F6162E"/>
    <w:rsid w:val="00F842EC"/>
    <w:rsid w:val="00F860F5"/>
    <w:rsid w:val="00FE362F"/>
    <w:rsid w:val="00FF3571"/>
    <w:rsid w:val="00FF5D85"/>
    <w:rsid w:val="00FF6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Normal (Web)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5691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5691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EE5691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EE5691"/>
    <w:pPr>
      <w:keepNext/>
      <w:spacing w:before="240" w:after="60" w:line="240" w:lineRule="auto"/>
      <w:outlineLvl w:val="2"/>
    </w:pPr>
    <w:rPr>
      <w:rFonts w:ascii="Cambria" w:eastAsia="Times New Roman" w:hAnsi="Cambria" w:cs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EE5691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EE5691"/>
    <w:pPr>
      <w:spacing w:before="240" w:after="60" w:line="240" w:lineRule="auto"/>
      <w:outlineLvl w:val="4"/>
    </w:pPr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EE5691"/>
    <w:pPr>
      <w:spacing w:before="240" w:after="60" w:line="240" w:lineRule="auto"/>
      <w:outlineLvl w:val="5"/>
    </w:pPr>
    <w:rPr>
      <w:rFonts w:ascii="Arial Narrow" w:eastAsia="Times New Roman" w:hAnsi="Arial Narrow" w:cs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EE5691"/>
    <w:pPr>
      <w:spacing w:before="240" w:after="60" w:line="240" w:lineRule="auto"/>
      <w:outlineLvl w:val="6"/>
    </w:pPr>
    <w:rPr>
      <w:rFonts w:ascii="Arial Narrow" w:eastAsia="Times New Roman" w:hAnsi="Arial Narrow" w:cs="Arial Narrow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EE5691"/>
    <w:pPr>
      <w:spacing w:before="240" w:after="60" w:line="240" w:lineRule="auto"/>
      <w:outlineLvl w:val="7"/>
    </w:pPr>
    <w:rPr>
      <w:rFonts w:ascii="Arial Narrow" w:eastAsia="Times New Roman" w:hAnsi="Arial Narrow" w:cs="Arial Narrow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EE5691"/>
    <w:pPr>
      <w:spacing w:before="240" w:after="60" w:line="240" w:lineRule="auto"/>
      <w:outlineLvl w:val="8"/>
    </w:pPr>
    <w:rPr>
      <w:rFonts w:ascii="Cambria" w:eastAsia="Times New Roman" w:hAnsi="Cambria" w:cs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E5691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semiHidden/>
    <w:rsid w:val="00EE5691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EE5691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EE5691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EE5691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EE5691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EE5691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EE5691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EE5691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EE5691"/>
    <w:rPr>
      <w:rFonts w:ascii="Calibri" w:hAnsi="Calibri" w:cs="Calibri" w:hint="default"/>
      <w:b/>
      <w:bCs/>
      <w:i/>
      <w:iCs/>
    </w:rPr>
  </w:style>
  <w:style w:type="paragraph" w:styleId="Normlnywebov">
    <w:name w:val="Normal (Web)"/>
    <w:basedOn w:val="Normlny"/>
    <w:semiHidden/>
    <w:unhideWhenUsed/>
    <w:rsid w:val="00EE5691"/>
    <w:pPr>
      <w:spacing w:before="100" w:beforeAutospacing="1" w:after="100" w:afterAutospacing="1" w:line="240" w:lineRule="auto"/>
    </w:pPr>
    <w:rPr>
      <w:rFonts w:ascii="Tahoma" w:eastAsia="Times New Roman" w:hAnsi="Tahoma" w:cs="Times New Roman"/>
      <w:sz w:val="20"/>
      <w:szCs w:val="24"/>
      <w:lang w:val="en-US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E5691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E5691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EE5691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Courier New"/>
      <w:sz w:val="24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EE5691"/>
    <w:rPr>
      <w:rFonts w:ascii="Arial" w:eastAsia="Times New Roman" w:hAnsi="Arial" w:cs="Courier New"/>
      <w:sz w:val="24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E5691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noProof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EE5691"/>
    <w:rPr>
      <w:rFonts w:ascii="Arial" w:eastAsia="Times New Roman" w:hAnsi="Arial" w:cs="Times New Roman"/>
      <w:noProof/>
      <w:sz w:val="20"/>
      <w:szCs w:val="20"/>
      <w:lang w:eastAsia="cs-CZ"/>
    </w:rPr>
  </w:style>
  <w:style w:type="paragraph" w:styleId="Nzov">
    <w:name w:val="Title"/>
    <w:basedOn w:val="Normlny"/>
    <w:link w:val="NzovChar"/>
    <w:uiPriority w:val="99"/>
    <w:qFormat/>
    <w:rsid w:val="00EE5691"/>
    <w:pPr>
      <w:spacing w:after="0" w:line="240" w:lineRule="auto"/>
      <w:jc w:val="center"/>
    </w:pPr>
    <w:rPr>
      <w:rFonts w:ascii="Tahoma" w:eastAsia="Times New Roman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EE5691"/>
    <w:rPr>
      <w:rFonts w:ascii="Tahoma" w:eastAsia="Times New Roman" w:hAnsi="Tahoma" w:cs="Tahoma"/>
      <w:b/>
      <w:bCs/>
      <w:sz w:val="32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E5691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E5691"/>
    <w:rPr>
      <w:rFonts w:ascii="Times New Roman" w:eastAsia="Times New Roman" w:hAnsi="Times New Roman" w:cs="Times New Roman"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E5691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E5691"/>
    <w:rPr>
      <w:rFonts w:ascii="Times New Roman" w:eastAsia="Times New Roman" w:hAnsi="Times New Roman" w:cs="Times New Roman"/>
      <w:sz w:val="20"/>
      <w:szCs w:val="20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E5691"/>
    <w:pPr>
      <w:spacing w:after="60" w:line="240" w:lineRule="auto"/>
      <w:jc w:val="center"/>
      <w:outlineLvl w:val="1"/>
    </w:pPr>
    <w:rPr>
      <w:rFonts w:ascii="Cambria" w:eastAsia="Times New Roman" w:hAnsi="Cambria" w:cs="Cambria"/>
      <w:lang w:eastAsia="en-US"/>
    </w:rPr>
  </w:style>
  <w:style w:type="character" w:customStyle="1" w:styleId="PodtitulChar">
    <w:name w:val="Podtitul Char"/>
    <w:basedOn w:val="Predvolenpsmoodseku"/>
    <w:link w:val="Podtitul"/>
    <w:uiPriority w:val="99"/>
    <w:rsid w:val="00EE5691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5691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E5691"/>
    <w:rPr>
      <w:rFonts w:ascii="Times New Roman" w:eastAsia="Times New Roman" w:hAnsi="Times New Roman" w:cs="Times New Roman"/>
      <w:sz w:val="20"/>
      <w:szCs w:val="20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E5691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E5691"/>
    <w:rPr>
      <w:rFonts w:ascii="Times New Roman" w:eastAsia="Times New Roman" w:hAnsi="Times New Roman" w:cs="Times New Roman"/>
      <w:sz w:val="20"/>
      <w:szCs w:val="20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EE5691"/>
    <w:pPr>
      <w:spacing w:after="0" w:line="240" w:lineRule="auto"/>
      <w:ind w:left="708"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E569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EE5691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en-US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E5691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5691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5691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EE569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customStyle="1" w:styleId="NormalTahoma">
    <w:name w:val="Normal + Tahoma"/>
    <w:aliases w:val="7.5 pt"/>
    <w:basedOn w:val="Normlny"/>
    <w:semiHidden/>
    <w:rsid w:val="00EE5691"/>
    <w:pPr>
      <w:spacing w:after="0" w:line="240" w:lineRule="auto"/>
    </w:pPr>
    <w:rPr>
      <w:rFonts w:ascii="Tahoma" w:eastAsia="Times New Roman" w:hAnsi="Tahoma" w:cs="Tahoma"/>
      <w:sz w:val="20"/>
      <w:szCs w:val="20"/>
      <w:lang w:eastAsia="en-US"/>
    </w:rPr>
  </w:style>
  <w:style w:type="paragraph" w:customStyle="1" w:styleId="TopHeader">
    <w:name w:val="Top Header"/>
    <w:basedOn w:val="Normlny"/>
    <w:semiHidden/>
    <w:qFormat/>
    <w:rsid w:val="00EE5691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eastAsia="en-US"/>
    </w:rPr>
  </w:style>
  <w:style w:type="character" w:customStyle="1" w:styleId="ICOChar">
    <w:name w:val="ICO Char"/>
    <w:basedOn w:val="Predvolenpsmoodseku"/>
    <w:link w:val="ICO"/>
    <w:semiHidden/>
    <w:locked/>
    <w:rsid w:val="00EE5691"/>
    <w:rPr>
      <w:rFonts w:ascii="Arial Narrow" w:hAnsi="Arial Narrow"/>
      <w:noProof/>
    </w:rPr>
  </w:style>
  <w:style w:type="paragraph" w:customStyle="1" w:styleId="ICO">
    <w:name w:val="ICO"/>
    <w:basedOn w:val="Normlny"/>
    <w:link w:val="ICOChar"/>
    <w:semiHidden/>
    <w:qFormat/>
    <w:rsid w:val="00EE5691"/>
    <w:pPr>
      <w:spacing w:after="0" w:line="240" w:lineRule="auto"/>
    </w:pPr>
    <w:rPr>
      <w:rFonts w:ascii="Arial Narrow" w:eastAsiaTheme="minorHAnsi" w:hAnsi="Arial Narrow"/>
      <w:noProof/>
      <w:lang w:eastAsia="en-US"/>
    </w:rPr>
  </w:style>
  <w:style w:type="character" w:customStyle="1" w:styleId="DICChar">
    <w:name w:val="DIC Char"/>
    <w:basedOn w:val="ICOChar"/>
    <w:link w:val="DIC"/>
    <w:semiHidden/>
    <w:locked/>
    <w:rsid w:val="00EE5691"/>
    <w:rPr>
      <w:rFonts w:ascii="Arial Narrow" w:hAnsi="Arial Narrow"/>
      <w:noProof/>
    </w:rPr>
  </w:style>
  <w:style w:type="paragraph" w:customStyle="1" w:styleId="DIC">
    <w:name w:val="DIC"/>
    <w:basedOn w:val="ICO"/>
    <w:link w:val="DICChar"/>
    <w:semiHidden/>
    <w:qFormat/>
    <w:rsid w:val="00EE5691"/>
  </w:style>
  <w:style w:type="character" w:customStyle="1" w:styleId="odstavecChar">
    <w:name w:val="odstavec Char"/>
    <w:basedOn w:val="Predvolenpsmoodseku"/>
    <w:link w:val="odstavec"/>
    <w:semiHidden/>
    <w:locked/>
    <w:rsid w:val="00EE5691"/>
    <w:rPr>
      <w:rFonts w:ascii="Arial Narrow" w:hAnsi="Arial Narrow" w:cs="Arial"/>
      <w:bCs/>
      <w:iCs/>
    </w:rPr>
  </w:style>
  <w:style w:type="paragraph" w:customStyle="1" w:styleId="odstavec">
    <w:name w:val="odstavec"/>
    <w:basedOn w:val="Normlny"/>
    <w:link w:val="odstavecChar"/>
    <w:autoRedefine/>
    <w:semiHidden/>
    <w:rsid w:val="00EE5691"/>
    <w:pPr>
      <w:tabs>
        <w:tab w:val="left" w:pos="426"/>
        <w:tab w:val="left" w:pos="709"/>
      </w:tabs>
      <w:suppressAutoHyphens/>
      <w:spacing w:after="0" w:line="240" w:lineRule="auto"/>
      <w:ind w:right="-79"/>
      <w:jc w:val="both"/>
    </w:pPr>
    <w:rPr>
      <w:rFonts w:ascii="Arial Narrow" w:eastAsiaTheme="minorHAnsi" w:hAnsi="Arial Narrow" w:cs="Arial"/>
      <w:bCs/>
      <w:iCs/>
      <w:lang w:eastAsia="en-US"/>
    </w:rPr>
  </w:style>
  <w:style w:type="paragraph" w:customStyle="1" w:styleId="abc">
    <w:name w:val="abc"/>
    <w:basedOn w:val="Normlny"/>
    <w:autoRedefine/>
    <w:semiHidden/>
    <w:rsid w:val="000D0070"/>
    <w:pPr>
      <w:suppressAutoHyphens/>
      <w:spacing w:before="60" w:after="120" w:line="240" w:lineRule="auto"/>
      <w:jc w:val="both"/>
    </w:pPr>
    <w:rPr>
      <w:rFonts w:ascii="Arial Narrow" w:eastAsia="Times New Roman" w:hAnsi="Arial Narrow" w:cs="Arial"/>
      <w:b/>
    </w:rPr>
  </w:style>
  <w:style w:type="character" w:customStyle="1" w:styleId="ABC-paragrahinNotesChar">
    <w:name w:val="ABC - paragrah in Notes Char"/>
    <w:basedOn w:val="Predvolenpsmoodseku"/>
    <w:link w:val="ABC-paragrahinNotes"/>
    <w:semiHidden/>
    <w:locked/>
    <w:rsid w:val="00EE5691"/>
    <w:rPr>
      <w:rFonts w:ascii="Arial" w:hAnsi="Arial" w:cs="Arial"/>
      <w:sz w:val="18"/>
      <w:lang w:val="en-GB"/>
    </w:rPr>
  </w:style>
  <w:style w:type="paragraph" w:customStyle="1" w:styleId="ABC-paragrahinNotes">
    <w:name w:val="ABC - paragrah in Notes"/>
    <w:link w:val="ABC-paragrahinNotesChar"/>
    <w:semiHidden/>
    <w:rsid w:val="00EE5691"/>
    <w:pPr>
      <w:spacing w:after="240" w:line="240" w:lineRule="auto"/>
      <w:jc w:val="both"/>
    </w:pPr>
    <w:rPr>
      <w:rFonts w:ascii="Arial" w:hAnsi="Arial" w:cs="Arial"/>
      <w:sz w:val="18"/>
      <w:lang w:val="en-GB"/>
    </w:rPr>
  </w:style>
  <w:style w:type="character" w:styleId="Odkaznapoznmkupodiarou">
    <w:name w:val="footnote reference"/>
    <w:uiPriority w:val="99"/>
    <w:semiHidden/>
    <w:unhideWhenUsed/>
    <w:rsid w:val="00EE5691"/>
    <w:rPr>
      <w:rFonts w:ascii="Times New Roman" w:hAnsi="Times New Roman" w:cs="Times New Roman" w:hint="default"/>
      <w:vertAlign w:val="superscript"/>
    </w:rPr>
  </w:style>
  <w:style w:type="character" w:customStyle="1" w:styleId="ra">
    <w:name w:val="ra"/>
    <w:basedOn w:val="Predvolenpsmoodseku"/>
    <w:rsid w:val="00EE5691"/>
  </w:style>
  <w:style w:type="character" w:customStyle="1" w:styleId="TitleChar1">
    <w:name w:val="Title Char1"/>
    <w:basedOn w:val="Predvolenpsmoodseku"/>
    <w:uiPriority w:val="99"/>
    <w:locked/>
    <w:rsid w:val="00EE5691"/>
    <w:rPr>
      <w:rFonts w:ascii="Times New Roman" w:eastAsia="Times New Roman" w:hAnsi="Times New Roman" w:cs="Times New Roman" w:hint="default"/>
      <w:b/>
      <w:bCs/>
      <w:kern w:val="28"/>
      <w:sz w:val="32"/>
      <w:szCs w:val="32"/>
    </w:rPr>
  </w:style>
  <w:style w:type="table" w:styleId="Mriekatabuky">
    <w:name w:val="Table Grid"/>
    <w:basedOn w:val="Normlnatabuka"/>
    <w:uiPriority w:val="99"/>
    <w:rsid w:val="00EE56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19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2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75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9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CD1CA0-606A-4B26-896A-F9194397C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3378</Words>
  <Characters>19258</Characters>
  <Application>Microsoft Office Word</Application>
  <DocSecurity>0</DocSecurity>
  <Lines>160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22591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3</cp:revision>
  <cp:lastPrinted>2025-03-31T13:09:00Z</cp:lastPrinted>
  <dcterms:created xsi:type="dcterms:W3CDTF">2025-03-31T14:13:00Z</dcterms:created>
  <dcterms:modified xsi:type="dcterms:W3CDTF">2025-03-31T14:16:00Z</dcterms:modified>
</cp:coreProperties>
</file>