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8A6497" w14:paraId="28C97B39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423E1" w14:textId="41DD9FD0" w:rsidR="008A6497" w:rsidRDefault="00003B1F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166C7" w14:textId="04D1F468" w:rsidR="008A6497" w:rsidRDefault="0027537B">
            <w:pPr>
              <w:spacing w:after="0" w:line="259" w:lineRule="auto"/>
              <w:ind w:left="0" w:firstLine="0"/>
              <w:jc w:val="left"/>
            </w:pPr>
            <w:r>
              <w:t>6</w:t>
            </w:r>
            <w:r w:rsidR="00003B1F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09351" w14:textId="7D5DCC93" w:rsidR="008A6497" w:rsidRDefault="00BD653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27537B"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07F04" w14:textId="0DB57136" w:rsidR="008A6497" w:rsidRDefault="00BD653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27537B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58835" w14:textId="109FAB81" w:rsidR="008A6497" w:rsidRDefault="00BD653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27537B">
              <w:t>0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253C" w14:textId="3A63A7F6" w:rsidR="008A6497" w:rsidRDefault="00BD653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27537B"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C2950" w14:textId="5D4DE5A9" w:rsidR="008A6497" w:rsidRDefault="0027537B">
            <w:pPr>
              <w:spacing w:after="0" w:line="259" w:lineRule="auto"/>
              <w:ind w:left="0" w:firstLine="0"/>
              <w:jc w:val="left"/>
            </w:pPr>
            <w:r>
              <w:t>6</w:t>
            </w:r>
            <w:r w:rsidR="00003B1F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9DCF3" w14:textId="469BDEC4" w:rsidR="008A6497" w:rsidRDefault="00BD653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27537B"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DE058F" w14:textId="77777777" w:rsidR="008A6497" w:rsidRDefault="00BD6538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80A06" w14:textId="177972CF" w:rsidR="008A6497" w:rsidRDefault="00003B1F">
            <w:pPr>
              <w:spacing w:after="0" w:line="259" w:lineRule="auto"/>
              <w:ind w:left="70" w:firstLine="0"/>
              <w:jc w:val="center"/>
            </w:pPr>
            <w:r>
              <w:t xml:space="preserve">2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8889" w14:textId="293627B2" w:rsidR="008A6497" w:rsidRDefault="00003B1F">
            <w:pPr>
              <w:spacing w:after="0" w:line="259" w:lineRule="auto"/>
              <w:ind w:left="74" w:firstLine="0"/>
              <w:jc w:val="center"/>
            </w:pPr>
            <w:r>
              <w:t xml:space="preserve">1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3A918" w14:textId="2DB296A9" w:rsidR="008A6497" w:rsidRDefault="00003B1F">
            <w:pPr>
              <w:spacing w:after="0" w:line="259" w:lineRule="auto"/>
              <w:ind w:left="72" w:firstLine="0"/>
              <w:jc w:val="center"/>
            </w:pPr>
            <w:r>
              <w:t xml:space="preserve">2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AAF79" w14:textId="608A788A" w:rsidR="008A6497" w:rsidRDefault="0027537B" w:rsidP="00003B1F">
            <w:pPr>
              <w:spacing w:after="0" w:line="259" w:lineRule="auto"/>
              <w:ind w:left="70" w:firstLine="0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A7FCF" w14:textId="0457CFFB" w:rsidR="008A6497" w:rsidRDefault="0027537B">
            <w:pPr>
              <w:spacing w:after="0" w:line="259" w:lineRule="auto"/>
              <w:ind w:left="75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613A5" w14:textId="212326CD" w:rsidR="008A6497" w:rsidRDefault="0027537B">
            <w:pPr>
              <w:spacing w:after="0" w:line="259" w:lineRule="auto"/>
              <w:ind w:left="72" w:firstLine="0"/>
              <w:jc w:val="center"/>
            </w:pPr>
            <w:r>
              <w:t>6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C8CE9" w14:textId="42B2D512" w:rsidR="008A6497" w:rsidRDefault="0027537B">
            <w:pPr>
              <w:spacing w:after="0" w:line="259" w:lineRule="auto"/>
              <w:ind w:left="70" w:firstLine="0"/>
              <w:jc w:val="center"/>
            </w:pPr>
            <w:r>
              <w:t>5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6BD07" w14:textId="10A6433B" w:rsidR="008A6497" w:rsidRDefault="0027537B">
            <w:pPr>
              <w:spacing w:after="0" w:line="259" w:lineRule="auto"/>
              <w:ind w:left="74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EB571" w14:textId="744110A6" w:rsidR="008A6497" w:rsidRDefault="0027537B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3B2A7" w14:textId="55D4AABC" w:rsidR="008A6497" w:rsidRDefault="0027537B">
            <w:pPr>
              <w:spacing w:after="0" w:line="259" w:lineRule="auto"/>
              <w:ind w:left="70" w:firstLine="0"/>
              <w:jc w:val="center"/>
            </w:pPr>
            <w:r>
              <w:t>7</w:t>
            </w:r>
            <w:r w:rsidR="00003B1F">
              <w:t xml:space="preserve">  </w:t>
            </w:r>
          </w:p>
        </w:tc>
      </w:tr>
    </w:tbl>
    <w:p w14:paraId="54890948" w14:textId="77777777" w:rsidR="008A6497" w:rsidRDefault="00BD6538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2835E540" w14:textId="77777777" w:rsidR="008A6497" w:rsidRDefault="00BD6538">
      <w:pPr>
        <w:pStyle w:val="Nadpis1"/>
      </w:pPr>
      <w:r>
        <w:t xml:space="preserve">Čl. I Všeobecné údaje </w:t>
      </w:r>
    </w:p>
    <w:p w14:paraId="36A896C7" w14:textId="77777777" w:rsidR="008A6497" w:rsidRDefault="00BD6538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7CAD118D" w14:textId="77777777" w:rsidR="008A6497" w:rsidRDefault="00BD6538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43C568F2" w14:textId="452796FD" w:rsidR="00003B1F" w:rsidRPr="00003B1F" w:rsidRDefault="0027537B" w:rsidP="0027537B">
      <w:pPr>
        <w:ind w:left="709" w:right="50" w:firstLine="0"/>
        <w:rPr>
          <w:i/>
          <w:iCs/>
        </w:rPr>
      </w:pPr>
      <w:r>
        <w:rPr>
          <w:i/>
          <w:iCs/>
        </w:rPr>
        <w:t xml:space="preserve">TEPTOP </w:t>
      </w:r>
      <w:proofErr w:type="spellStart"/>
      <w:r>
        <w:rPr>
          <w:i/>
          <w:iCs/>
        </w:rPr>
        <w:t>s.r.o</w:t>
      </w:r>
      <w:proofErr w:type="spellEnd"/>
      <w:r>
        <w:rPr>
          <w:i/>
          <w:iCs/>
        </w:rPr>
        <w:t>., Bajkalská 29E, 82101 Bratislava – mestská časť Ružinov</w:t>
      </w:r>
    </w:p>
    <w:p w14:paraId="16875672" w14:textId="77777777" w:rsidR="008A6497" w:rsidRDefault="00BD6538">
      <w:pPr>
        <w:spacing w:after="0" w:line="259" w:lineRule="auto"/>
        <w:ind w:left="1481" w:firstLine="0"/>
        <w:jc w:val="left"/>
      </w:pPr>
      <w:r>
        <w:t xml:space="preserve"> </w:t>
      </w:r>
    </w:p>
    <w:p w14:paraId="610C0F94" w14:textId="77777777" w:rsidR="008A6497" w:rsidRDefault="00BD6538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14:paraId="26BE9B80" w14:textId="77777777" w:rsidR="008A6497" w:rsidRDefault="00BD6538">
      <w:pPr>
        <w:numPr>
          <w:ilvl w:val="1"/>
          <w:numId w:val="1"/>
        </w:numPr>
        <w:ind w:right="50" w:hanging="569"/>
      </w:pPr>
      <w:r>
        <w:t>obchodné meno a sídlo konsolidujúcej účtovnej jednotky, ktorá zostavuje konsolidovanú účtovnú závierku za tú skupinu účtovných jednotiek konsolidovaného celku, ktorého súčasťou je aj účtovná jednotka; uvádza sa aj obchod</w:t>
      </w:r>
      <w:r>
        <w:t xml:space="preserve">né meno a sídlo účtovnej jednotky, ktorá je bezprostredne konsolidujúcou účtovnou jednotkou, </w:t>
      </w:r>
    </w:p>
    <w:p w14:paraId="79604534" w14:textId="77777777" w:rsidR="008A6497" w:rsidRDefault="00BD6538">
      <w:pPr>
        <w:numPr>
          <w:ilvl w:val="1"/>
          <w:numId w:val="1"/>
        </w:numPr>
        <w:ind w:right="50" w:hanging="569"/>
      </w:pPr>
      <w:r>
        <w:t>údaj, či účtovná jednotka je materskou účtovnou jednotkou a údaj, či je oslobodená od povinnosti zostaviť konsolidovanú účtovnú závierku a konsolidovanú výročnú s</w:t>
      </w:r>
      <w:r>
        <w:t xml:space="preserve">právu podľa § 22 zákona, pričom sa uvádzajú </w:t>
      </w:r>
    </w:p>
    <w:p w14:paraId="7D4BD592" w14:textId="77777777" w:rsidR="008A6497" w:rsidRDefault="00BD6538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4D41A4" w14:textId="77777777" w:rsidR="008A6497" w:rsidRDefault="00BD6538">
      <w:pPr>
        <w:numPr>
          <w:ilvl w:val="2"/>
          <w:numId w:val="1"/>
        </w:numPr>
        <w:ind w:right="50" w:hanging="425"/>
      </w:pPr>
      <w:r>
        <w:t>pri oslobodení podľa § 22 ods. 12 zákona ob</w:t>
      </w:r>
      <w:r>
        <w:t xml:space="preserve">chodné meno a sídlo dcérskych účtovných jednotiek. </w:t>
      </w:r>
    </w:p>
    <w:p w14:paraId="6BDC174D" w14:textId="541A7109" w:rsidR="008A6497" w:rsidRPr="00003B1F" w:rsidRDefault="00003B1F" w:rsidP="00003B1F">
      <w:pPr>
        <w:spacing w:after="22" w:line="259" w:lineRule="auto"/>
        <w:jc w:val="left"/>
        <w:rPr>
          <w:i/>
          <w:iCs/>
        </w:rPr>
      </w:pPr>
      <w:r w:rsidRPr="00003B1F">
        <w:rPr>
          <w:i/>
          <w:iCs/>
        </w:rPr>
        <w:t xml:space="preserve">Účtovná jednotka nie je súčasťou konsolidovaného celku. </w:t>
      </w:r>
    </w:p>
    <w:p w14:paraId="7576E64C" w14:textId="77777777" w:rsidR="008A6497" w:rsidRDefault="00BD6538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6D6DDF3A" w14:textId="76DF2638" w:rsidR="008A6497" w:rsidRPr="00003B1F" w:rsidRDefault="00003B1F" w:rsidP="00003B1F">
      <w:pPr>
        <w:spacing w:after="27" w:line="259" w:lineRule="auto"/>
        <w:ind w:left="0" w:firstLine="0"/>
        <w:jc w:val="left"/>
        <w:rPr>
          <w:i/>
          <w:iCs/>
        </w:rPr>
      </w:pPr>
      <w:r w:rsidRPr="00003B1F">
        <w:rPr>
          <w:i/>
          <w:iCs/>
        </w:rPr>
        <w:t xml:space="preserve">Účtovná jednotka nezamestnáva žiadnych zamestnancov. </w:t>
      </w:r>
    </w:p>
    <w:p w14:paraId="2B19AA62" w14:textId="77777777" w:rsidR="008A6497" w:rsidRDefault="00BD6538">
      <w:pPr>
        <w:pStyle w:val="Nadpis1"/>
        <w:ind w:right="63"/>
      </w:pPr>
      <w:r>
        <w:t xml:space="preserve">Čl. II Informácie o prijatých postupoch </w:t>
      </w:r>
    </w:p>
    <w:p w14:paraId="12AA4440" w14:textId="77777777" w:rsidR="008A6497" w:rsidRDefault="00BD6538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29090C24" w14:textId="77777777" w:rsidR="008A6497" w:rsidRDefault="00BD6538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14:paraId="546C1DE3" w14:textId="6793F54D" w:rsidR="00003B1F" w:rsidRPr="00003B1F" w:rsidRDefault="00BD6538" w:rsidP="00003B1F">
      <w:pPr>
        <w:ind w:left="142" w:right="50" w:firstLine="0"/>
        <w:rPr>
          <w:i/>
          <w:iCs/>
        </w:rPr>
      </w:pPr>
      <w:r>
        <w:t xml:space="preserve"> </w:t>
      </w:r>
      <w:r w:rsidR="00003B1F" w:rsidRPr="00003B1F">
        <w:rPr>
          <w:i/>
          <w:iCs/>
        </w:rPr>
        <w:t>Účtovná závierka</w:t>
      </w:r>
      <w:r w:rsidR="00003B1F">
        <w:rPr>
          <w:i/>
          <w:iCs/>
        </w:rPr>
        <w:t xml:space="preserve"> je </w:t>
      </w:r>
      <w:r w:rsidR="00003B1F" w:rsidRPr="00003B1F">
        <w:rPr>
          <w:i/>
          <w:iCs/>
        </w:rPr>
        <w:t xml:space="preserve"> zostavená za splnenia predpokladu, že účtovná jednotka bude nepretržite pokračovať vo svojej činnosti. </w:t>
      </w:r>
    </w:p>
    <w:p w14:paraId="5B238017" w14:textId="52C36ECC" w:rsidR="008A6497" w:rsidRDefault="008A6497">
      <w:pPr>
        <w:spacing w:after="19" w:line="259" w:lineRule="auto"/>
        <w:ind w:left="708" w:firstLine="0"/>
        <w:jc w:val="left"/>
      </w:pPr>
    </w:p>
    <w:p w14:paraId="7BF5E957" w14:textId="77777777" w:rsidR="008A6497" w:rsidRDefault="00BD6538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24059988" w14:textId="77777777" w:rsidR="008A6497" w:rsidRDefault="00BD6538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14:paraId="05DFB1AE" w14:textId="77777777" w:rsidR="008A6497" w:rsidRDefault="00BD6538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14:paraId="71B00752" w14:textId="77777777" w:rsidR="008A6497" w:rsidRDefault="00BD6538">
      <w:pPr>
        <w:numPr>
          <w:ilvl w:val="1"/>
          <w:numId w:val="2"/>
        </w:numPr>
        <w:ind w:right="50" w:hanging="569"/>
      </w:pPr>
      <w:r>
        <w:t xml:space="preserve">pohľadávok, </w:t>
      </w:r>
    </w:p>
    <w:p w14:paraId="0915CDF4" w14:textId="77777777" w:rsidR="008A6497" w:rsidRDefault="00BD6538">
      <w:pPr>
        <w:numPr>
          <w:ilvl w:val="1"/>
          <w:numId w:val="2"/>
        </w:numPr>
        <w:ind w:right="50" w:hanging="569"/>
      </w:pPr>
      <w:r>
        <w:t>krátkodob</w:t>
      </w:r>
      <w:r>
        <w:t xml:space="preserve">ého finančného majetku, </w:t>
      </w:r>
    </w:p>
    <w:p w14:paraId="248AB22E" w14:textId="77777777" w:rsidR="008A6497" w:rsidRDefault="00BD6538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14:paraId="77E24C73" w14:textId="77777777" w:rsidR="008A6497" w:rsidRDefault="00BD6538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14:paraId="062F3877" w14:textId="6D153E28" w:rsidR="00003B1F" w:rsidRPr="00003B1F" w:rsidRDefault="00003B1F" w:rsidP="00003B1F">
      <w:pPr>
        <w:ind w:right="50"/>
        <w:rPr>
          <w:i/>
          <w:iCs/>
        </w:rPr>
      </w:pPr>
      <w:r w:rsidRPr="00003B1F">
        <w:rPr>
          <w:i/>
          <w:iCs/>
        </w:rPr>
        <w:lastRenderedPageBreak/>
        <w:t xml:space="preserve">Účtovná jednotka nedisponuje dlhodobým majetkom ani zásobami na sklade, nevykonáva derivátové operácie. </w:t>
      </w:r>
      <w:r>
        <w:rPr>
          <w:i/>
          <w:iCs/>
        </w:rPr>
        <w:t xml:space="preserve">Pohľadávky a záväzky oceňuje v nominálnej hodnote a krátkodobý finančný majetok v nominálnej hodnote. </w:t>
      </w:r>
    </w:p>
    <w:p w14:paraId="3F9BCB64" w14:textId="5DAB0D6F" w:rsidR="008A6497" w:rsidRDefault="008A6497" w:rsidP="00003B1F">
      <w:pPr>
        <w:spacing w:after="25" w:line="259" w:lineRule="auto"/>
        <w:jc w:val="left"/>
      </w:pPr>
    </w:p>
    <w:p w14:paraId="02B7D231" w14:textId="5B215E92" w:rsidR="008A6497" w:rsidRDefault="00BD6538" w:rsidP="00BC1C0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711499D4" w14:textId="38195784" w:rsidR="008A6497" w:rsidRDefault="00BD6538" w:rsidP="00003B1F">
      <w:pPr>
        <w:ind w:right="50"/>
        <w:rPr>
          <w:i/>
          <w:iCs/>
        </w:rPr>
      </w:pPr>
      <w:r>
        <w:t xml:space="preserve"> </w:t>
      </w:r>
      <w:r w:rsidR="00003B1F" w:rsidRPr="00003B1F">
        <w:rPr>
          <w:i/>
          <w:iCs/>
        </w:rPr>
        <w:t>Účtovná jednotka nedisponuje dlhodobým majetkom</w:t>
      </w:r>
      <w:r w:rsidR="00BC1C02" w:rsidRPr="00BC1C02">
        <w:rPr>
          <w:i/>
          <w:iCs/>
        </w:rPr>
        <w:t>, tak ani nemá odpisové plány</w:t>
      </w:r>
      <w:r w:rsidR="00003B1F">
        <w:rPr>
          <w:i/>
          <w:iCs/>
        </w:rPr>
        <w:t xml:space="preserve">. </w:t>
      </w:r>
    </w:p>
    <w:p w14:paraId="7543297D" w14:textId="77777777" w:rsidR="00BC1C02" w:rsidRPr="00003B1F" w:rsidRDefault="00BC1C02" w:rsidP="00003B1F">
      <w:pPr>
        <w:ind w:right="50"/>
        <w:rPr>
          <w:i/>
          <w:iCs/>
        </w:rPr>
      </w:pPr>
    </w:p>
    <w:p w14:paraId="3E5E4277" w14:textId="77777777" w:rsidR="008A6497" w:rsidRDefault="00BD6538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8C6AC9" w14:textId="3912073E" w:rsidR="00003B1F" w:rsidRPr="00003B1F" w:rsidRDefault="00003B1F" w:rsidP="00003B1F">
      <w:pPr>
        <w:ind w:left="142" w:right="50" w:firstLine="0"/>
        <w:rPr>
          <w:i/>
          <w:iCs/>
        </w:rPr>
      </w:pPr>
      <w:r w:rsidRPr="00003B1F">
        <w:rPr>
          <w:i/>
          <w:iCs/>
        </w:rPr>
        <w:t>V účtovnom období roku 202</w:t>
      </w:r>
      <w:r w:rsidR="00D959F2">
        <w:rPr>
          <w:i/>
          <w:iCs/>
          <w:lang w:val="ru-RU"/>
        </w:rPr>
        <w:t>4</w:t>
      </w:r>
      <w:r w:rsidRPr="00003B1F">
        <w:rPr>
          <w:i/>
          <w:iCs/>
        </w:rPr>
        <w:t xml:space="preserve"> neprišlo k zmenám účtovných zásob a metód. </w:t>
      </w:r>
    </w:p>
    <w:p w14:paraId="4128B129" w14:textId="77777777" w:rsidR="008A6497" w:rsidRPr="00003B1F" w:rsidRDefault="00BD6538">
      <w:pPr>
        <w:spacing w:after="20" w:line="259" w:lineRule="auto"/>
        <w:ind w:left="708" w:firstLine="0"/>
        <w:jc w:val="left"/>
        <w:rPr>
          <w:i/>
          <w:iCs/>
        </w:rPr>
      </w:pPr>
      <w:r w:rsidRPr="00003B1F">
        <w:rPr>
          <w:i/>
          <w:iCs/>
        </w:rPr>
        <w:t xml:space="preserve"> </w:t>
      </w:r>
    </w:p>
    <w:p w14:paraId="51215B3E" w14:textId="77777777" w:rsidR="008A6497" w:rsidRDefault="00BD6538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14:paraId="07B64234" w14:textId="138E0BED" w:rsidR="008A6497" w:rsidRDefault="00003B1F" w:rsidP="00003B1F">
      <w:pPr>
        <w:spacing w:after="41" w:line="259" w:lineRule="auto"/>
        <w:jc w:val="left"/>
      </w:pPr>
      <w:r w:rsidRPr="00003B1F">
        <w:rPr>
          <w:i/>
          <w:iCs/>
          <w:sz w:val="22"/>
        </w:rPr>
        <w:t>Účtovná jednotka nemala v roku 202</w:t>
      </w:r>
      <w:r w:rsidR="00D959F2">
        <w:rPr>
          <w:i/>
          <w:iCs/>
          <w:sz w:val="22"/>
          <w:lang w:val="ru-RU"/>
        </w:rPr>
        <w:t>4</w:t>
      </w:r>
      <w:r w:rsidRPr="00003B1F">
        <w:rPr>
          <w:i/>
          <w:iCs/>
          <w:sz w:val="22"/>
        </w:rPr>
        <w:t xml:space="preserve"> žiadne dotácie</w:t>
      </w:r>
      <w:r>
        <w:rPr>
          <w:sz w:val="22"/>
        </w:rPr>
        <w:t xml:space="preserve">. </w:t>
      </w:r>
    </w:p>
    <w:p w14:paraId="76166ED9" w14:textId="77777777" w:rsidR="008A6497" w:rsidRDefault="00BD6538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</w:t>
      </w:r>
      <w:r>
        <w:t>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</w:t>
      </w:r>
      <w:r>
        <w:t>o účtovného obdobia.</w:t>
      </w:r>
      <w:r>
        <w:rPr>
          <w:sz w:val="22"/>
        </w:rPr>
        <w:t xml:space="preserve"> </w:t>
      </w:r>
    </w:p>
    <w:p w14:paraId="55A7703E" w14:textId="10E0FDCD" w:rsidR="008A6497" w:rsidRPr="00003B1F" w:rsidRDefault="00BD6538">
      <w:pPr>
        <w:spacing w:after="27" w:line="259" w:lineRule="auto"/>
        <w:ind w:left="360" w:firstLine="0"/>
        <w:jc w:val="left"/>
        <w:rPr>
          <w:i/>
          <w:iCs/>
        </w:rPr>
      </w:pPr>
      <w:r>
        <w:t xml:space="preserve"> </w:t>
      </w:r>
      <w:r w:rsidR="00003B1F" w:rsidRPr="00003B1F">
        <w:rPr>
          <w:i/>
          <w:iCs/>
        </w:rPr>
        <w:t>V účtovnom období roku 202</w:t>
      </w:r>
      <w:r w:rsidR="00D959F2">
        <w:rPr>
          <w:i/>
          <w:iCs/>
          <w:lang w:val="ru-RU"/>
        </w:rPr>
        <w:t>4</w:t>
      </w:r>
      <w:r w:rsidR="00003B1F" w:rsidRPr="00003B1F">
        <w:rPr>
          <w:i/>
          <w:iCs/>
        </w:rPr>
        <w:t xml:space="preserve"> nedošlo k významným opravám chýb. </w:t>
      </w:r>
    </w:p>
    <w:p w14:paraId="1389ECA4" w14:textId="77777777" w:rsidR="008A6497" w:rsidRDefault="00BD6538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D481B8F" w14:textId="77777777" w:rsidR="008A6497" w:rsidRDefault="00BD6538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1AD84C04" w14:textId="150F4B6C" w:rsidR="0027537B" w:rsidRPr="0027537B" w:rsidRDefault="00BD6538" w:rsidP="0027537B">
      <w:pPr>
        <w:numPr>
          <w:ilvl w:val="0"/>
          <w:numId w:val="3"/>
        </w:numPr>
        <w:ind w:left="709" w:right="50" w:hanging="567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</w:t>
      </w:r>
      <w:r>
        <w:t xml:space="preserve">ch pohrôm. </w:t>
      </w:r>
    </w:p>
    <w:p w14:paraId="77038B1C" w14:textId="60C09485" w:rsidR="008A6497" w:rsidRDefault="0027537B" w:rsidP="00003B1F">
      <w:pPr>
        <w:spacing w:after="12" w:line="259" w:lineRule="auto"/>
        <w:ind w:left="142" w:firstLine="0"/>
        <w:jc w:val="left"/>
        <w:rPr>
          <w:i/>
          <w:iCs/>
        </w:rPr>
      </w:pPr>
      <w:r w:rsidRPr="00003B1F">
        <w:rPr>
          <w:i/>
          <w:iCs/>
        </w:rPr>
        <w:t>V účtovnom období roku 202</w:t>
      </w:r>
      <w:r>
        <w:rPr>
          <w:i/>
          <w:iCs/>
          <w:lang w:val="ru-RU"/>
        </w:rPr>
        <w:t>4</w:t>
      </w:r>
      <w:r w:rsidRPr="00003B1F">
        <w:rPr>
          <w:i/>
          <w:iCs/>
        </w:rPr>
        <w:t xml:space="preserve"> dosiahla účtovná jednotka výnosy vo forme tržieb za </w:t>
      </w:r>
      <w:r>
        <w:rPr>
          <w:i/>
          <w:iCs/>
        </w:rPr>
        <w:t>poskytnuté služby</w:t>
      </w:r>
      <w:r>
        <w:rPr>
          <w:i/>
          <w:iCs/>
        </w:rPr>
        <w:t xml:space="preserve"> </w:t>
      </w:r>
      <w:r w:rsidRPr="00003B1F">
        <w:rPr>
          <w:i/>
          <w:iCs/>
        </w:rPr>
        <w:t xml:space="preserve">v hodnote </w:t>
      </w:r>
      <w:r w:rsidR="00BD6538">
        <w:rPr>
          <w:i/>
          <w:iCs/>
        </w:rPr>
        <w:t>2075,00</w:t>
      </w:r>
      <w:r w:rsidRPr="00003B1F">
        <w:rPr>
          <w:i/>
          <w:iCs/>
        </w:rPr>
        <w:t xml:space="preserve"> €. Najvýznamnejšou položkou nákladov je položka </w:t>
      </w:r>
      <w:r w:rsidR="00BD6538">
        <w:rPr>
          <w:i/>
          <w:iCs/>
        </w:rPr>
        <w:t>ostatných finančných nákladov vo výške 26,00</w:t>
      </w:r>
      <w:r w:rsidRPr="00003B1F">
        <w:rPr>
          <w:i/>
          <w:iCs/>
        </w:rPr>
        <w:t xml:space="preserve"> €.</w:t>
      </w:r>
    </w:p>
    <w:p w14:paraId="570EADB9" w14:textId="77777777" w:rsidR="00BD6538" w:rsidRPr="00003B1F" w:rsidRDefault="00BD6538" w:rsidP="00003B1F">
      <w:pPr>
        <w:spacing w:after="12" w:line="259" w:lineRule="auto"/>
        <w:ind w:left="142" w:firstLine="0"/>
        <w:jc w:val="left"/>
        <w:rPr>
          <w:i/>
          <w:iCs/>
        </w:rPr>
      </w:pPr>
    </w:p>
    <w:p w14:paraId="5DFCAD2D" w14:textId="77777777" w:rsidR="008A6497" w:rsidRDefault="00BD6538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18C88DD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14:paraId="476B673E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14:paraId="7E649102" w14:textId="0011B8AB" w:rsidR="008A6497" w:rsidRDefault="002D5186" w:rsidP="00003B1F">
      <w:pPr>
        <w:spacing w:after="16" w:line="259" w:lineRule="auto"/>
        <w:jc w:val="left"/>
      </w:pPr>
      <w:r w:rsidRPr="002D5186">
        <w:rPr>
          <w:i/>
          <w:iCs/>
        </w:rPr>
        <w:t xml:space="preserve">Ku koncu roka 2024 </w:t>
      </w:r>
      <w:r w:rsidR="00BD6538">
        <w:rPr>
          <w:i/>
          <w:iCs/>
        </w:rPr>
        <w:t>ne</w:t>
      </w:r>
      <w:r w:rsidRPr="002D5186">
        <w:rPr>
          <w:i/>
          <w:iCs/>
        </w:rPr>
        <w:t xml:space="preserve">má účtovná jednotka </w:t>
      </w:r>
      <w:r w:rsidR="00BD6538">
        <w:rPr>
          <w:i/>
          <w:iCs/>
        </w:rPr>
        <w:t xml:space="preserve">žiadne neuhradené </w:t>
      </w:r>
      <w:bookmarkStart w:id="0" w:name="_GoBack"/>
      <w:bookmarkEnd w:id="0"/>
      <w:r w:rsidR="00BD6538">
        <w:rPr>
          <w:i/>
          <w:iCs/>
        </w:rPr>
        <w:t>záväzky.</w:t>
      </w:r>
      <w:r w:rsidR="00003B1F">
        <w:t xml:space="preserve"> </w:t>
      </w:r>
    </w:p>
    <w:p w14:paraId="731BF19C" w14:textId="77777777" w:rsidR="008A6497" w:rsidRDefault="00BD6538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210DF7E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2C5A94F4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2A11269D" w14:textId="77777777" w:rsidR="008A6497" w:rsidRDefault="00BD6538">
      <w:pPr>
        <w:numPr>
          <w:ilvl w:val="2"/>
          <w:numId w:val="3"/>
        </w:numPr>
        <w:ind w:right="50" w:hanging="425"/>
      </w:pPr>
      <w:r>
        <w:t>počet a menovitá hodnota nadobudnutých vlastných akcií počas účtovného obdobia a p</w:t>
      </w:r>
      <w:r>
        <w:t xml:space="preserve">očet a menovitá hodnota prevedených vlastných akcií počas účtovného obdobia, pričom sa uvádza percentuálna hodnota týchto vlastných akcií na upísanom základnom imaní, </w:t>
      </w:r>
    </w:p>
    <w:p w14:paraId="6F0323EF" w14:textId="77777777" w:rsidR="008A6497" w:rsidRDefault="00BD6538">
      <w:pPr>
        <w:numPr>
          <w:ilvl w:val="2"/>
          <w:numId w:val="3"/>
        </w:numPr>
        <w:ind w:right="50" w:hanging="425"/>
      </w:pPr>
      <w:r>
        <w:t>počet a hodnota, za ktorú sa vlastné akcie počas účtovného obdobia nadobudli a počet a h</w:t>
      </w:r>
      <w:r>
        <w:t xml:space="preserve">odnota, za ktorú sa vlastné akcie počas účtovného obdobia previedli na inú osobu, </w:t>
      </w:r>
    </w:p>
    <w:p w14:paraId="66866BED" w14:textId="77777777" w:rsidR="008A6497" w:rsidRDefault="00BD6538">
      <w:pPr>
        <w:numPr>
          <w:ilvl w:val="1"/>
          <w:numId w:val="3"/>
        </w:numPr>
        <w:ind w:right="50" w:hanging="569"/>
      </w:pPr>
      <w:r>
        <w:t>počte, menovitej hodnote a hodnote, za ktorú sa vlastné akcie nadobudli a ktoré účtovná jednotka má v držbe k poslednému dňu účtovného obdobia; uvádza  sa aj ich percentuáln</w:t>
      </w:r>
      <w:r>
        <w:t xml:space="preserve">y podiel na upísanom základnom imaní. </w:t>
      </w:r>
    </w:p>
    <w:p w14:paraId="4DE756B6" w14:textId="1D9BC8B2" w:rsidR="008A6497" w:rsidRDefault="00003B1F" w:rsidP="00003B1F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3EF6685F" w14:textId="77777777" w:rsidR="008A6497" w:rsidRDefault="00BD6538">
      <w:pPr>
        <w:numPr>
          <w:ilvl w:val="0"/>
          <w:numId w:val="3"/>
        </w:numPr>
        <w:ind w:left="709" w:right="50" w:hanging="567"/>
      </w:pPr>
      <w:r>
        <w:lastRenderedPageBreak/>
        <w:t xml:space="preserve">Informácie o orgánoch účtovnej jednotky, a to </w:t>
      </w:r>
    </w:p>
    <w:p w14:paraId="0E0EDFB4" w14:textId="77777777" w:rsidR="008A6497" w:rsidRDefault="00BD6538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</w:t>
      </w:r>
      <w:r>
        <w:t xml:space="preserve">ho orgánu účtovnej jednotky, a to v členení za jednotlivé orgány, </w:t>
      </w:r>
    </w:p>
    <w:p w14:paraId="6BA8B209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41C30592" w14:textId="77777777" w:rsidR="008A6497" w:rsidRDefault="00BD6538">
      <w:pPr>
        <w:numPr>
          <w:ilvl w:val="2"/>
          <w:numId w:val="3"/>
        </w:numPr>
        <w:ind w:right="50" w:hanging="425"/>
      </w:pPr>
      <w:r>
        <w:t>celková suma poskytnutých pôžičiek k poslednému dňu účtovného obdobia v členení za</w:t>
      </w:r>
      <w:r>
        <w:t xml:space="preserve"> jednotlivé orgány, </w:t>
      </w:r>
    </w:p>
    <w:p w14:paraId="4D0D04AE" w14:textId="48E111F3" w:rsidR="008A6497" w:rsidRDefault="00BD6538" w:rsidP="00003B1F">
      <w:pPr>
        <w:numPr>
          <w:ilvl w:val="2"/>
          <w:numId w:val="3"/>
        </w:numPr>
        <w:spacing w:after="0" w:line="269" w:lineRule="auto"/>
        <w:ind w:left="1701" w:right="51" w:hanging="425"/>
      </w:pPr>
      <w:r>
        <w:t>celková suma splatených pôžičiek k poslednému dňu účtovného obdobia v členení za jednotlivé orgány,</w:t>
      </w:r>
    </w:p>
    <w:p w14:paraId="077971D6" w14:textId="77777777" w:rsidR="008A6497" w:rsidRDefault="00BD6538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14:paraId="5910E46D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78180096" w14:textId="77777777" w:rsidR="008A6497" w:rsidRDefault="00BD6538">
      <w:pPr>
        <w:numPr>
          <w:ilvl w:val="1"/>
          <w:numId w:val="3"/>
        </w:numPr>
        <w:ind w:right="50" w:hanging="569"/>
      </w:pPr>
      <w:r>
        <w:t>celkovej sume použitých finančných prostriedkov alebo iného plnenia na súkromné účely členmi štatutárneho orgánu</w:t>
      </w:r>
      <w:r>
        <w:t xml:space="preserve">, dozorného orgánu a iného orgánu účtovnej jednotky, ktoré je potrebné vyúčtovať. </w:t>
      </w:r>
    </w:p>
    <w:p w14:paraId="2A6E36B9" w14:textId="77777777" w:rsidR="00003B1F" w:rsidRDefault="00003B1F" w:rsidP="00003B1F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7A04EFBE" w14:textId="77777777" w:rsidR="00003B1F" w:rsidRDefault="00003B1F" w:rsidP="00003B1F">
      <w:pPr>
        <w:ind w:right="50"/>
      </w:pPr>
    </w:p>
    <w:p w14:paraId="4BDB7646" w14:textId="77777777" w:rsidR="008A6497" w:rsidRDefault="00BD6538">
      <w:pPr>
        <w:spacing w:after="19" w:line="259" w:lineRule="auto"/>
        <w:ind w:left="1419" w:firstLine="0"/>
        <w:jc w:val="left"/>
      </w:pPr>
      <w:r>
        <w:t xml:space="preserve"> </w:t>
      </w:r>
    </w:p>
    <w:p w14:paraId="3D5537F7" w14:textId="77777777" w:rsidR="008A6497" w:rsidRDefault="00BD6538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0950E516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</w:t>
      </w:r>
      <w:r>
        <w:t>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</w:t>
      </w:r>
      <w:r>
        <w:t xml:space="preserve">ných a koncesionárskych zmlúv s uvedením sumy poplatku za celé zostávajúce obdobie platnosti zmluvy, </w:t>
      </w:r>
    </w:p>
    <w:p w14:paraId="7F71351C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350F7540" w14:textId="77777777" w:rsidR="008A6497" w:rsidRDefault="00BD6538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D11D851" w14:textId="77777777" w:rsidR="008A6497" w:rsidRDefault="00BD6538">
      <w:pPr>
        <w:numPr>
          <w:ilvl w:val="2"/>
          <w:numId w:val="3"/>
        </w:numPr>
        <w:ind w:right="50" w:hanging="425"/>
      </w:pPr>
      <w:r>
        <w:t>existujúca povinnosť, ktorá vzn</w:t>
      </w:r>
      <w:r>
        <w:t xml:space="preserve">ikla ako dôsledok minulej udalosti, ale ktorá sa nevykazuje v súvahe, pretože </w:t>
      </w:r>
    </w:p>
    <w:p w14:paraId="20A45A85" w14:textId="77777777" w:rsidR="008A6497" w:rsidRDefault="00BD6538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5C31518B" w14:textId="77777777" w:rsidR="008A6497" w:rsidRDefault="00BD6538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6B12284C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2A0CD8B" w14:textId="77777777" w:rsidR="008A6497" w:rsidRDefault="00BD6538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DFA108E" w14:textId="77777777" w:rsidR="008A6497" w:rsidRDefault="00BD6538">
      <w:pPr>
        <w:numPr>
          <w:ilvl w:val="1"/>
          <w:numId w:val="3"/>
        </w:numPr>
        <w:ind w:right="50" w:hanging="569"/>
      </w:pPr>
      <w:r>
        <w:t>opise významných povin</w:t>
      </w:r>
      <w:r>
        <w:t xml:space="preserve">ností účtovnej jednotky vyplývajúcich z dôchodkových programov pre zamestnancov. </w:t>
      </w:r>
    </w:p>
    <w:p w14:paraId="5170F62A" w14:textId="77777777" w:rsidR="00003B1F" w:rsidRDefault="00003B1F" w:rsidP="00003B1F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169446E8" w14:textId="77777777" w:rsidR="00003B1F" w:rsidRDefault="00003B1F" w:rsidP="00003B1F">
      <w:pPr>
        <w:ind w:right="50"/>
      </w:pPr>
    </w:p>
    <w:p w14:paraId="5D5A073A" w14:textId="77777777" w:rsidR="008A6497" w:rsidRDefault="00BD6538">
      <w:pPr>
        <w:spacing w:after="33" w:line="259" w:lineRule="auto"/>
        <w:ind w:left="0" w:firstLine="0"/>
        <w:jc w:val="left"/>
      </w:pPr>
      <w:r>
        <w:t xml:space="preserve"> </w:t>
      </w:r>
    </w:p>
    <w:p w14:paraId="61D42EA2" w14:textId="77777777" w:rsidR="008A6497" w:rsidRDefault="00BD6538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>Informácie o udelení výlučného práva alebo osobitného práva, ktorým sa udelilo právo poskytovať služby vo verejnom záujme, p</w:t>
      </w:r>
      <w:r>
        <w:rPr>
          <w:b/>
        </w:rPr>
        <w:t xml:space="preserve">ričom sa uvádza náhrada za túto činnosť v akejkoľvek forme, a ak sa zároveň vykonávajú aj iné činnosti, uvádzajú sa aj informácie o </w:t>
      </w:r>
    </w:p>
    <w:p w14:paraId="240DF2A4" w14:textId="77777777" w:rsidR="008A6497" w:rsidRDefault="00BD6538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62245BC" w14:textId="77777777" w:rsidR="008A6497" w:rsidRDefault="00BD6538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lastRenderedPageBreak/>
        <w:t xml:space="preserve">účtovných zásadách použitých pri prideľovaní nákladov a výnosov, </w:t>
      </w:r>
    </w:p>
    <w:p w14:paraId="2BDA1411" w14:textId="77777777" w:rsidR="008A6497" w:rsidRDefault="00BD6538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>všetkých druhoch činn</w:t>
      </w:r>
      <w:r>
        <w:rPr>
          <w:b/>
        </w:rPr>
        <w:t xml:space="preserve">ostí účtovnej jednotky. </w:t>
      </w:r>
    </w:p>
    <w:p w14:paraId="684090B0" w14:textId="77777777" w:rsidR="008A6497" w:rsidRDefault="00BD6538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1FC4C191" w14:textId="77777777" w:rsidR="00003B1F" w:rsidRDefault="00003B1F" w:rsidP="00003B1F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0FFB98D7" w14:textId="0BE9B4AB" w:rsidR="008A6497" w:rsidRDefault="00003B1F" w:rsidP="00003B1F">
      <w:pPr>
        <w:tabs>
          <w:tab w:val="left" w:pos="739"/>
          <w:tab w:val="right" w:pos="9530"/>
        </w:tabs>
        <w:spacing w:after="3516" w:line="259" w:lineRule="auto"/>
        <w:ind w:left="0" w:firstLine="0"/>
        <w:jc w:val="left"/>
      </w:pPr>
      <w:r>
        <w:tab/>
        <w:t xml:space="preserve"> </w:t>
      </w:r>
    </w:p>
    <w:p w14:paraId="42232EF8" w14:textId="7DB6EF4C" w:rsidR="008A6497" w:rsidRDefault="008A6497" w:rsidP="00003B1F">
      <w:pPr>
        <w:spacing w:after="287" w:line="259" w:lineRule="auto"/>
        <w:ind w:left="10" w:right="45"/>
        <w:jc w:val="center"/>
      </w:pPr>
    </w:p>
    <w:sectPr w:rsidR="008A6497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757E8F" w14:textId="77777777" w:rsidR="0000489B" w:rsidRDefault="0000489B">
      <w:pPr>
        <w:spacing w:after="0" w:line="240" w:lineRule="auto"/>
      </w:pPr>
      <w:r>
        <w:separator/>
      </w:r>
    </w:p>
  </w:endnote>
  <w:endnote w:type="continuationSeparator" w:id="0">
    <w:p w14:paraId="44090416" w14:textId="77777777" w:rsidR="0000489B" w:rsidRDefault="00004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1A4731" w14:textId="77777777" w:rsidR="0000489B" w:rsidRDefault="0000489B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369521E1" w14:textId="77777777" w:rsidR="0000489B" w:rsidRDefault="0000489B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3721FF1D" w14:textId="77777777" w:rsidR="008A6497" w:rsidRDefault="00BD6538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</w:t>
      </w:r>
      <w:r>
        <w:t xml:space="preserve">EÚ L 97, 9. 4. 2008). </w:t>
      </w:r>
    </w:p>
    <w:p w14:paraId="2E44BB4D" w14:textId="77777777" w:rsidR="008A6497" w:rsidRDefault="00BD6538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1DD2428E" w14:textId="77777777" w:rsidR="008A6497" w:rsidRDefault="00BD6538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F05924"/>
    <w:multiLevelType w:val="hybridMultilevel"/>
    <w:tmpl w:val="16EE18C4"/>
    <w:lvl w:ilvl="0" w:tplc="5D5032D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1A981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CC862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0A574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6ACBB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92AAC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7899A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CC31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1C755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BB7A3F"/>
    <w:multiLevelType w:val="hybridMultilevel"/>
    <w:tmpl w:val="1570BF7E"/>
    <w:lvl w:ilvl="0" w:tplc="F4D08E4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3086D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32E87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262CA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A40994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88CEF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7EAA6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B2252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56AC9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360B2D"/>
    <w:multiLevelType w:val="hybridMultilevel"/>
    <w:tmpl w:val="ED4074B4"/>
    <w:lvl w:ilvl="0" w:tplc="99340D9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C0CDB0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429FE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10AE4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06161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2267B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76256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2217E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EACB3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6497"/>
    <w:rsid w:val="00003B1F"/>
    <w:rsid w:val="0000489B"/>
    <w:rsid w:val="0027537B"/>
    <w:rsid w:val="002D5186"/>
    <w:rsid w:val="004E4ABA"/>
    <w:rsid w:val="005C0D01"/>
    <w:rsid w:val="008A6497"/>
    <w:rsid w:val="009F0C05"/>
    <w:rsid w:val="00BC1C02"/>
    <w:rsid w:val="00BD6538"/>
    <w:rsid w:val="00D95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B5DA9"/>
  <w15:docId w15:val="{B6DD07A1-979B-46F2-BE48-C21CA7399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03B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1164</Words>
  <Characters>6636</Characters>
  <Application>Microsoft Office Word</Application>
  <DocSecurity>4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Klára</cp:lastModifiedBy>
  <cp:revision>2</cp:revision>
  <dcterms:created xsi:type="dcterms:W3CDTF">2025-03-26T17:55:00Z</dcterms:created>
  <dcterms:modified xsi:type="dcterms:W3CDTF">2025-03-26T17:55:00Z</dcterms:modified>
</cp:coreProperties>
</file>