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7F9" w:rsidRDefault="009C77F9" w:rsidP="009C77F9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Výročná správa</w:t>
      </w:r>
    </w:p>
    <w:p w:rsidR="009C77F9" w:rsidRDefault="009C77F9" w:rsidP="009C77F9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9C77F9" w:rsidRDefault="009C77F9" w:rsidP="009C77F9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2024</w:t>
      </w:r>
    </w:p>
    <w:p w:rsidR="009C77F9" w:rsidRDefault="009C77F9" w:rsidP="009C77F9">
      <w:pPr>
        <w:jc w:val="center"/>
        <w:rPr>
          <w:b/>
          <w:sz w:val="40"/>
          <w:szCs w:val="40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</w:p>
    <w:p w:rsidR="009C77F9" w:rsidRDefault="009C77F9" w:rsidP="009C77F9">
      <w:pPr>
        <w:ind w:left="3540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9C77F9" w:rsidRDefault="009C77F9" w:rsidP="009C77F9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9C77F9" w:rsidRDefault="009C77F9" w:rsidP="009C77F9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Názov</w:t>
      </w:r>
      <w:r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9C77F9" w:rsidRDefault="009C77F9" w:rsidP="009C77F9">
      <w:pPr>
        <w:rPr>
          <w:lang w:val="sk-SK"/>
        </w:rPr>
      </w:pPr>
      <w:r>
        <w:rPr>
          <w:lang w:val="sk-SK"/>
        </w:rPr>
        <w:lastRenderedPageBreak/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9C77F9" w:rsidRDefault="009C77F9" w:rsidP="009C77F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9C77F9" w:rsidRDefault="009C77F9" w:rsidP="009C77F9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9C77F9" w:rsidRDefault="009C77F9" w:rsidP="009C77F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Poslanie a ciele fondu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V roku 2019 sme maximalizovali úsilie pri oslovovaní daňových subjektov pre získanie 2% z ich daní. Oslovovanie počas troch mesiacov sa odzrkadlilo v doposiaľ najvyššej získanej sume, ktorú spolu s vyzberanou sumou za rok 2020 podporíme zdravotnú a materiálovú pomoc Lukášovi </w:t>
      </w:r>
      <w:proofErr w:type="spellStart"/>
      <w:r>
        <w:rPr>
          <w:lang w:val="sk-SK"/>
        </w:rPr>
        <w:t>Janošíkovi</w:t>
      </w:r>
      <w:proofErr w:type="spellEnd"/>
      <w:r>
        <w:rPr>
          <w:lang w:val="sk-SK"/>
        </w:rPr>
        <w:t xml:space="preserve">. V roku 2019 sme z fondu zakúpili </w:t>
      </w:r>
      <w:proofErr w:type="spellStart"/>
      <w:r>
        <w:rPr>
          <w:lang w:val="sk-SK"/>
        </w:rPr>
        <w:t>tablet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Lenovo</w:t>
      </w:r>
      <w:proofErr w:type="spellEnd"/>
      <w:r>
        <w:rPr>
          <w:lang w:val="sk-SK"/>
        </w:rPr>
        <w:t xml:space="preserve">, pre socializáciu a rozvoj tvorivosti a trénovanie motoriky. V roku 2020 sme z dôvodu pandémie </w:t>
      </w:r>
      <w:proofErr w:type="spellStart"/>
      <w:r>
        <w:rPr>
          <w:lang w:val="sk-SK"/>
        </w:rPr>
        <w:t>Covid</w:t>
      </w:r>
      <w:proofErr w:type="spellEnd"/>
      <w:r>
        <w:rPr>
          <w:lang w:val="sk-SK"/>
        </w:rPr>
        <w:t xml:space="preserve"> 19 sme získali rapídne nižšiu sumu podielu 2% z daní ako v predchádzajúcom období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ale sa nám podarilo zadovážiť najlepší </w:t>
      </w:r>
      <w:proofErr w:type="spellStart"/>
      <w:r>
        <w:rPr>
          <w:lang w:val="sk-SK"/>
        </w:rPr>
        <w:t>švajčiarský</w:t>
      </w:r>
      <w:proofErr w:type="spellEnd"/>
      <w:r>
        <w:rPr>
          <w:lang w:val="sk-SK"/>
        </w:rPr>
        <w:t xml:space="preserve"> masážny prístroj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bioptronovú</w:t>
      </w:r>
      <w:proofErr w:type="spellEnd"/>
      <w:r>
        <w:rPr>
          <w:lang w:val="sk-SK"/>
        </w:rPr>
        <w:t xml:space="preserve"> lampu </w:t>
      </w:r>
      <w:proofErr w:type="spellStart"/>
      <w:r>
        <w:rPr>
          <w:lang w:val="sk-SK"/>
        </w:rPr>
        <w:t>Bioptron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Pro</w:t>
      </w:r>
      <w:proofErr w:type="spellEnd"/>
      <w:r>
        <w:rPr>
          <w:lang w:val="sk-SK"/>
        </w:rPr>
        <w:t xml:space="preserve"> 1 na liečebné účely, ako aj sadu farebných filtrov – </w:t>
      </w:r>
      <w:proofErr w:type="spellStart"/>
      <w:r>
        <w:rPr>
          <w:lang w:val="sk-SK"/>
        </w:rPr>
        <w:t>Koloroterapiu</w:t>
      </w:r>
      <w:proofErr w:type="spellEnd"/>
      <w:r>
        <w:rPr>
          <w:lang w:val="sk-SK"/>
        </w:rPr>
        <w:t>,</w:t>
      </w:r>
    </w:p>
    <w:p w:rsidR="009C77F9" w:rsidRDefault="009C77F9" w:rsidP="009C77F9">
      <w:pPr>
        <w:rPr>
          <w:lang w:val="sk-SK"/>
        </w:rPr>
      </w:pPr>
      <w:proofErr w:type="spellStart"/>
      <w:r>
        <w:rPr>
          <w:lang w:val="sk-SK"/>
        </w:rPr>
        <w:t>doplňajúcu</w:t>
      </w:r>
      <w:proofErr w:type="spellEnd"/>
      <w:r>
        <w:rPr>
          <w:lang w:val="sk-SK"/>
        </w:rPr>
        <w:t xml:space="preserve"> o rehabilitačné funkcie </w:t>
      </w:r>
      <w:proofErr w:type="spellStart"/>
      <w:r>
        <w:rPr>
          <w:lang w:val="sk-SK"/>
        </w:rPr>
        <w:t>bioptronovej</w:t>
      </w:r>
      <w:proofErr w:type="spellEnd"/>
      <w:r>
        <w:rPr>
          <w:lang w:val="sk-SK"/>
        </w:rPr>
        <w:t xml:space="preserve"> lampy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. V roku 2021 sme neboli zaradený do zoznamu </w:t>
      </w:r>
      <w:proofErr w:type="spellStart"/>
      <w:r>
        <w:rPr>
          <w:lang w:val="sk-SK"/>
        </w:rPr>
        <w:t>príjmateľov</w:t>
      </w:r>
      <w:proofErr w:type="spellEnd"/>
      <w:r>
        <w:rPr>
          <w:lang w:val="sk-SK"/>
        </w:rPr>
        <w:t xml:space="preserve"> 2% z daní pretože sme z dôvodu </w:t>
      </w:r>
      <w:proofErr w:type="spellStart"/>
      <w:r>
        <w:rPr>
          <w:lang w:val="sk-SK"/>
        </w:rPr>
        <w:t>pandemických</w:t>
      </w:r>
      <w:proofErr w:type="spellEnd"/>
      <w:r>
        <w:rPr>
          <w:lang w:val="sk-SK"/>
        </w:rPr>
        <w:t xml:space="preserve"> opatrení nestihli včas registráciu určených právnických osôb. Počas roka 2021 ešte postupne prichádzali finančné prostriedky 2% z daní z predchádzajúceho obdobia, kedy boli povolené rôzne odkladné termíny na podávanie daňových priznaní.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V roku 2021 sme preto iba združovali finančné prostriedky a pripravovali sme sa na účelné využitie v nasledujúcom období. V roku 2022 sa zrealizovala rekonštrukcia podlahovej plochy bytovej jednotky pre bezbariérový presun vozíčkara a súčasne sa združovali finančné prostriedky 2% z daní .</w:t>
      </w:r>
      <w:r>
        <w:rPr>
          <w:vertAlign w:val="subscript"/>
          <w:lang w:val="sk-SK"/>
        </w:rPr>
        <w:t xml:space="preserve"> V </w:t>
      </w:r>
      <w:r>
        <w:rPr>
          <w:lang w:val="sk-SK"/>
        </w:rPr>
        <w:t xml:space="preserve">roku 2023 sa všetky nazbierané finančné prostriedky použili na účel fondu – invalidný vozík, rehabilitačný pobyt a elektronickú pomôcku. V roku 2024 bol fond nečinný.    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Prehľad príjmov podľa zdrojov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Finančné prostriedky získané v roku 2024</w:t>
      </w:r>
      <w:r>
        <w:rPr>
          <w:lang w:val="sk-SK"/>
        </w:rPr>
        <w:tab/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Prevod zostatku z roku 2023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9C77F9" w:rsidRDefault="009C77F9" w:rsidP="009C77F9">
      <w:pPr>
        <w:rPr>
          <w:lang w:val="sk-SK"/>
        </w:rPr>
      </w:pPr>
      <w:r>
        <w:rPr>
          <w:b/>
          <w:lang w:val="sk-SK"/>
        </w:rPr>
        <w:t xml:space="preserve">   </w:t>
      </w:r>
      <w:r>
        <w:rPr>
          <w:lang w:val="sk-SK"/>
        </w:rPr>
        <w:t xml:space="preserve">Zostatok v pokladni: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0,00 €</w:t>
      </w:r>
      <w:r>
        <w:rPr>
          <w:lang w:val="sk-SK"/>
        </w:rPr>
        <w:tab/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 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0,00 €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Finančná správa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Príjmy: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Príjmy za rok 2023 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       0,00€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Výdavky:</w:t>
      </w:r>
    </w:p>
    <w:p w:rsidR="009C77F9" w:rsidRPr="006A392B" w:rsidRDefault="009C77F9" w:rsidP="009C77F9">
      <w:pPr>
        <w:rPr>
          <w:b/>
          <w:lang w:val="sk-SK"/>
        </w:rPr>
      </w:pPr>
      <w:r>
        <w:rPr>
          <w:b/>
          <w:lang w:val="sk-SK"/>
        </w:rPr>
        <w:t>Výdavky na financovanie účelu fondu 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lang w:val="sk-SK"/>
        </w:rPr>
        <w:t>Výdavky na financovanie účelu fondu spolu</w:t>
      </w:r>
      <w:r>
        <w:rPr>
          <w:lang w:val="sk-SK"/>
        </w:rPr>
        <w:tab/>
      </w:r>
      <w:r>
        <w:rPr>
          <w:lang w:val="sk-SK"/>
        </w:rPr>
        <w:tab/>
        <w:t>:          0,00 €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Výdavky za rok 2024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0,00 €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ab/>
        <w:t xml:space="preserve"> 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Majetok a záväzky fondu</w:t>
      </w:r>
    </w:p>
    <w:p w:rsidR="009C77F9" w:rsidRDefault="009C77F9" w:rsidP="009C77F9">
      <w:pPr>
        <w:rPr>
          <w:b/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Účet v banke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        0,00 €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         0 ,00 €</w:t>
      </w: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          0,00 €</w:t>
      </w: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jc w:val="center"/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sz w:val="28"/>
          <w:szCs w:val="28"/>
          <w:lang w:val="sk-SK"/>
        </w:rPr>
      </w:pPr>
    </w:p>
    <w:p w:rsidR="009C77F9" w:rsidRDefault="009C77F9" w:rsidP="009C77F9">
      <w:pPr>
        <w:rPr>
          <w:b/>
          <w:lang w:val="sk-SK"/>
        </w:rPr>
      </w:pPr>
      <w:r>
        <w:rPr>
          <w:b/>
          <w:lang w:val="sk-SK"/>
        </w:rPr>
        <w:t xml:space="preserve">Zmeny vykonané v štatúte a v zložení orgánov 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 xml:space="preserve">V roku 2024  neboli vykonané žiadne zmeny v štatúte a v zložení orgánov. </w:t>
      </w:r>
    </w:p>
    <w:p w:rsidR="009C77F9" w:rsidRDefault="009C77F9" w:rsidP="009C77F9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</w:p>
    <w:p w:rsidR="009C77F9" w:rsidRDefault="009C77F9" w:rsidP="009C77F9">
      <w:pPr>
        <w:rPr>
          <w:lang w:val="sk-SK"/>
        </w:rPr>
      </w:pPr>
      <w:r>
        <w:rPr>
          <w:lang w:val="sk-SK"/>
        </w:rPr>
        <w:t>V Žiline 30.03.2025</w:t>
      </w:r>
    </w:p>
    <w:p w:rsidR="00B13B43" w:rsidRDefault="00B13B43">
      <w:bookmarkStart w:id="0" w:name="_GoBack"/>
      <w:bookmarkEnd w:id="0"/>
    </w:p>
    <w:sectPr w:rsidR="00B13B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7F9"/>
    <w:rsid w:val="009C77F9"/>
    <w:rsid w:val="00A46545"/>
    <w:rsid w:val="00B13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77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6545"/>
    <w:pPr>
      <w:spacing w:before="480" w:line="276" w:lineRule="auto"/>
      <w:contextualSpacing/>
      <w:outlineLvl w:val="0"/>
    </w:pPr>
    <w:rPr>
      <w:rFonts w:asciiTheme="majorHAnsi" w:eastAsiaTheme="minorHAnsi" w:hAnsiTheme="majorHAnsi" w:cstheme="majorBidi"/>
      <w:smallCaps/>
      <w:spacing w:val="5"/>
      <w:sz w:val="36"/>
      <w:szCs w:val="36"/>
      <w:lang w:val="sk-SK"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46545"/>
    <w:pPr>
      <w:spacing w:before="200" w:line="271" w:lineRule="auto"/>
      <w:outlineLvl w:val="1"/>
    </w:pPr>
    <w:rPr>
      <w:rFonts w:asciiTheme="majorHAnsi" w:eastAsiaTheme="minorHAnsi" w:hAnsiTheme="majorHAnsi" w:cstheme="majorBidi"/>
      <w:smallCaps/>
      <w:sz w:val="28"/>
      <w:szCs w:val="28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46545"/>
    <w:pPr>
      <w:spacing w:before="200" w:line="271" w:lineRule="auto"/>
      <w:outlineLvl w:val="2"/>
    </w:pPr>
    <w:rPr>
      <w:rFonts w:asciiTheme="majorHAnsi" w:eastAsiaTheme="minorHAnsi" w:hAnsiTheme="majorHAnsi" w:cstheme="majorBidi"/>
      <w:i/>
      <w:iCs/>
      <w:smallCaps/>
      <w:spacing w:val="5"/>
      <w:sz w:val="26"/>
      <w:szCs w:val="26"/>
      <w:lang w:val="sk-SK"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46545"/>
    <w:pPr>
      <w:spacing w:line="271" w:lineRule="auto"/>
      <w:outlineLvl w:val="3"/>
    </w:pPr>
    <w:rPr>
      <w:rFonts w:asciiTheme="majorHAnsi" w:eastAsiaTheme="minorHAnsi" w:hAnsiTheme="majorHAnsi" w:cstheme="majorBidi"/>
      <w:b/>
      <w:bCs/>
      <w:spacing w:val="5"/>
      <w:lang w:val="sk-SK"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46545"/>
    <w:pPr>
      <w:spacing w:line="271" w:lineRule="auto"/>
      <w:outlineLvl w:val="4"/>
    </w:pPr>
    <w:rPr>
      <w:rFonts w:asciiTheme="majorHAnsi" w:eastAsiaTheme="minorHAnsi" w:hAnsiTheme="majorHAnsi" w:cstheme="majorBidi"/>
      <w:i/>
      <w:iCs/>
      <w:lang w:val="sk-SK"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46545"/>
    <w:pPr>
      <w:shd w:val="clear" w:color="auto" w:fill="FFFFFF" w:themeFill="background1"/>
      <w:spacing w:line="271" w:lineRule="auto"/>
      <w:outlineLvl w:val="5"/>
    </w:pPr>
    <w:rPr>
      <w:rFonts w:asciiTheme="majorHAnsi" w:eastAsiaTheme="minorHAnsi" w:hAnsiTheme="majorHAnsi" w:cstheme="majorBidi"/>
      <w:b/>
      <w:bCs/>
      <w:color w:val="595959" w:themeColor="text1" w:themeTint="A6"/>
      <w:spacing w:val="5"/>
      <w:sz w:val="22"/>
      <w:szCs w:val="22"/>
      <w:lang w:val="sk-SK"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46545"/>
    <w:pPr>
      <w:spacing w:line="276" w:lineRule="auto"/>
      <w:outlineLvl w:val="6"/>
    </w:pPr>
    <w:rPr>
      <w:rFonts w:asciiTheme="majorHAnsi" w:eastAsiaTheme="minorHAnsi" w:hAnsiTheme="majorHAnsi" w:cstheme="majorBidi"/>
      <w:b/>
      <w:bCs/>
      <w:i/>
      <w:iCs/>
      <w:color w:val="5A5A5A" w:themeColor="text1" w:themeTint="A5"/>
      <w:sz w:val="20"/>
      <w:szCs w:val="20"/>
      <w:lang w:val="sk-SK"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46545"/>
    <w:pPr>
      <w:spacing w:line="276" w:lineRule="auto"/>
      <w:outlineLvl w:val="7"/>
    </w:pPr>
    <w:rPr>
      <w:rFonts w:asciiTheme="majorHAnsi" w:eastAsiaTheme="minorHAnsi" w:hAnsiTheme="majorHAnsi" w:cstheme="majorBidi"/>
      <w:b/>
      <w:bCs/>
      <w:color w:val="7F7F7F" w:themeColor="text1" w:themeTint="80"/>
      <w:sz w:val="20"/>
      <w:szCs w:val="20"/>
      <w:lang w:val="sk-SK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46545"/>
    <w:pPr>
      <w:spacing w:line="271" w:lineRule="auto"/>
      <w:outlineLvl w:val="8"/>
    </w:pPr>
    <w:rPr>
      <w:rFonts w:asciiTheme="majorHAnsi" w:eastAsiaTheme="minorHAnsi" w:hAnsiTheme="majorHAnsi" w:cstheme="majorBidi"/>
      <w:b/>
      <w:bCs/>
      <w:i/>
      <w:iCs/>
      <w:color w:val="7F7F7F" w:themeColor="text1" w:themeTint="80"/>
      <w:sz w:val="18"/>
      <w:szCs w:val="18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46545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46545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46545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46545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46545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4654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4654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46545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46545"/>
    <w:rPr>
      <w:b/>
      <w:bCs/>
      <w:i/>
      <w:iCs/>
      <w:color w:val="7F7F7F" w:themeColor="text1" w:themeTint="8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A46545"/>
    <w:pPr>
      <w:spacing w:after="300"/>
      <w:contextualSpacing/>
    </w:pPr>
    <w:rPr>
      <w:rFonts w:asciiTheme="majorHAnsi" w:eastAsiaTheme="minorHAnsi" w:hAnsiTheme="majorHAnsi" w:cstheme="majorBidi"/>
      <w:smallCaps/>
      <w:sz w:val="52"/>
      <w:szCs w:val="5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10"/>
    <w:rsid w:val="00A46545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mallCaps/>
      <w:spacing w:val="10"/>
      <w:sz w:val="28"/>
      <w:szCs w:val="28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46545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A46545"/>
    <w:rPr>
      <w:b/>
      <w:bCs/>
    </w:rPr>
  </w:style>
  <w:style w:type="character" w:styleId="Zvraznenie">
    <w:name w:val="Emphasis"/>
    <w:uiPriority w:val="20"/>
    <w:qFormat/>
    <w:rsid w:val="00A46545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A46545"/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Odsekzoznamu">
    <w:name w:val="List Paragraph"/>
    <w:basedOn w:val="Normlny"/>
    <w:uiPriority w:val="34"/>
    <w:qFormat/>
    <w:rsid w:val="00A46545"/>
    <w:pPr>
      <w:spacing w:after="120" w:line="276" w:lineRule="auto"/>
      <w:ind w:left="720"/>
      <w:contextualSpacing/>
    </w:pPr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Citcia">
    <w:name w:val="Quote"/>
    <w:basedOn w:val="Normlny"/>
    <w:next w:val="Normlny"/>
    <w:link w:val="CitciaChar"/>
    <w:uiPriority w:val="29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A46545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4654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46545"/>
    <w:rPr>
      <w:i/>
      <w:iCs/>
    </w:rPr>
  </w:style>
  <w:style w:type="character" w:styleId="Jemnzvraznenie">
    <w:name w:val="Subtle Emphasis"/>
    <w:uiPriority w:val="19"/>
    <w:qFormat/>
    <w:rsid w:val="00A46545"/>
    <w:rPr>
      <w:i/>
      <w:iCs/>
    </w:rPr>
  </w:style>
  <w:style w:type="character" w:styleId="Intenzvnezvraznenie">
    <w:name w:val="Intense Emphasis"/>
    <w:uiPriority w:val="21"/>
    <w:qFormat/>
    <w:rsid w:val="00A46545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A46545"/>
    <w:rPr>
      <w:smallCaps/>
    </w:rPr>
  </w:style>
  <w:style w:type="character" w:styleId="Intenzvnyodkaz">
    <w:name w:val="Intense Reference"/>
    <w:uiPriority w:val="32"/>
    <w:qFormat/>
    <w:rsid w:val="00A46545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A46545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46545"/>
    <w:pPr>
      <w:outlineLvl w:val="9"/>
    </w:pPr>
    <w:rPr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77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6545"/>
    <w:pPr>
      <w:spacing w:before="480" w:line="276" w:lineRule="auto"/>
      <w:contextualSpacing/>
      <w:outlineLvl w:val="0"/>
    </w:pPr>
    <w:rPr>
      <w:rFonts w:asciiTheme="majorHAnsi" w:eastAsiaTheme="minorHAnsi" w:hAnsiTheme="majorHAnsi" w:cstheme="majorBidi"/>
      <w:smallCaps/>
      <w:spacing w:val="5"/>
      <w:sz w:val="36"/>
      <w:szCs w:val="36"/>
      <w:lang w:val="sk-SK"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46545"/>
    <w:pPr>
      <w:spacing w:before="200" w:line="271" w:lineRule="auto"/>
      <w:outlineLvl w:val="1"/>
    </w:pPr>
    <w:rPr>
      <w:rFonts w:asciiTheme="majorHAnsi" w:eastAsiaTheme="minorHAnsi" w:hAnsiTheme="majorHAnsi" w:cstheme="majorBidi"/>
      <w:smallCaps/>
      <w:sz w:val="28"/>
      <w:szCs w:val="28"/>
      <w:lang w:val="sk-SK"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46545"/>
    <w:pPr>
      <w:spacing w:before="200" w:line="271" w:lineRule="auto"/>
      <w:outlineLvl w:val="2"/>
    </w:pPr>
    <w:rPr>
      <w:rFonts w:asciiTheme="majorHAnsi" w:eastAsiaTheme="minorHAnsi" w:hAnsiTheme="majorHAnsi" w:cstheme="majorBidi"/>
      <w:i/>
      <w:iCs/>
      <w:smallCaps/>
      <w:spacing w:val="5"/>
      <w:sz w:val="26"/>
      <w:szCs w:val="26"/>
      <w:lang w:val="sk-SK"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46545"/>
    <w:pPr>
      <w:spacing w:line="271" w:lineRule="auto"/>
      <w:outlineLvl w:val="3"/>
    </w:pPr>
    <w:rPr>
      <w:rFonts w:asciiTheme="majorHAnsi" w:eastAsiaTheme="minorHAnsi" w:hAnsiTheme="majorHAnsi" w:cstheme="majorBidi"/>
      <w:b/>
      <w:bCs/>
      <w:spacing w:val="5"/>
      <w:lang w:val="sk-SK"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46545"/>
    <w:pPr>
      <w:spacing w:line="271" w:lineRule="auto"/>
      <w:outlineLvl w:val="4"/>
    </w:pPr>
    <w:rPr>
      <w:rFonts w:asciiTheme="majorHAnsi" w:eastAsiaTheme="minorHAnsi" w:hAnsiTheme="majorHAnsi" w:cstheme="majorBidi"/>
      <w:i/>
      <w:iCs/>
      <w:lang w:val="sk-SK"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46545"/>
    <w:pPr>
      <w:shd w:val="clear" w:color="auto" w:fill="FFFFFF" w:themeFill="background1"/>
      <w:spacing w:line="271" w:lineRule="auto"/>
      <w:outlineLvl w:val="5"/>
    </w:pPr>
    <w:rPr>
      <w:rFonts w:asciiTheme="majorHAnsi" w:eastAsiaTheme="minorHAnsi" w:hAnsiTheme="majorHAnsi" w:cstheme="majorBidi"/>
      <w:b/>
      <w:bCs/>
      <w:color w:val="595959" w:themeColor="text1" w:themeTint="A6"/>
      <w:spacing w:val="5"/>
      <w:sz w:val="22"/>
      <w:szCs w:val="22"/>
      <w:lang w:val="sk-SK"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46545"/>
    <w:pPr>
      <w:spacing w:line="276" w:lineRule="auto"/>
      <w:outlineLvl w:val="6"/>
    </w:pPr>
    <w:rPr>
      <w:rFonts w:asciiTheme="majorHAnsi" w:eastAsiaTheme="minorHAnsi" w:hAnsiTheme="majorHAnsi" w:cstheme="majorBidi"/>
      <w:b/>
      <w:bCs/>
      <w:i/>
      <w:iCs/>
      <w:color w:val="5A5A5A" w:themeColor="text1" w:themeTint="A5"/>
      <w:sz w:val="20"/>
      <w:szCs w:val="20"/>
      <w:lang w:val="sk-SK"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46545"/>
    <w:pPr>
      <w:spacing w:line="276" w:lineRule="auto"/>
      <w:outlineLvl w:val="7"/>
    </w:pPr>
    <w:rPr>
      <w:rFonts w:asciiTheme="majorHAnsi" w:eastAsiaTheme="minorHAnsi" w:hAnsiTheme="majorHAnsi" w:cstheme="majorBidi"/>
      <w:b/>
      <w:bCs/>
      <w:color w:val="7F7F7F" w:themeColor="text1" w:themeTint="80"/>
      <w:sz w:val="20"/>
      <w:szCs w:val="20"/>
      <w:lang w:val="sk-SK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46545"/>
    <w:pPr>
      <w:spacing w:line="271" w:lineRule="auto"/>
      <w:outlineLvl w:val="8"/>
    </w:pPr>
    <w:rPr>
      <w:rFonts w:asciiTheme="majorHAnsi" w:eastAsiaTheme="minorHAnsi" w:hAnsiTheme="majorHAnsi" w:cstheme="majorBidi"/>
      <w:b/>
      <w:bCs/>
      <w:i/>
      <w:iCs/>
      <w:color w:val="7F7F7F" w:themeColor="text1" w:themeTint="80"/>
      <w:sz w:val="18"/>
      <w:szCs w:val="18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46545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46545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46545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46545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46545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4654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4654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46545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46545"/>
    <w:rPr>
      <w:b/>
      <w:bCs/>
      <w:i/>
      <w:iCs/>
      <w:color w:val="7F7F7F" w:themeColor="text1" w:themeTint="8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A46545"/>
    <w:pPr>
      <w:spacing w:after="300"/>
      <w:contextualSpacing/>
    </w:pPr>
    <w:rPr>
      <w:rFonts w:asciiTheme="majorHAnsi" w:eastAsiaTheme="minorHAnsi" w:hAnsiTheme="majorHAnsi" w:cstheme="majorBidi"/>
      <w:smallCaps/>
      <w:sz w:val="52"/>
      <w:szCs w:val="5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10"/>
    <w:rsid w:val="00A46545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mallCaps/>
      <w:spacing w:val="10"/>
      <w:sz w:val="28"/>
      <w:szCs w:val="28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46545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A46545"/>
    <w:rPr>
      <w:b/>
      <w:bCs/>
    </w:rPr>
  </w:style>
  <w:style w:type="character" w:styleId="Zvraznenie">
    <w:name w:val="Emphasis"/>
    <w:uiPriority w:val="20"/>
    <w:qFormat/>
    <w:rsid w:val="00A46545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A46545"/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Odsekzoznamu">
    <w:name w:val="List Paragraph"/>
    <w:basedOn w:val="Normlny"/>
    <w:uiPriority w:val="34"/>
    <w:qFormat/>
    <w:rsid w:val="00A46545"/>
    <w:pPr>
      <w:spacing w:after="120" w:line="276" w:lineRule="auto"/>
      <w:ind w:left="720"/>
      <w:contextualSpacing/>
    </w:pPr>
    <w:rPr>
      <w:rFonts w:asciiTheme="majorHAnsi" w:eastAsiaTheme="minorHAnsi" w:hAnsiTheme="majorHAnsi" w:cstheme="majorBidi"/>
      <w:sz w:val="22"/>
      <w:szCs w:val="22"/>
      <w:lang w:val="sk-SK" w:eastAsia="en-US"/>
    </w:rPr>
  </w:style>
  <w:style w:type="paragraph" w:styleId="Citcia">
    <w:name w:val="Quote"/>
    <w:basedOn w:val="Normlny"/>
    <w:next w:val="Normlny"/>
    <w:link w:val="CitciaChar"/>
    <w:uiPriority w:val="29"/>
    <w:qFormat/>
    <w:rsid w:val="00A46545"/>
    <w:pPr>
      <w:spacing w:after="120" w:line="276" w:lineRule="auto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A46545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4654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Theme="majorHAnsi" w:eastAsiaTheme="minorHAnsi" w:hAnsiTheme="majorHAnsi" w:cstheme="majorBidi"/>
      <w:i/>
      <w:iCs/>
      <w:sz w:val="22"/>
      <w:szCs w:val="22"/>
      <w:lang w:val="sk-SK"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46545"/>
    <w:rPr>
      <w:i/>
      <w:iCs/>
    </w:rPr>
  </w:style>
  <w:style w:type="character" w:styleId="Jemnzvraznenie">
    <w:name w:val="Subtle Emphasis"/>
    <w:uiPriority w:val="19"/>
    <w:qFormat/>
    <w:rsid w:val="00A46545"/>
    <w:rPr>
      <w:i/>
      <w:iCs/>
    </w:rPr>
  </w:style>
  <w:style w:type="character" w:styleId="Intenzvnezvraznenie">
    <w:name w:val="Intense Emphasis"/>
    <w:uiPriority w:val="21"/>
    <w:qFormat/>
    <w:rsid w:val="00A46545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A46545"/>
    <w:rPr>
      <w:smallCaps/>
    </w:rPr>
  </w:style>
  <w:style w:type="character" w:styleId="Intenzvnyodkaz">
    <w:name w:val="Intense Reference"/>
    <w:uiPriority w:val="32"/>
    <w:qFormat/>
    <w:rsid w:val="00A46545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A46545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46545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737</Words>
  <Characters>4202</Characters>
  <Application>Microsoft Office Word</Application>
  <DocSecurity>0</DocSecurity>
  <Lines>35</Lines>
  <Paragraphs>9</Paragraphs>
  <ScaleCrop>false</ScaleCrop>
  <Company/>
  <LinksUpToDate>false</LinksUpToDate>
  <CharactersWithSpaces>4930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 PC</dc:creator>
  <cp:lastModifiedBy>Toshiba PC</cp:lastModifiedBy>
  <cp:revision>1</cp:revision>
  <dcterms:created xsi:type="dcterms:W3CDTF">2025-04-14T21:35:00Z</dcterms:created>
  <dcterms:modified xsi:type="dcterms:W3CDTF">2025-04-14T21:38:00Z</dcterms:modified>
</cp:coreProperties>
</file>