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884954">
        <w:rPr>
          <w:rFonts w:ascii="Arial Narrow" w:hAnsi="Arial Narrow" w:cs="Arial Narrow"/>
          <w:b/>
        </w:rPr>
        <w:t>ro</w:t>
      </w:r>
      <w:proofErr w:type="spellEnd"/>
      <w:r w:rsidR="00884954">
        <w:rPr>
          <w:rFonts w:ascii="Arial Narrow" w:hAnsi="Arial Narrow" w:cs="Arial Narrow"/>
          <w:b/>
        </w:rPr>
        <w:t xml:space="preserve"> účtovnej závierke za rok 202</w:t>
      </w:r>
      <w:r w:rsidR="00950E07">
        <w:rPr>
          <w:rFonts w:ascii="Arial Narrow" w:hAnsi="Arial Narrow" w:cs="Arial Narrow"/>
          <w:b/>
        </w:rPr>
        <w:t>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62DD2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Akvilo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62DD2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48333379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62DD2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Ďanová 108, 03842 Ďanová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950E07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0F0DD5"/>
    <w:rsid w:val="00143E94"/>
    <w:rsid w:val="001761F8"/>
    <w:rsid w:val="001A42C6"/>
    <w:rsid w:val="001E3C39"/>
    <w:rsid w:val="00225F8F"/>
    <w:rsid w:val="003B412F"/>
    <w:rsid w:val="003F31AB"/>
    <w:rsid w:val="0053769E"/>
    <w:rsid w:val="005D75B4"/>
    <w:rsid w:val="00693127"/>
    <w:rsid w:val="006C3476"/>
    <w:rsid w:val="00762DD2"/>
    <w:rsid w:val="00884954"/>
    <w:rsid w:val="008C7056"/>
    <w:rsid w:val="008F729A"/>
    <w:rsid w:val="00950E07"/>
    <w:rsid w:val="00A53529"/>
    <w:rsid w:val="00AA323C"/>
    <w:rsid w:val="00AC5411"/>
    <w:rsid w:val="00B04FD7"/>
    <w:rsid w:val="00B85FCD"/>
    <w:rsid w:val="00BC29E2"/>
    <w:rsid w:val="00BC57E1"/>
    <w:rsid w:val="00C66A0C"/>
    <w:rsid w:val="00D56C28"/>
    <w:rsid w:val="00D570EA"/>
    <w:rsid w:val="00E226BB"/>
    <w:rsid w:val="00EE04C3"/>
    <w:rsid w:val="00F07D58"/>
    <w:rsid w:val="00FB429F"/>
    <w:rsid w:val="00FC1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0824E"/>
  <w15:docId w15:val="{553E3111-D30D-45C0-83AD-F7E36C7BF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1088</Words>
  <Characters>6203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2025-04-14T14:23:00Z</dcterms:created>
  <dcterms:modified xsi:type="dcterms:W3CDTF">2025-04-14T14:23:00Z</dcterms:modified>
</cp:coreProperties>
</file>