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219514" w14:textId="77777777" w:rsidR="004B3D36" w:rsidRDefault="004B3D36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1560CFFF" w14:textId="77777777" w:rsidR="004B3D36" w:rsidRDefault="004B3D36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3E183829" w14:textId="77777777" w:rsidR="004B3D36" w:rsidRDefault="004B3D36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422F6485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Poznámky k individuálnej účtovnej závierke k 31.12.</w:t>
      </w:r>
      <w:r w:rsidR="004B3D36">
        <w:rPr>
          <w:rFonts w:ascii="Times New Roman" w:hAnsi="Times New Roman"/>
          <w:b/>
          <w:bCs/>
        </w:rPr>
        <w:t>2024</w:t>
      </w:r>
    </w:p>
    <w:p w14:paraId="2F30242D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64E88E5D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</w:t>
      </w:r>
    </w:p>
    <w:p w14:paraId="48AA7295" w14:textId="77777777" w:rsidR="004B3D36" w:rsidRDefault="004B3D36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4DFA8E14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Všeobecné údaje</w:t>
      </w:r>
    </w:p>
    <w:p w14:paraId="202967D7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6F815D06" w14:textId="77777777" w:rsidR="004B3D36" w:rsidRDefault="004B3D36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50DA98AE" w14:textId="77777777" w:rsidR="00871F40" w:rsidRDefault="00871F40" w:rsidP="00871F40">
      <w:pPr>
        <w:tabs>
          <w:tab w:val="left" w:pos="555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1.Identifikačné údaje účtovnej jednotky:</w:t>
      </w:r>
    </w:p>
    <w:p w14:paraId="6D201B75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98"/>
        <w:gridCol w:w="4764"/>
      </w:tblGrid>
      <w:tr w:rsidR="00871F40" w14:paraId="1454C2A5" w14:textId="77777777" w:rsidTr="00DC373A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CA45F4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a)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EA4B3B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</w:p>
        </w:tc>
      </w:tr>
      <w:tr w:rsidR="00871F40" w14:paraId="1BE94690" w14:textId="77777777" w:rsidTr="00DC373A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BBEDDE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 účtovnej jednotky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1116C" w14:textId="77777777" w:rsidR="004B3D36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Základná umelecká škola</w:t>
            </w:r>
            <w:r w:rsidR="004B3D36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 w:rsidR="004B3D36">
              <w:rPr>
                <w:rFonts w:ascii="Times New Roman" w:hAnsi="Times New Roman"/>
                <w:b/>
                <w:sz w:val="20"/>
                <w:szCs w:val="20"/>
              </w:rPr>
              <w:t>Csörgő</w:t>
            </w:r>
            <w:proofErr w:type="spellEnd"/>
            <w:r w:rsidR="004B3D36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 w:rsidR="004B3D36">
              <w:rPr>
                <w:rFonts w:ascii="Times New Roman" w:hAnsi="Times New Roman"/>
                <w:b/>
                <w:sz w:val="20"/>
                <w:szCs w:val="20"/>
              </w:rPr>
              <w:t>Zsuzsa</w:t>
            </w:r>
            <w:proofErr w:type="spellEnd"/>
            <w:r w:rsidR="004B3D36">
              <w:rPr>
                <w:rFonts w:ascii="Times New Roman" w:hAnsi="Times New Roman"/>
                <w:b/>
                <w:sz w:val="20"/>
                <w:szCs w:val="20"/>
              </w:rPr>
              <w:t xml:space="preserve"> –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</w:p>
          <w:p w14:paraId="142649C8" w14:textId="77777777" w:rsidR="00871F40" w:rsidRDefault="004B3D36" w:rsidP="00DC373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Csörgő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Zsuzsa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 w:rsidR="00871F40">
              <w:rPr>
                <w:rFonts w:ascii="Times New Roman" w:hAnsi="Times New Roman"/>
                <w:b/>
                <w:sz w:val="20"/>
                <w:szCs w:val="20"/>
              </w:rPr>
              <w:t>Művészeti</w:t>
            </w:r>
            <w:proofErr w:type="spellEnd"/>
            <w:r w:rsidR="00871F40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 w:rsidR="00871F40">
              <w:rPr>
                <w:rFonts w:ascii="Times New Roman" w:hAnsi="Times New Roman"/>
                <w:b/>
                <w:sz w:val="20"/>
                <w:szCs w:val="20"/>
              </w:rPr>
              <w:t>Alapiskola</w:t>
            </w:r>
            <w:proofErr w:type="spellEnd"/>
          </w:p>
        </w:tc>
      </w:tr>
      <w:tr w:rsidR="00871F40" w14:paraId="56655B41" w14:textId="77777777" w:rsidTr="00DC373A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44D209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Sídlo účtovnej jednotky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3A874C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Námestie Svätej </w:t>
            </w:r>
            <w:proofErr w:type="spellStart"/>
            <w:r w:rsidR="004B3D36">
              <w:rPr>
                <w:rFonts w:ascii="Times New Roman" w:hAnsi="Times New Roman"/>
                <w:b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trojice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1042</w:t>
            </w:r>
            <w:r w:rsidR="004B3D36">
              <w:rPr>
                <w:rFonts w:ascii="Times New Roman" w:hAnsi="Times New Roman"/>
                <w:b/>
                <w:sz w:val="20"/>
                <w:szCs w:val="20"/>
              </w:rPr>
              <w:t>/4, 930 05 Gabčíkovo</w:t>
            </w:r>
          </w:p>
        </w:tc>
      </w:tr>
      <w:tr w:rsidR="00871F40" w14:paraId="59E9F485" w14:textId="77777777" w:rsidTr="00DC373A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6AB524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Dátum založenia/zriadenie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3E877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1.1.2004</w:t>
            </w:r>
          </w:p>
        </w:tc>
      </w:tr>
      <w:tr w:rsidR="00871F40" w14:paraId="6C787821" w14:textId="77777777" w:rsidTr="00DC373A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56839B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Spôsob založenia/zriadenie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03C3BA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Zriaďovacia listina</w:t>
            </w:r>
          </w:p>
        </w:tc>
      </w:tr>
      <w:tr w:rsidR="00871F40" w14:paraId="6B5553B2" w14:textId="77777777" w:rsidTr="00DC373A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A587B7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 zriaďovateľa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546FE4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Mesto Gabčíkovo</w:t>
            </w:r>
          </w:p>
        </w:tc>
      </w:tr>
      <w:tr w:rsidR="00871F40" w14:paraId="327CCF11" w14:textId="77777777" w:rsidTr="00DC373A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78B3A6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Sídlo zriaďovateľa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0B502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Hlavná 1039/ 21</w:t>
            </w:r>
            <w:r w:rsidR="004B3D36">
              <w:rPr>
                <w:rFonts w:ascii="Times New Roman" w:hAnsi="Times New Roman"/>
                <w:b/>
                <w:sz w:val="20"/>
                <w:szCs w:val="20"/>
              </w:rPr>
              <w:t>, 930 05 Gabčíkovo</w:t>
            </w:r>
          </w:p>
        </w:tc>
      </w:tr>
      <w:tr w:rsidR="00871F40" w14:paraId="598F9747" w14:textId="77777777" w:rsidTr="00DC373A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2081A2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IČO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1A2879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37847201</w:t>
            </w:r>
          </w:p>
        </w:tc>
      </w:tr>
      <w:tr w:rsidR="00871F40" w14:paraId="2DDE0D59" w14:textId="77777777" w:rsidTr="00DC373A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AB593B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DIČ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B0F7D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2021765999</w:t>
            </w:r>
          </w:p>
        </w:tc>
      </w:tr>
      <w:tr w:rsidR="00871F40" w14:paraId="4D411C87" w14:textId="77777777" w:rsidTr="00DC373A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B2C834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b)Právny dôvod na zostavenie účtovnej závierky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B7478E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riadna ročná uzávierka</w:t>
            </w:r>
          </w:p>
        </w:tc>
      </w:tr>
      <w:tr w:rsidR="00871F40" w14:paraId="3EA58DCC" w14:textId="77777777" w:rsidTr="00DC373A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F05051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c) Účtovná jednotka je súčasťou konsolidovaného celku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61521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  <w:tr w:rsidR="00871F40" w14:paraId="089A3F01" w14:textId="77777777" w:rsidTr="00DC373A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3D99DB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d) Účtovná jednotka je súčasťou súhrnného celku verejnej správy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46318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</w:tbl>
    <w:p w14:paraId="206FAE15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14:paraId="77760F40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2. Opis činnosti účtovnej jednotky</w:t>
      </w:r>
    </w:p>
    <w:p w14:paraId="0734103A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98"/>
        <w:gridCol w:w="4764"/>
      </w:tblGrid>
      <w:tr w:rsidR="00871F40" w14:paraId="2DEC2FA1" w14:textId="77777777" w:rsidTr="00DC373A">
        <w:trPr>
          <w:trHeight w:val="957"/>
        </w:trPr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5F2BDA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Hlavná činnosť účtovnej jednotky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23F89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Škola poskytuje základné odborné umelecké vzdelanie s možnosťou poskytovania hudobného, tanečného, výtvarného, literárno-dramatického vzdelania</w:t>
            </w:r>
          </w:p>
        </w:tc>
      </w:tr>
    </w:tbl>
    <w:p w14:paraId="58EC0A8E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14:paraId="725DC5F8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3. Informácie o štatutárnych zástupcov a o organizačnej štruktúre účtovnej jednotky</w:t>
      </w:r>
    </w:p>
    <w:p w14:paraId="1280B9E0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48"/>
        <w:gridCol w:w="4814"/>
      </w:tblGrid>
      <w:tr w:rsidR="00871F40" w14:paraId="75FE5061" w14:textId="77777777" w:rsidTr="00DC373A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6786BC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Štatutárny orgán/meno a priezvisko/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A8DB9F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Mgr. Vidová Gabriela,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DiS.art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- poverená riad. školy</w:t>
            </w:r>
          </w:p>
        </w:tc>
      </w:tr>
      <w:tr w:rsidR="00871F40" w14:paraId="4366B9E6" w14:textId="77777777" w:rsidTr="00DC373A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E8F8D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Počet riadiacich zamestnancov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B5E6DF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</w:tr>
      <w:tr w:rsidR="00871F40" w14:paraId="33535656" w14:textId="77777777" w:rsidTr="00DC373A">
        <w:trPr>
          <w:trHeight w:val="293"/>
        </w:trPr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691EE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Priemerný počet zamestnancov počas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účt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obd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94E72" w14:textId="62630166" w:rsidR="00871F40" w:rsidRDefault="001F1C62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9,1</w:t>
            </w:r>
          </w:p>
        </w:tc>
      </w:tr>
      <w:tr w:rsidR="00871F40" w14:paraId="7572CC19" w14:textId="77777777" w:rsidTr="00DC373A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402CD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Organizačné členenie účtovnej jednotky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C38FB" w14:textId="77777777" w:rsidR="00871F40" w:rsidRDefault="00871F4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Základná umelecká škola</w:t>
            </w:r>
          </w:p>
        </w:tc>
      </w:tr>
    </w:tbl>
    <w:p w14:paraId="500CCFE5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i/>
        </w:rPr>
      </w:pPr>
    </w:p>
    <w:p w14:paraId="169064ED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3C7C9EAE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13E05719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II</w:t>
      </w:r>
    </w:p>
    <w:p w14:paraId="207A246A" w14:textId="77777777" w:rsidR="004B3D36" w:rsidRDefault="004B3D36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08D3B12E" w14:textId="77777777" w:rsidR="00871F40" w:rsidRDefault="00871F40" w:rsidP="00871F40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účtovných zásadách a účtovných metódach</w:t>
      </w:r>
    </w:p>
    <w:p w14:paraId="3C40EDCE" w14:textId="77777777" w:rsidR="00871F40" w:rsidRDefault="00871F40" w:rsidP="00871F40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  <w:bCs/>
        </w:rPr>
      </w:pPr>
    </w:p>
    <w:p w14:paraId="21EFC53D" w14:textId="77777777" w:rsidR="00871F40" w:rsidRDefault="00871F40" w:rsidP="00871F40">
      <w:pPr>
        <w:spacing w:before="12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  <w:b/>
        </w:rPr>
        <w:t xml:space="preserve">1. </w:t>
      </w:r>
      <w:r>
        <w:rPr>
          <w:rFonts w:ascii="Times New Roman" w:eastAsia="Times New Roman" w:hAnsi="Times New Roman"/>
          <w:b/>
        </w:rPr>
        <w:t>Informácia, či je účtovná závierka zostavená za splnenia predpokladu, že účtovná jednotka bude nepretržite pokračovať vo svojej činnosti.</w:t>
      </w:r>
    </w:p>
    <w:p w14:paraId="066E80FE" w14:textId="77777777" w:rsidR="00871F40" w:rsidRDefault="00871F40" w:rsidP="00871F40">
      <w:pPr>
        <w:spacing w:before="12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>Predpokladá sa, že budeme nepretržite pokračovať vo svojej činnosti</w:t>
      </w:r>
    </w:p>
    <w:p w14:paraId="58573CDB" w14:textId="77777777" w:rsidR="00871F40" w:rsidRDefault="00871F40" w:rsidP="00871F40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  <w:b/>
        </w:rPr>
      </w:pPr>
    </w:p>
    <w:p w14:paraId="25C67A52" w14:textId="77777777" w:rsidR="004B3D36" w:rsidRDefault="004B3D36" w:rsidP="00871F40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  <w:b/>
        </w:rPr>
      </w:pPr>
    </w:p>
    <w:p w14:paraId="4A4F70AF" w14:textId="77777777" w:rsidR="00871F40" w:rsidRDefault="00871F40" w:rsidP="00871F40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Calibri" w:hAnsi="Times New Roman"/>
          <w:b/>
        </w:rPr>
      </w:pPr>
      <w:r>
        <w:rPr>
          <w:rFonts w:ascii="Times New Roman" w:hAnsi="Times New Roman"/>
          <w:b/>
        </w:rPr>
        <w:t xml:space="preserve">2. Zmeny účtovných metód a účtovných zásad </w:t>
      </w:r>
    </w:p>
    <w:p w14:paraId="64A2BBB2" w14:textId="77777777" w:rsidR="00871F40" w:rsidRDefault="00871F40" w:rsidP="00871F40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nezmenila účtovné metódy, účtovné zásady oproti predchádzajúcemu účtovnému obdobiu</w:t>
      </w:r>
    </w:p>
    <w:p w14:paraId="52077880" w14:textId="77777777" w:rsidR="00871F40" w:rsidRDefault="00871F40" w:rsidP="00871F40">
      <w:pPr>
        <w:spacing w:before="120"/>
        <w:jc w:val="both"/>
        <w:rPr>
          <w:rFonts w:ascii="Calibri" w:hAnsi="Calibri"/>
          <w:b/>
        </w:rPr>
      </w:pPr>
      <w:r>
        <w:rPr>
          <w:b/>
        </w:rPr>
        <w:t>3. Spôsob ocenenia jednotlivých položiek</w:t>
      </w:r>
    </w:p>
    <w:p w14:paraId="03A6A25E" w14:textId="77777777" w:rsidR="00871F40" w:rsidRDefault="00871F40" w:rsidP="00871F40">
      <w:pPr>
        <w:spacing w:before="120"/>
        <w:jc w:val="both"/>
        <w:rPr>
          <w:rFonts w:ascii="Times New Roman" w:hAnsi="Times New Roman"/>
          <w:bCs/>
        </w:rPr>
      </w:pPr>
      <w:r>
        <w:t>a</w:t>
      </w:r>
      <w:r>
        <w:rPr>
          <w:rFonts w:ascii="Times New Roman" w:hAnsi="Times New Roman"/>
        </w:rPr>
        <w:t xml:space="preserve">) </w:t>
      </w:r>
      <w:r>
        <w:rPr>
          <w:rFonts w:ascii="Times New Roman" w:hAnsi="Times New Roman"/>
          <w:b/>
          <w:bCs/>
        </w:rPr>
        <w:t>Dlhodobý nehmotný majetok nakupovaný</w:t>
      </w:r>
      <w:r>
        <w:rPr>
          <w:rFonts w:ascii="Times New Roman" w:hAnsi="Times New Roman"/>
          <w:bCs/>
        </w:rPr>
        <w:t xml:space="preserve"> sa oceňuje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 xml:space="preserve">. Obstarávacia cena zahŕňa cenu, za ktorú sa majetok obstaral a náklady súvisiace s jeho obstaraním. </w:t>
      </w:r>
    </w:p>
    <w:p w14:paraId="2AAF97CA" w14:textId="77777777" w:rsidR="00871F40" w:rsidRDefault="00871F40" w:rsidP="00871F40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b)</w:t>
      </w:r>
      <w:r>
        <w:rPr>
          <w:rFonts w:ascii="Times New Roman" w:hAnsi="Times New Roman"/>
          <w:b/>
          <w:bCs/>
        </w:rPr>
        <w:t xml:space="preserve"> Dlhodobý hmotný majetok nakupovaný</w:t>
      </w:r>
      <w:r>
        <w:rPr>
          <w:rFonts w:ascii="Times New Roman" w:hAnsi="Times New Roman"/>
          <w:bCs/>
        </w:rPr>
        <w:t xml:space="preserve"> sa oceňuje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 xml:space="preserve">. Obstarávacia cena zahŕňa cenu, za ktorú sa majetok obstaral a náklady súvisiace s jeho obstaraním. </w:t>
      </w:r>
    </w:p>
    <w:p w14:paraId="2D5ED73B" w14:textId="77777777" w:rsidR="00871F40" w:rsidRDefault="00871F40" w:rsidP="00871F40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c) </w:t>
      </w:r>
      <w:r>
        <w:rPr>
          <w:rFonts w:ascii="Times New Roman" w:hAnsi="Times New Roman"/>
          <w:b/>
          <w:bCs/>
        </w:rPr>
        <w:t xml:space="preserve">Zásoby nakupované - </w:t>
      </w:r>
      <w:r>
        <w:rPr>
          <w:rFonts w:ascii="Times New Roman" w:hAnsi="Times New Roman"/>
          <w:bCs/>
        </w:rPr>
        <w:t xml:space="preserve">sa oceňujú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>. Obstarávacia cena zahŕňa cenu, za ktorú sa zásoby obstarali.</w:t>
      </w:r>
    </w:p>
    <w:p w14:paraId="2A73CAC7" w14:textId="77777777" w:rsidR="00871F40" w:rsidRDefault="00871F40" w:rsidP="00871F40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d) </w:t>
      </w:r>
      <w:r>
        <w:rPr>
          <w:rFonts w:ascii="Times New Roman" w:hAnsi="Times New Roman"/>
          <w:b/>
          <w:bCs/>
        </w:rPr>
        <w:t>Pohľadávky</w:t>
      </w: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/>
          <w:bCs/>
        </w:rPr>
        <w:t>-</w:t>
      </w:r>
      <w:r>
        <w:rPr>
          <w:rFonts w:ascii="Times New Roman" w:hAnsi="Times New Roman"/>
          <w:bCs/>
        </w:rPr>
        <w:t xml:space="preserve"> pri ich vzniku sa oceňujú menovitou hodnotou.</w:t>
      </w:r>
    </w:p>
    <w:p w14:paraId="3736EDB0" w14:textId="77777777" w:rsidR="00871F40" w:rsidRDefault="00871F40" w:rsidP="00871F40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e) </w:t>
      </w:r>
      <w:r>
        <w:rPr>
          <w:rFonts w:ascii="Times New Roman" w:hAnsi="Times New Roman"/>
          <w:b/>
          <w:bCs/>
        </w:rPr>
        <w:t>Krátkodobý finančný majetok</w:t>
      </w:r>
      <w:r>
        <w:rPr>
          <w:rFonts w:ascii="Times New Roman" w:hAnsi="Times New Roman"/>
          <w:bCs/>
        </w:rPr>
        <w:t xml:space="preserve"> - peňažné prostriedky a ceniny sa oceňujú ich menovitou hodnotou.</w:t>
      </w:r>
    </w:p>
    <w:p w14:paraId="51495805" w14:textId="77777777" w:rsidR="00871F40" w:rsidRDefault="00871F40" w:rsidP="00871F40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f) </w:t>
      </w:r>
      <w:r>
        <w:rPr>
          <w:rFonts w:ascii="Times New Roman" w:hAnsi="Times New Roman"/>
          <w:b/>
          <w:bCs/>
        </w:rPr>
        <w:t>Časové rozlíšenie na strane aktív a pasív</w:t>
      </w:r>
      <w:r>
        <w:rPr>
          <w:rFonts w:ascii="Times New Roman" w:hAnsi="Times New Roman"/>
          <w:bCs/>
        </w:rPr>
        <w:t xml:space="preserve"> - účty časového rozlíšenia aktív a pasív sú vykázané vo výške, ktorá je potrebná  na dodržanie zásady vecnej a časovej súvislosti s účtovným obdobím. </w:t>
      </w:r>
    </w:p>
    <w:p w14:paraId="05C2A4EA" w14:textId="77777777" w:rsidR="00871F40" w:rsidRDefault="00871F40" w:rsidP="00871F40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g) </w:t>
      </w:r>
      <w:r>
        <w:rPr>
          <w:rFonts w:ascii="Times New Roman" w:hAnsi="Times New Roman"/>
          <w:b/>
          <w:bCs/>
        </w:rPr>
        <w:t>Záväzky</w:t>
      </w:r>
      <w:r>
        <w:rPr>
          <w:rFonts w:ascii="Times New Roman" w:hAnsi="Times New Roman"/>
          <w:bCs/>
        </w:rPr>
        <w:t xml:space="preserve"> - pri ich vzniku sa oceňujú menovitou hodnotou. Záväzky pri ich prevzatí sa oceňujú obstarávacou cenou.</w:t>
      </w:r>
    </w:p>
    <w:p w14:paraId="173D6A78" w14:textId="77777777" w:rsidR="00871F40" w:rsidRDefault="00871F40" w:rsidP="00871F40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h) </w:t>
      </w:r>
      <w:r>
        <w:rPr>
          <w:rFonts w:ascii="Times New Roman" w:hAnsi="Times New Roman"/>
          <w:b/>
          <w:bCs/>
        </w:rPr>
        <w:t>Rezervy</w:t>
      </w:r>
      <w:r>
        <w:rPr>
          <w:rFonts w:ascii="Times New Roman" w:hAnsi="Times New Roman"/>
          <w:bCs/>
        </w:rPr>
        <w:t xml:space="preserve"> - sú záväzky s neurčitým časovým vy vymedzením alebo výškou a oceňujú sa v očakávanej výške záväzku alebo poistno-matematickými metódami.</w:t>
      </w:r>
    </w:p>
    <w:p w14:paraId="2A2A3FAF" w14:textId="77777777" w:rsidR="00871F40" w:rsidRDefault="00871F40" w:rsidP="00871F40">
      <w:pPr>
        <w:ind w:left="142" w:hanging="142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4. Spôsob zostavenia odpisovaného plánu pre dlhodobý majetok, doba odpisovania, sadzby odpisov a odpisové metódy pri stanovení účtovných odpisov</w:t>
      </w:r>
    </w:p>
    <w:p w14:paraId="31D9D7FE" w14:textId="77777777" w:rsidR="00871F40" w:rsidRDefault="00871F40" w:rsidP="00871F40">
      <w:pPr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Odpisy dlhodobého hmotného majetku a dlhodobého nehmotného majetku sú stanovené tak, že sa vychádza z predpokladanej doby jeho užívania a predpokladaného priebehu jeho opotrebovania. Odpisovať sa začína odo dňa jeho zaradenia do používania. Účtovné odpisy sa zaokrúhľujú na celé eurá nahor. Metóda odpisovania sa používa lineárna.</w:t>
      </w:r>
    </w:p>
    <w:p w14:paraId="0D4006B0" w14:textId="77777777" w:rsidR="00871F40" w:rsidRDefault="00871F40" w:rsidP="00871F40">
      <w:pPr>
        <w:jc w:val="both"/>
        <w:rPr>
          <w:rFonts w:ascii="Times New Roman" w:hAnsi="Times New Roman"/>
          <w:bCs/>
        </w:rPr>
      </w:pPr>
    </w:p>
    <w:p w14:paraId="6C4D587D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III.</w:t>
      </w:r>
    </w:p>
    <w:p w14:paraId="6E48A958" w14:textId="77777777" w:rsidR="004B3D36" w:rsidRDefault="004B3D36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74959192" w14:textId="77777777" w:rsidR="00871F40" w:rsidRDefault="00871F40" w:rsidP="00871F40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Informácie o údajoch na strane aktív súvahy </w:t>
      </w:r>
    </w:p>
    <w:p w14:paraId="28FE90F1" w14:textId="77777777" w:rsidR="00871F40" w:rsidRPr="008D637A" w:rsidRDefault="00871F40" w:rsidP="00871F40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</w:rPr>
      </w:pPr>
    </w:p>
    <w:p w14:paraId="490B2D9D" w14:textId="77777777" w:rsidR="00871F40" w:rsidRDefault="00871F40" w:rsidP="00871F40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4CE1C57D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A. Neobežný majetok</w:t>
      </w:r>
    </w:p>
    <w:p w14:paraId="0C622401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1. Dlhodobý nehmotný majetok a dlhodobý hmotný majetok </w:t>
      </w:r>
    </w:p>
    <w:p w14:paraId="2C0BFACE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62A16C67" w14:textId="77777777" w:rsidR="00871F40" w:rsidRDefault="00871F40" w:rsidP="00871F40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Dlhodobý nehmotný majetok a dlhodobý hmotný majetok </w:t>
      </w:r>
    </w:p>
    <w:p w14:paraId="65C894C4" w14:textId="77777777" w:rsidR="00871F40" w:rsidRPr="008D637A" w:rsidRDefault="00871F40" w:rsidP="00871F40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</w:rPr>
        <w:t xml:space="preserve">prehľad o pohybe dlhodobého majetku (pohyb obstarávacích cien, oprávok a opravných položiek, zostatkových cien) podľa jednotlivých zložiek tohto majetku v členení podľa jednotlivých položiek súvahy. </w:t>
      </w:r>
      <w:r w:rsidRPr="008D637A">
        <w:rPr>
          <w:rFonts w:ascii="Times New Roman" w:hAnsi="Times New Roman"/>
          <w:b/>
          <w:u w:val="single"/>
        </w:rPr>
        <w:t>viď tabuľkovej časti č. 1</w:t>
      </w:r>
    </w:p>
    <w:p w14:paraId="5B000BE0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 </w:t>
      </w:r>
    </w:p>
    <w:p w14:paraId="2BD48710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B. Obežný majetok</w:t>
      </w:r>
    </w:p>
    <w:p w14:paraId="134E3FDD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1. Zásoby </w:t>
      </w:r>
    </w:p>
    <w:p w14:paraId="3BF4CCF7" w14:textId="77777777" w:rsidR="00871F40" w:rsidRDefault="00871F40" w:rsidP="00871F40">
      <w:pPr>
        <w:pStyle w:val="Odsekzoznamu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bCs/>
        </w:rPr>
      </w:pPr>
    </w:p>
    <w:p w14:paraId="3967E4BD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neeviduje zásoby. </w:t>
      </w:r>
    </w:p>
    <w:p w14:paraId="61BF0BA9" w14:textId="77777777" w:rsidR="00871F40" w:rsidRDefault="00871F40" w:rsidP="00871F40">
      <w:pPr>
        <w:pStyle w:val="Odsekzoznamu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</w:rPr>
      </w:pPr>
    </w:p>
    <w:p w14:paraId="792F4CE6" w14:textId="77777777" w:rsidR="004B3D36" w:rsidRDefault="004B3D36" w:rsidP="00871F40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</w:p>
    <w:p w14:paraId="26A61316" w14:textId="77777777" w:rsidR="00871F40" w:rsidRDefault="00871F40" w:rsidP="00871F40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2. Pohľadávky </w:t>
      </w:r>
    </w:p>
    <w:p w14:paraId="4C36EC76" w14:textId="77777777" w:rsidR="00871F40" w:rsidRDefault="00871F40" w:rsidP="00871F40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Cs/>
        </w:rPr>
      </w:pPr>
    </w:p>
    <w:p w14:paraId="721A50EB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Opis významných pohľadávok podľa jednotlivých položiek súvahy</w:t>
      </w:r>
    </w:p>
    <w:p w14:paraId="769F3058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Počas roku 202</w:t>
      </w:r>
      <w:r w:rsidR="004B3D36">
        <w:rPr>
          <w:rFonts w:ascii="Times New Roman" w:hAnsi="Times New Roman"/>
        </w:rPr>
        <w:t>4</w:t>
      </w:r>
      <w:r>
        <w:rPr>
          <w:rFonts w:ascii="Times New Roman" w:hAnsi="Times New Roman"/>
        </w:rPr>
        <w:t xml:space="preserve"> sa vyskytli pohľadávky voči zamestnancov – finančný príspevok. </w:t>
      </w:r>
    </w:p>
    <w:p w14:paraId="540E8C3D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Opravné položky k pohľadávkam neboli tvorené k 31.12.202</w:t>
      </w:r>
      <w:r w:rsidR="004B3D36">
        <w:rPr>
          <w:rFonts w:ascii="Times New Roman" w:hAnsi="Times New Roman"/>
        </w:rPr>
        <w:t>4</w:t>
      </w:r>
      <w:r>
        <w:rPr>
          <w:rFonts w:ascii="Times New Roman" w:hAnsi="Times New Roman"/>
        </w:rPr>
        <w:t>.</w:t>
      </w:r>
    </w:p>
    <w:p w14:paraId="4D26EC22" w14:textId="77777777" w:rsidR="00871F40" w:rsidRDefault="00871F40" w:rsidP="00871F40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</w:p>
    <w:p w14:paraId="693DA45F" w14:textId="77777777" w:rsidR="00871F40" w:rsidRDefault="00871F40" w:rsidP="00871F40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3. Finančné účty </w:t>
      </w:r>
    </w:p>
    <w:p w14:paraId="7CD7D069" w14:textId="77777777" w:rsidR="00871F40" w:rsidRDefault="00871F40" w:rsidP="00871F40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Cs/>
        </w:rPr>
        <w:t>€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5665"/>
        <w:gridCol w:w="3402"/>
      </w:tblGrid>
      <w:tr w:rsidR="00686ED7" w14:paraId="3DEBAB47" w14:textId="77777777" w:rsidTr="00ED43BB">
        <w:trPr>
          <w:trHeight w:val="198"/>
        </w:trPr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34EAB" w14:textId="77777777" w:rsidR="00686ED7" w:rsidRDefault="00686ED7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1CC62D" w14:textId="77777777" w:rsidR="00686ED7" w:rsidRDefault="00686ED7" w:rsidP="00656934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31.12.2024</w:t>
            </w:r>
          </w:p>
        </w:tc>
      </w:tr>
      <w:tr w:rsidR="00686ED7" w14:paraId="26333BF2" w14:textId="77777777" w:rsidTr="00ED43BB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6913F" w14:textId="77777777" w:rsidR="00686ED7" w:rsidRDefault="00686ED7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Pokladnica (211)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842B1" w14:textId="77777777" w:rsidR="00686ED7" w:rsidRDefault="00686ED7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686ED7" w14:paraId="40D25862" w14:textId="77777777" w:rsidTr="00ED43BB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F7CDF" w14:textId="77777777" w:rsidR="00686ED7" w:rsidRDefault="00686ED7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BÚ - Soc. fond (221 AU)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23DC96" w14:textId="77777777" w:rsidR="00686ED7" w:rsidRDefault="00686ED7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266,67</w:t>
            </w:r>
          </w:p>
        </w:tc>
      </w:tr>
      <w:tr w:rsidR="00686ED7" w14:paraId="20AB148B" w14:textId="77777777" w:rsidTr="00ED43BB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58509" w14:textId="77777777" w:rsidR="00686ED7" w:rsidRDefault="00686ED7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BÚ - Depozit (221 AU)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4A765A" w14:textId="77777777" w:rsidR="00686ED7" w:rsidRDefault="00686ED7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21160,54</w:t>
            </w:r>
          </w:p>
        </w:tc>
      </w:tr>
      <w:tr w:rsidR="00686ED7" w14:paraId="6CCD2543" w14:textId="77777777" w:rsidTr="00ED43BB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3FD4AA" w14:textId="77777777" w:rsidR="00686ED7" w:rsidRDefault="00686ED7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Spolu BÚ (221)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ABFCE" w14:textId="77777777" w:rsidR="00686ED7" w:rsidRDefault="00686ED7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21427,21</w:t>
            </w:r>
          </w:p>
        </w:tc>
      </w:tr>
      <w:tr w:rsidR="00686ED7" w14:paraId="4008EB43" w14:textId="77777777" w:rsidTr="00ED43BB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B7D0B" w14:textId="77777777" w:rsidR="00686ED7" w:rsidRDefault="00686ED7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Výdavkový </w:t>
            </w:r>
            <w:proofErr w:type="spellStart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rozp.účet</w:t>
            </w:r>
            <w:proofErr w:type="spellEnd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(222)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651B2" w14:textId="77777777" w:rsidR="00686ED7" w:rsidRDefault="00686ED7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29,36</w:t>
            </w:r>
          </w:p>
        </w:tc>
      </w:tr>
      <w:tr w:rsidR="00686ED7" w14:paraId="711F776C" w14:textId="77777777" w:rsidTr="00ED43BB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363BC3" w14:textId="77777777" w:rsidR="00686ED7" w:rsidRDefault="00686ED7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Príjmový </w:t>
            </w:r>
            <w:proofErr w:type="spellStart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rozp</w:t>
            </w:r>
            <w:proofErr w:type="spellEnd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. účet (223)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F4ED0" w14:textId="77777777" w:rsidR="00686ED7" w:rsidRDefault="00686ED7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</w:tbl>
    <w:p w14:paraId="5F355FB8" w14:textId="77777777" w:rsidR="00871F40" w:rsidRDefault="00871F40" w:rsidP="00871F40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  <w:sz w:val="20"/>
          <w:szCs w:val="20"/>
        </w:rPr>
      </w:pPr>
    </w:p>
    <w:p w14:paraId="1DA60EDB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4. Časové rozlíšenie 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5665"/>
        <w:gridCol w:w="3402"/>
      </w:tblGrid>
      <w:tr w:rsidR="00686ED7" w14:paraId="12FA5F13" w14:textId="77777777" w:rsidTr="00ED43BB">
        <w:trPr>
          <w:trHeight w:val="198"/>
        </w:trPr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4A873" w14:textId="77777777" w:rsidR="00686ED7" w:rsidRDefault="00686ED7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AF65F" w14:textId="77777777" w:rsidR="00686ED7" w:rsidRDefault="00686ED7" w:rsidP="00656934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31.12.2024</w:t>
            </w:r>
          </w:p>
        </w:tc>
      </w:tr>
      <w:tr w:rsidR="00686ED7" w14:paraId="316E9561" w14:textId="77777777" w:rsidTr="00ED43BB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E1719" w14:textId="22C591E5" w:rsidR="00686ED7" w:rsidRDefault="00686ED7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Náklady budúcich období (381)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CD7C5" w14:textId="77777777" w:rsidR="00686ED7" w:rsidRPr="00634B78" w:rsidRDefault="00686ED7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eastAsia="DengXian" w:hAnsi="Times New Roman"/>
                <w:b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eastAsia="DengXian" w:hAnsi="Times New Roman"/>
                <w:b/>
                <w:bCs/>
                <w:sz w:val="20"/>
                <w:szCs w:val="20"/>
                <w:lang w:eastAsia="zh-CN"/>
              </w:rPr>
              <w:t>0,00</w:t>
            </w:r>
          </w:p>
        </w:tc>
      </w:tr>
      <w:tr w:rsidR="00686ED7" w14:paraId="01F7D251" w14:textId="77777777" w:rsidTr="00ED43BB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58AE4" w14:textId="77777777" w:rsidR="00686ED7" w:rsidRDefault="00686ED7" w:rsidP="00DC373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Príjmy budúcich období (385)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FA8B5" w14:textId="77777777" w:rsidR="00686ED7" w:rsidRPr="00634B78" w:rsidRDefault="00686ED7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</w:tbl>
    <w:p w14:paraId="1B4C277F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53940436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70726AA0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IV</w:t>
      </w:r>
    </w:p>
    <w:p w14:paraId="70716240" w14:textId="77777777" w:rsidR="004B3D36" w:rsidRDefault="004B3D36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48D32145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údajoch na strane pasív súvahy</w:t>
      </w:r>
    </w:p>
    <w:p w14:paraId="66B01CD2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0D4E8C71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</w:rPr>
        <w:t xml:space="preserve">A. Vlastné imanie </w:t>
      </w:r>
    </w:p>
    <w:p w14:paraId="196E90F6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41BBF2E7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Opis jednotlivých položiek a opis uvedených zmien jednotlivých položiek vlastného imania uskutočnených v priebehu účtovného obdobia najmä výsledok hospodárenia z predošlých rokoch - stav na účte </w:t>
      </w:r>
      <w:r w:rsidRPr="00634B78">
        <w:rPr>
          <w:rFonts w:ascii="Times New Roman" w:hAnsi="Times New Roman"/>
          <w:b/>
          <w:bCs/>
        </w:rPr>
        <w:t>(428)</w:t>
      </w:r>
      <w:r>
        <w:rPr>
          <w:rFonts w:ascii="Times New Roman" w:hAnsi="Times New Roman"/>
          <w:bCs/>
        </w:rPr>
        <w:t xml:space="preserve"> viď v </w:t>
      </w:r>
      <w:r w:rsidRPr="00634B78">
        <w:rPr>
          <w:rFonts w:ascii="Times New Roman" w:hAnsi="Times New Roman"/>
          <w:b/>
          <w:bCs/>
        </w:rPr>
        <w:t>tabuľkovej časti č. 5</w:t>
      </w:r>
      <w:r>
        <w:rPr>
          <w:rFonts w:ascii="Times New Roman" w:hAnsi="Times New Roman"/>
          <w:bCs/>
        </w:rPr>
        <w:t>.</w:t>
      </w:r>
    </w:p>
    <w:p w14:paraId="626250F9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1E4D25">
        <w:rPr>
          <w:rFonts w:ascii="Times New Roman" w:hAnsi="Times New Roman" w:cs="Times New Roman"/>
        </w:rPr>
        <w:t>Zmena nastala z dôvodu preúčtovania hospodárskeho výsledku za predchádzajúci účtovný rok za účtu 431 na účet 428</w:t>
      </w:r>
    </w:p>
    <w:p w14:paraId="70C93E1D" w14:textId="77777777" w:rsidR="00871F40" w:rsidRPr="001E4D25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7360E0AF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B. Záväzky</w:t>
      </w:r>
    </w:p>
    <w:p w14:paraId="6698870B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14:paraId="04819960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</w:rPr>
        <w:t xml:space="preserve">1. </w:t>
      </w:r>
      <w:r>
        <w:rPr>
          <w:rFonts w:ascii="Times New Roman" w:hAnsi="Times New Roman"/>
          <w:b/>
          <w:bCs/>
        </w:rPr>
        <w:t xml:space="preserve">Rezervy </w:t>
      </w:r>
    </w:p>
    <w:p w14:paraId="7AE5AC52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14:paraId="5810CBAF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Krátkodobé rezervy v organizácii neboli k 31.12.202</w:t>
      </w:r>
      <w:r w:rsidR="00B94DFB">
        <w:rPr>
          <w:rFonts w:ascii="Times New Roman" w:hAnsi="Times New Roman"/>
          <w:bCs/>
        </w:rPr>
        <w:t>4</w:t>
      </w:r>
      <w:r>
        <w:rPr>
          <w:rFonts w:ascii="Times New Roman" w:hAnsi="Times New Roman"/>
          <w:bCs/>
        </w:rPr>
        <w:t xml:space="preserve"> neboli vytvorené rezervy.</w:t>
      </w:r>
    </w:p>
    <w:p w14:paraId="1762E932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4898D6DD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2. Záväzky podľa doby splatnosti  </w:t>
      </w:r>
    </w:p>
    <w:p w14:paraId="2A77C2DD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a) záväzky podľa doby splatnosti  </w:t>
      </w:r>
      <w:r w:rsidRPr="00634B78">
        <w:rPr>
          <w:rFonts w:ascii="Times New Roman" w:hAnsi="Times New Roman"/>
          <w:b/>
        </w:rPr>
        <w:t>tabuľka č. 8.</w:t>
      </w: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5665"/>
        <w:gridCol w:w="3544"/>
      </w:tblGrid>
      <w:tr w:rsidR="00734410" w14:paraId="7DDA0CB1" w14:textId="77777777" w:rsidTr="00ED43BB">
        <w:trPr>
          <w:trHeight w:val="198"/>
        </w:trPr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B6550" w14:textId="77777777" w:rsidR="00734410" w:rsidRDefault="00734410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Záväzky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A7D69" w14:textId="77777777" w:rsidR="00734410" w:rsidRDefault="00734410" w:rsidP="00656934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31.12.2024</w:t>
            </w:r>
          </w:p>
        </w:tc>
      </w:tr>
      <w:tr w:rsidR="00734410" w14:paraId="6FE84B7F" w14:textId="77777777" w:rsidTr="00ED43BB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5E38E" w14:textId="77777777" w:rsidR="00734410" w:rsidRDefault="00734410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Dlhodobé záväzky z toho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77ECD" w14:textId="77777777" w:rsidR="00734410" w:rsidRDefault="00734410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369,29</w:t>
            </w:r>
          </w:p>
        </w:tc>
      </w:tr>
      <w:tr w:rsidR="00734410" w:rsidRPr="00634B78" w14:paraId="60AEC25C" w14:textId="77777777" w:rsidTr="00ED43BB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A53CD9" w14:textId="77777777" w:rsidR="00734410" w:rsidRPr="00634B78" w:rsidRDefault="00734410" w:rsidP="00DC373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>záväzky zo sociálneho fondu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C3876" w14:textId="77777777" w:rsidR="00734410" w:rsidRPr="00634B78" w:rsidRDefault="00734410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369,29</w:t>
            </w:r>
          </w:p>
        </w:tc>
      </w:tr>
      <w:tr w:rsidR="00734410" w14:paraId="52992504" w14:textId="77777777" w:rsidTr="00ED43BB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325CE" w14:textId="77777777" w:rsidR="00734410" w:rsidRDefault="00734410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Krátkodobé záväzky z toho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AE1645" w14:textId="77777777" w:rsidR="00734410" w:rsidRDefault="00734410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21057,92 </w:t>
            </w:r>
          </w:p>
        </w:tc>
      </w:tr>
      <w:tr w:rsidR="00734410" w14:paraId="75AF0B5D" w14:textId="77777777" w:rsidTr="00ED43BB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DDD06" w14:textId="77777777" w:rsidR="00734410" w:rsidRDefault="00734410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dodávateľom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850F76" w14:textId="77777777" w:rsidR="00734410" w:rsidRPr="001769FC" w:rsidRDefault="00734410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0,00</w:t>
            </w:r>
          </w:p>
        </w:tc>
      </w:tr>
      <w:tr w:rsidR="00734410" w14:paraId="7ABCE862" w14:textId="77777777" w:rsidTr="00ED43BB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3E565" w14:textId="77777777" w:rsidR="00734410" w:rsidRDefault="00734410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zamestnancom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44236" w14:textId="77777777" w:rsidR="00734410" w:rsidRPr="001769FC" w:rsidRDefault="00734410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11959,43</w:t>
            </w:r>
          </w:p>
        </w:tc>
      </w:tr>
      <w:tr w:rsidR="00734410" w14:paraId="5A0A4471" w14:textId="77777777" w:rsidTr="00ED43BB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BDE7B" w14:textId="77777777" w:rsidR="00734410" w:rsidRDefault="00734410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poisťovniam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02D74B" w14:textId="77777777" w:rsidR="00734410" w:rsidRPr="001769FC" w:rsidRDefault="00734410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7246,60</w:t>
            </w:r>
          </w:p>
        </w:tc>
      </w:tr>
      <w:tr w:rsidR="00734410" w14:paraId="07AC27B6" w14:textId="77777777" w:rsidTr="00ED43BB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087FA" w14:textId="77777777" w:rsidR="00734410" w:rsidRDefault="00734410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daňovému úradu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9D755C" w14:textId="77777777" w:rsidR="00734410" w:rsidRPr="001769FC" w:rsidRDefault="00734410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1851,89</w:t>
            </w:r>
          </w:p>
        </w:tc>
      </w:tr>
      <w:tr w:rsidR="00734410" w14:paraId="17CDB250" w14:textId="77777777" w:rsidTr="00ED43BB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C2A0F" w14:textId="77777777" w:rsidR="00734410" w:rsidRPr="00634B78" w:rsidRDefault="00734410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Ostatné záväzky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68374" w14:textId="77777777" w:rsidR="00734410" w:rsidRPr="001769FC" w:rsidRDefault="00734410" w:rsidP="00DC373A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</w:tbl>
    <w:p w14:paraId="493E713E" w14:textId="77777777" w:rsidR="00B94DFB" w:rsidRDefault="00B94DFB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7B8B2A9E" w14:textId="77777777" w:rsidR="00B94DFB" w:rsidRDefault="00B94DFB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24EEDA19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4F4012">
        <w:rPr>
          <w:rFonts w:ascii="Times New Roman" w:hAnsi="Times New Roman"/>
        </w:rPr>
        <w:t xml:space="preserve">Účtovná jednotka podľa zostatkovou dobou splatnosti do jedného roka eviduje  mzdy a odvody za mesiac december </w:t>
      </w:r>
      <w:r>
        <w:rPr>
          <w:rFonts w:ascii="Times New Roman" w:hAnsi="Times New Roman"/>
        </w:rPr>
        <w:t>202</w:t>
      </w:r>
      <w:r w:rsidR="00B94DFB">
        <w:rPr>
          <w:rFonts w:ascii="Times New Roman" w:hAnsi="Times New Roman"/>
        </w:rPr>
        <w:t>4</w:t>
      </w:r>
    </w:p>
    <w:p w14:paraId="7A31BDBB" w14:textId="77777777" w:rsidR="00871F40" w:rsidRPr="004F4012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neeviduje žiadne záväzky po lehote splatnosti.</w:t>
      </w:r>
    </w:p>
    <w:p w14:paraId="6148A82A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3B684F90" w14:textId="77777777" w:rsidR="00B94DFB" w:rsidRDefault="00B94DFB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2BC12E44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V</w:t>
      </w:r>
    </w:p>
    <w:p w14:paraId="2D18B036" w14:textId="77777777" w:rsidR="00B94DFB" w:rsidRDefault="00B94DFB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272CC25D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výnosoch a nákladoch</w:t>
      </w:r>
    </w:p>
    <w:p w14:paraId="7B292CD8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6F59A309" w14:textId="77777777" w:rsidR="00B03EE4" w:rsidRPr="00B03EE4" w:rsidRDefault="00B03EE4" w:rsidP="00B03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 w:rsidRPr="00B03EE4">
        <w:rPr>
          <w:rFonts w:ascii="Times New Roman" w:hAnsi="Times New Roman"/>
          <w:b/>
          <w:bCs/>
        </w:rPr>
        <w:t>1. Výnosy</w:t>
      </w:r>
    </w:p>
    <w:p w14:paraId="5CD08ADA" w14:textId="77777777" w:rsidR="00B03EE4" w:rsidRPr="00B03EE4" w:rsidRDefault="00B03EE4" w:rsidP="00B03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 w:rsidRPr="00B03EE4">
        <w:rPr>
          <w:rFonts w:ascii="Times New Roman" w:hAnsi="Times New Roman"/>
          <w:bCs/>
        </w:rPr>
        <w:t>Popis a výška významných položiek výnosov</w:t>
      </w:r>
    </w:p>
    <w:p w14:paraId="476BB8DE" w14:textId="77777777" w:rsidR="00B03EE4" w:rsidRPr="00B03EE4" w:rsidRDefault="00B03EE4" w:rsidP="00B03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  <w:t>€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5238"/>
        <w:gridCol w:w="3829"/>
      </w:tblGrid>
      <w:tr w:rsidR="00B03EE4" w:rsidRPr="00B03EE4" w14:paraId="269485DE" w14:textId="77777777" w:rsidTr="00B03EE4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FF72A" w14:textId="77777777" w:rsidR="00B03EE4" w:rsidRPr="00B03EE4" w:rsidRDefault="00B03EE4" w:rsidP="00B03EE4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 xml:space="preserve">Popis 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41708" w14:textId="480088BC" w:rsidR="00B03EE4" w:rsidRPr="00B03EE4" w:rsidRDefault="00B03EE4" w:rsidP="00B03EE4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>Stav k 31.12.202</w:t>
            </w:r>
            <w:r>
              <w:rPr>
                <w:rFonts w:ascii="Times New Roman" w:eastAsiaTheme="minorHAnsi" w:hAnsi="Times New Roman"/>
                <w:bCs/>
              </w:rPr>
              <w:t>4</w:t>
            </w:r>
          </w:p>
        </w:tc>
      </w:tr>
      <w:tr w:rsidR="00B03EE4" w:rsidRPr="00B03EE4" w14:paraId="00795D40" w14:textId="77777777" w:rsidTr="00B03EE4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06825" w14:textId="77777777" w:rsidR="00B03EE4" w:rsidRPr="00B03EE4" w:rsidRDefault="00B03EE4" w:rsidP="00B03EE4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>a) tržby za vlastné výkony a tovar,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9D5BC" w14:textId="5B7998F8" w:rsidR="00B03EE4" w:rsidRPr="00B03EE4" w:rsidRDefault="00B03EE4" w:rsidP="00B03EE4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39064,00</w:t>
            </w:r>
          </w:p>
        </w:tc>
      </w:tr>
      <w:tr w:rsidR="00B03EE4" w:rsidRPr="00B03EE4" w14:paraId="309956C7" w14:textId="77777777" w:rsidTr="00B03EE4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B0C75" w14:textId="77777777" w:rsidR="00B03EE4" w:rsidRPr="00B03EE4" w:rsidRDefault="00B03EE4" w:rsidP="00B03EE4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>b) zmena stavu vnútroorganizačných zásob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F47FC" w14:textId="77777777" w:rsidR="00B03EE4" w:rsidRPr="00B03EE4" w:rsidRDefault="00B03EE4" w:rsidP="00B03EE4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</w:p>
        </w:tc>
      </w:tr>
      <w:tr w:rsidR="00B03EE4" w:rsidRPr="00B03EE4" w14:paraId="76CCA8CE" w14:textId="77777777" w:rsidTr="00B03EE4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2EE08" w14:textId="77777777" w:rsidR="00B03EE4" w:rsidRPr="00B03EE4" w:rsidRDefault="00B03EE4" w:rsidP="00B03EE4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>c) aktivácia,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4FDE2" w14:textId="77777777" w:rsidR="00B03EE4" w:rsidRPr="00B03EE4" w:rsidRDefault="00B03EE4" w:rsidP="00B03EE4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</w:p>
        </w:tc>
      </w:tr>
      <w:tr w:rsidR="00B03EE4" w:rsidRPr="00B03EE4" w14:paraId="47036A16" w14:textId="77777777" w:rsidTr="00B03EE4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4E1A5" w14:textId="77777777" w:rsidR="00B03EE4" w:rsidRPr="00B03EE4" w:rsidRDefault="00B03EE4" w:rsidP="00B03EE4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>d) daňové výnosy a colné výnosy,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B6D78" w14:textId="77777777" w:rsidR="00B03EE4" w:rsidRPr="00B03EE4" w:rsidRDefault="00B03EE4" w:rsidP="00B03EE4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</w:p>
        </w:tc>
      </w:tr>
      <w:tr w:rsidR="00B03EE4" w:rsidRPr="00B03EE4" w14:paraId="687F54EA" w14:textId="77777777" w:rsidTr="00B03EE4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9B17F" w14:textId="5D987D1A" w:rsidR="00B03EE4" w:rsidRPr="00B03EE4" w:rsidRDefault="00B03EE4" w:rsidP="00B03EE4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 xml:space="preserve">e) </w:t>
            </w:r>
            <w:r w:rsidR="00405C55">
              <w:rPr>
                <w:rFonts w:ascii="Times New Roman" w:eastAsiaTheme="minorHAnsi" w:hAnsi="Times New Roman"/>
                <w:bCs/>
              </w:rPr>
              <w:t>ostatné výnosy z prevádzkovej činnosti</w:t>
            </w:r>
            <w:r w:rsidRPr="00B03EE4">
              <w:rPr>
                <w:rFonts w:ascii="Times New Roman" w:eastAsiaTheme="minorHAnsi" w:hAnsi="Times New Roman"/>
                <w:bCs/>
              </w:rPr>
              <w:t>,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7F002" w14:textId="5D17CE73" w:rsidR="00B03EE4" w:rsidRPr="00B03EE4" w:rsidRDefault="00405C55" w:rsidP="00B03EE4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22474,18</w:t>
            </w:r>
          </w:p>
        </w:tc>
      </w:tr>
      <w:tr w:rsidR="00AF46E9" w:rsidRPr="00B03EE4" w14:paraId="09DEF6C6" w14:textId="77777777" w:rsidTr="00B03EE4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CD71E" w14:textId="64407519" w:rsidR="00AF46E9" w:rsidRPr="00B03EE4" w:rsidRDefault="00AF46E9" w:rsidP="00B03EE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f</w:t>
            </w:r>
            <w:r w:rsidRPr="00B03EE4">
              <w:rPr>
                <w:rFonts w:ascii="Times New Roman" w:eastAsiaTheme="minorHAnsi" w:hAnsi="Times New Roman"/>
                <w:bCs/>
              </w:rPr>
              <w:t xml:space="preserve">) </w:t>
            </w:r>
            <w:r>
              <w:rPr>
                <w:rFonts w:ascii="Times New Roman" w:eastAsiaTheme="minorHAnsi" w:hAnsi="Times New Roman"/>
                <w:bCs/>
              </w:rPr>
              <w:t>zúčtovanie rezerv a opravných položiek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57FA8" w14:textId="77777777" w:rsidR="00AF46E9" w:rsidRDefault="00AF46E9" w:rsidP="00B03E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Cs/>
              </w:rPr>
            </w:pPr>
          </w:p>
        </w:tc>
      </w:tr>
      <w:tr w:rsidR="00B03EE4" w:rsidRPr="00B03EE4" w14:paraId="4CEEAFD4" w14:textId="77777777" w:rsidTr="00B03EE4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98D31" w14:textId="132614A4" w:rsidR="00B03EE4" w:rsidRPr="00B03EE4" w:rsidRDefault="00AF46E9" w:rsidP="00B03EE4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g) finančné výnosy</w:t>
            </w:r>
            <w:r w:rsidR="00405C55">
              <w:rPr>
                <w:rFonts w:ascii="Times New Roman" w:eastAsiaTheme="minorHAnsi" w:hAnsi="Times New Roman"/>
                <w:bCs/>
              </w:rPr>
              <w:t xml:space="preserve"> 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F500C" w14:textId="77777777" w:rsidR="00B03EE4" w:rsidRPr="00B03EE4" w:rsidRDefault="00B03EE4" w:rsidP="00B03EE4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</w:p>
        </w:tc>
      </w:tr>
      <w:tr w:rsidR="00B03EE4" w:rsidRPr="00B03EE4" w14:paraId="6EFE10F8" w14:textId="77777777" w:rsidTr="00AF46E9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DC3F30" w14:textId="11602EAD" w:rsidR="00B03EE4" w:rsidRPr="00B03EE4" w:rsidRDefault="00AF46E9" w:rsidP="00B03EE4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h</w:t>
            </w:r>
            <w:r w:rsidR="00B03EE4" w:rsidRPr="00B03EE4">
              <w:rPr>
                <w:rFonts w:ascii="Times New Roman" w:eastAsiaTheme="minorHAnsi" w:hAnsi="Times New Roman"/>
                <w:bCs/>
              </w:rPr>
              <w:t xml:space="preserve">) </w:t>
            </w:r>
            <w:r w:rsidR="00405C55">
              <w:rPr>
                <w:rFonts w:ascii="Times New Roman" w:eastAsiaTheme="minorHAnsi" w:hAnsi="Times New Roman"/>
                <w:bCs/>
              </w:rPr>
              <w:t>mimoriadne výnosy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1015C" w14:textId="126378C7" w:rsidR="00B03EE4" w:rsidRPr="00B03EE4" w:rsidRDefault="00B03EE4" w:rsidP="00B03EE4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</w:p>
        </w:tc>
      </w:tr>
      <w:tr w:rsidR="00B03EE4" w:rsidRPr="00B03EE4" w14:paraId="160F7F94" w14:textId="77777777" w:rsidTr="00B03EE4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DDDF2D" w14:textId="2CC2FB2C" w:rsidR="00B03EE4" w:rsidRPr="00B03EE4" w:rsidRDefault="00AF46E9" w:rsidP="00B03EE4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i</w:t>
            </w:r>
            <w:r w:rsidR="00B03EE4" w:rsidRPr="00B03EE4">
              <w:rPr>
                <w:rFonts w:ascii="Times New Roman" w:eastAsiaTheme="minorHAnsi" w:hAnsi="Times New Roman"/>
                <w:bCs/>
              </w:rPr>
              <w:t xml:space="preserve">) </w:t>
            </w:r>
            <w:r w:rsidR="00405C55">
              <w:rPr>
                <w:rFonts w:ascii="Times New Roman" w:eastAsiaTheme="minorHAnsi" w:hAnsi="Times New Roman"/>
                <w:bCs/>
              </w:rPr>
              <w:t>výnosy z</w:t>
            </w:r>
            <w:r>
              <w:rPr>
                <w:rFonts w:ascii="Times New Roman" w:eastAsiaTheme="minorHAnsi" w:hAnsi="Times New Roman"/>
                <w:bCs/>
              </w:rPr>
              <w:t> </w:t>
            </w:r>
            <w:r w:rsidR="00405C55">
              <w:rPr>
                <w:rFonts w:ascii="Times New Roman" w:eastAsiaTheme="minorHAnsi" w:hAnsi="Times New Roman"/>
                <w:bCs/>
              </w:rPr>
              <w:t>transferov</w:t>
            </w:r>
            <w:r>
              <w:rPr>
                <w:rFonts w:ascii="Times New Roman" w:eastAsiaTheme="minorHAnsi" w:hAnsi="Times New Roman"/>
                <w:bCs/>
              </w:rPr>
              <w:t xml:space="preserve"> </w:t>
            </w:r>
            <w:r w:rsidR="00405C55">
              <w:rPr>
                <w:rFonts w:ascii="Times New Roman" w:eastAsiaTheme="minorHAnsi" w:hAnsi="Times New Roman"/>
                <w:bCs/>
              </w:rPr>
              <w:t>a rozpočtových príjmov v</w:t>
            </w:r>
            <w:r>
              <w:rPr>
                <w:rFonts w:ascii="Times New Roman" w:eastAsiaTheme="minorHAnsi" w:hAnsi="Times New Roman"/>
                <w:bCs/>
              </w:rPr>
              <w:t> štátnych RO a PO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0D51FF" w14:textId="1BE0993D" w:rsidR="00B03EE4" w:rsidRPr="00B03EE4" w:rsidRDefault="00AF46E9" w:rsidP="00B03EE4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331473,08</w:t>
            </w:r>
          </w:p>
        </w:tc>
      </w:tr>
      <w:tr w:rsidR="00B03EE4" w:rsidRPr="00B03EE4" w14:paraId="74504380" w14:textId="77777777" w:rsidTr="00B03EE4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DFF5E" w14:textId="2C5B0A86" w:rsidR="00B03EE4" w:rsidRPr="00B03EE4" w:rsidRDefault="00AF46E9" w:rsidP="00B03EE4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j</w:t>
            </w:r>
            <w:r w:rsidR="00B03EE4" w:rsidRPr="00B03EE4">
              <w:rPr>
                <w:rFonts w:ascii="Times New Roman" w:eastAsiaTheme="minorHAnsi" w:hAnsi="Times New Roman"/>
                <w:bCs/>
              </w:rPr>
              <w:t>)</w:t>
            </w:r>
            <w:r>
              <w:rPr>
                <w:rFonts w:ascii="Times New Roman" w:eastAsiaTheme="minorHAnsi" w:hAnsi="Times New Roman"/>
                <w:bCs/>
              </w:rPr>
              <w:t xml:space="preserve"> výnosy z transferov a rozpočtových príjmov v obciach, VÚC a v RO a PO zriadených obcou a VÚC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8C4BC" w14:textId="77777777" w:rsidR="00B03EE4" w:rsidRPr="00B03EE4" w:rsidRDefault="00B03EE4" w:rsidP="00B03EE4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</w:p>
        </w:tc>
      </w:tr>
    </w:tbl>
    <w:p w14:paraId="463A7239" w14:textId="77777777" w:rsidR="00B03EE4" w:rsidRPr="00B03EE4" w:rsidRDefault="00B03EE4" w:rsidP="00B03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14:paraId="4B3CBDC3" w14:textId="77777777" w:rsidR="00B03EE4" w:rsidRPr="00B03EE4" w:rsidRDefault="00B03EE4" w:rsidP="00B03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 w:rsidRPr="00B03EE4">
        <w:rPr>
          <w:rFonts w:ascii="Times New Roman" w:hAnsi="Times New Roman"/>
          <w:b/>
          <w:bCs/>
        </w:rPr>
        <w:t>2. Náklady</w:t>
      </w:r>
    </w:p>
    <w:p w14:paraId="7448BF7F" w14:textId="77777777" w:rsidR="00B03EE4" w:rsidRPr="00B03EE4" w:rsidRDefault="00B03EE4" w:rsidP="00B03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 w:rsidRPr="00B03EE4">
        <w:rPr>
          <w:rFonts w:ascii="Times New Roman" w:hAnsi="Times New Roman"/>
          <w:bCs/>
        </w:rPr>
        <w:t>Popis a výška významných položiek nákladov</w:t>
      </w:r>
    </w:p>
    <w:p w14:paraId="25E76D4A" w14:textId="77777777" w:rsidR="00B03EE4" w:rsidRPr="00B03EE4" w:rsidRDefault="00B03EE4" w:rsidP="00B03E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</w:r>
      <w:r w:rsidRPr="00B03EE4">
        <w:rPr>
          <w:rFonts w:ascii="Times New Roman" w:hAnsi="Times New Roman"/>
          <w:bCs/>
        </w:rPr>
        <w:tab/>
        <w:t>€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5230"/>
        <w:gridCol w:w="3837"/>
      </w:tblGrid>
      <w:tr w:rsidR="00B03EE4" w:rsidRPr="00B03EE4" w14:paraId="1C752199" w14:textId="77777777" w:rsidTr="00B03EE4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5876FE" w14:textId="77777777" w:rsidR="00B03EE4" w:rsidRPr="00B03EE4" w:rsidRDefault="00B03EE4" w:rsidP="00B03EE4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>popis</w:t>
            </w:r>
          </w:p>
        </w:tc>
        <w:tc>
          <w:tcPr>
            <w:tcW w:w="3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9DB77" w14:textId="734B966C" w:rsidR="00B03EE4" w:rsidRPr="00B03EE4" w:rsidRDefault="00B03EE4" w:rsidP="00B03EE4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>Stav k 31.12.202</w:t>
            </w:r>
            <w:r>
              <w:rPr>
                <w:rFonts w:ascii="Times New Roman" w:eastAsiaTheme="minorHAnsi" w:hAnsi="Times New Roman"/>
                <w:bCs/>
              </w:rPr>
              <w:t>4</w:t>
            </w:r>
          </w:p>
        </w:tc>
      </w:tr>
      <w:tr w:rsidR="00B03EE4" w:rsidRPr="00B03EE4" w14:paraId="2C85892D" w14:textId="77777777" w:rsidTr="00B03EE4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96BB5B" w14:textId="77777777" w:rsidR="00B03EE4" w:rsidRPr="00B03EE4" w:rsidRDefault="00B03EE4" w:rsidP="00B03EE4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>a) spotrebované nákupy,</w:t>
            </w:r>
          </w:p>
        </w:tc>
        <w:tc>
          <w:tcPr>
            <w:tcW w:w="3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474E7" w14:textId="3E75F680" w:rsidR="00B03EE4" w:rsidRPr="00B03EE4" w:rsidRDefault="00B03EE4" w:rsidP="00B03EE4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81475,02</w:t>
            </w:r>
          </w:p>
        </w:tc>
      </w:tr>
      <w:tr w:rsidR="00B03EE4" w:rsidRPr="00B03EE4" w14:paraId="5882E292" w14:textId="77777777" w:rsidTr="00B03EE4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C5339" w14:textId="77777777" w:rsidR="00B03EE4" w:rsidRPr="00B03EE4" w:rsidRDefault="00B03EE4" w:rsidP="00B03EE4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>b) služby,</w:t>
            </w:r>
          </w:p>
        </w:tc>
        <w:tc>
          <w:tcPr>
            <w:tcW w:w="3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71241A" w14:textId="371EEF3A" w:rsidR="00B03EE4" w:rsidRPr="00B03EE4" w:rsidRDefault="00B03EE4" w:rsidP="00B03EE4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9155,43</w:t>
            </w:r>
          </w:p>
        </w:tc>
      </w:tr>
      <w:tr w:rsidR="00B03EE4" w:rsidRPr="00B03EE4" w14:paraId="33F0CB92" w14:textId="77777777" w:rsidTr="00B03EE4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3ACECF" w14:textId="77777777" w:rsidR="00B03EE4" w:rsidRPr="00B03EE4" w:rsidRDefault="00B03EE4" w:rsidP="00B03EE4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>c) osobné náklady,</w:t>
            </w:r>
          </w:p>
        </w:tc>
        <w:tc>
          <w:tcPr>
            <w:tcW w:w="3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C74D63" w14:textId="4A96FCB1" w:rsidR="00B03EE4" w:rsidRPr="00B03EE4" w:rsidRDefault="00B03EE4" w:rsidP="00B03EE4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238105,47</w:t>
            </w:r>
          </w:p>
        </w:tc>
      </w:tr>
      <w:tr w:rsidR="00B03EE4" w:rsidRPr="00B03EE4" w14:paraId="334BAC4C" w14:textId="77777777" w:rsidTr="00B03EE4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BE7C94" w14:textId="77777777" w:rsidR="00B03EE4" w:rsidRPr="00B03EE4" w:rsidRDefault="00B03EE4" w:rsidP="00B03EE4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>d) dane a poplatky,</w:t>
            </w:r>
          </w:p>
        </w:tc>
        <w:tc>
          <w:tcPr>
            <w:tcW w:w="3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33F9A" w14:textId="6E80D599" w:rsidR="00B03EE4" w:rsidRPr="00B03EE4" w:rsidRDefault="00B03EE4" w:rsidP="00B03EE4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551,56</w:t>
            </w:r>
          </w:p>
        </w:tc>
      </w:tr>
      <w:tr w:rsidR="00B03EE4" w:rsidRPr="00B03EE4" w14:paraId="69B70B78" w14:textId="77777777" w:rsidTr="00B03EE4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3D42E" w14:textId="564BE939" w:rsidR="00B03EE4" w:rsidRPr="00B03EE4" w:rsidRDefault="00B03EE4" w:rsidP="00B03EE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e) ostatné náklady </w:t>
            </w:r>
            <w:r w:rsidR="00405C55">
              <w:rPr>
                <w:rFonts w:ascii="Times New Roman" w:hAnsi="Times New Roman"/>
                <w:bCs/>
              </w:rPr>
              <w:t>na prevádzkovú činnosť</w:t>
            </w:r>
          </w:p>
        </w:tc>
        <w:tc>
          <w:tcPr>
            <w:tcW w:w="3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FC360" w14:textId="2A7E6D30" w:rsidR="00B03EE4" w:rsidRDefault="00405C55" w:rsidP="00B03E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176,03</w:t>
            </w:r>
          </w:p>
        </w:tc>
      </w:tr>
      <w:tr w:rsidR="00B03EE4" w:rsidRPr="00B03EE4" w14:paraId="3BE6ACD6" w14:textId="77777777" w:rsidTr="00B03EE4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D9FAB" w14:textId="6F59C502" w:rsidR="00B03EE4" w:rsidRPr="00B03EE4" w:rsidRDefault="00405C55" w:rsidP="00B03EE4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f</w:t>
            </w:r>
            <w:r w:rsidR="00B03EE4" w:rsidRPr="00B03EE4">
              <w:rPr>
                <w:rFonts w:ascii="Times New Roman" w:eastAsiaTheme="minorHAnsi" w:hAnsi="Times New Roman"/>
                <w:bCs/>
              </w:rPr>
              <w:t>) odpisy, rezervy a opravné položky,</w:t>
            </w:r>
          </w:p>
        </w:tc>
        <w:tc>
          <w:tcPr>
            <w:tcW w:w="3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3C4EE" w14:textId="77777777" w:rsidR="00B03EE4" w:rsidRPr="00B03EE4" w:rsidRDefault="00B03EE4" w:rsidP="00B03EE4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 w:rsidRPr="00B03EE4">
              <w:rPr>
                <w:rFonts w:ascii="Times New Roman" w:eastAsiaTheme="minorHAnsi" w:hAnsi="Times New Roman"/>
                <w:bCs/>
              </w:rPr>
              <w:t xml:space="preserve">1497,00 </w:t>
            </w:r>
          </w:p>
        </w:tc>
      </w:tr>
      <w:tr w:rsidR="00B03EE4" w:rsidRPr="00B03EE4" w14:paraId="4672F821" w14:textId="77777777" w:rsidTr="00B03EE4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172E6" w14:textId="16792DCD" w:rsidR="00B03EE4" w:rsidRPr="00B03EE4" w:rsidRDefault="00405C55" w:rsidP="00B03EE4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g</w:t>
            </w:r>
            <w:r w:rsidR="00B03EE4" w:rsidRPr="00B03EE4">
              <w:rPr>
                <w:rFonts w:ascii="Times New Roman" w:eastAsiaTheme="minorHAnsi" w:hAnsi="Times New Roman"/>
                <w:bCs/>
              </w:rPr>
              <w:t>) finančné náklady,</w:t>
            </w:r>
          </w:p>
        </w:tc>
        <w:tc>
          <w:tcPr>
            <w:tcW w:w="3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B575A" w14:textId="1F789763" w:rsidR="00B03EE4" w:rsidRPr="00B03EE4" w:rsidRDefault="00B03EE4" w:rsidP="00B03EE4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467,00</w:t>
            </w:r>
          </w:p>
        </w:tc>
      </w:tr>
      <w:tr w:rsidR="00B03EE4" w:rsidRPr="00B03EE4" w14:paraId="7843A704" w14:textId="77777777" w:rsidTr="00B03EE4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5DB10" w14:textId="5F579214" w:rsidR="00B03EE4" w:rsidRPr="00B03EE4" w:rsidRDefault="00405C55" w:rsidP="00B03EE4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h)</w:t>
            </w:r>
            <w:r w:rsidR="00B03EE4" w:rsidRPr="00B03EE4">
              <w:rPr>
                <w:rFonts w:ascii="Times New Roman" w:eastAsiaTheme="minorHAnsi" w:hAnsi="Times New Roman"/>
                <w:bCs/>
              </w:rPr>
              <w:t xml:space="preserve"> mimoriadne náklady,</w:t>
            </w:r>
          </w:p>
        </w:tc>
        <w:tc>
          <w:tcPr>
            <w:tcW w:w="3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58D1F" w14:textId="77777777" w:rsidR="00B03EE4" w:rsidRPr="00B03EE4" w:rsidRDefault="00B03EE4" w:rsidP="00B03EE4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</w:p>
        </w:tc>
      </w:tr>
      <w:tr w:rsidR="00B03EE4" w:rsidRPr="00B03EE4" w14:paraId="043D1594" w14:textId="77777777" w:rsidTr="00B03EE4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B2C9A" w14:textId="62C6843F" w:rsidR="00B03EE4" w:rsidRPr="00B03EE4" w:rsidRDefault="00405C55" w:rsidP="00B03EE4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i</w:t>
            </w:r>
            <w:r w:rsidR="00B03EE4" w:rsidRPr="00B03EE4">
              <w:rPr>
                <w:rFonts w:ascii="Times New Roman" w:eastAsiaTheme="minorHAnsi" w:hAnsi="Times New Roman"/>
                <w:bCs/>
              </w:rPr>
              <w:t>) náklady na transfery a náklady z odvodu príjmov,</w:t>
            </w:r>
          </w:p>
        </w:tc>
        <w:tc>
          <w:tcPr>
            <w:tcW w:w="3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D0759F" w14:textId="3261F395" w:rsidR="00B03EE4" w:rsidRPr="00B03EE4" w:rsidRDefault="00B03EE4" w:rsidP="00B03EE4">
            <w:pPr>
              <w:autoSpaceDE w:val="0"/>
              <w:autoSpaceDN w:val="0"/>
              <w:adjustRightInd w:val="0"/>
              <w:jc w:val="right"/>
              <w:rPr>
                <w:rFonts w:ascii="Times New Roman" w:eastAsiaTheme="minorHAnsi" w:hAnsi="Times New Roman"/>
                <w:bCs/>
              </w:rPr>
            </w:pPr>
            <w:r>
              <w:rPr>
                <w:rFonts w:ascii="Times New Roman" w:eastAsiaTheme="minorHAnsi" w:hAnsi="Times New Roman"/>
                <w:bCs/>
              </w:rPr>
              <w:t>61538,03</w:t>
            </w:r>
            <w:r w:rsidRPr="00B03EE4">
              <w:rPr>
                <w:rFonts w:ascii="Times New Roman" w:eastAsiaTheme="minorHAnsi" w:hAnsi="Times New Roman"/>
                <w:bCs/>
              </w:rPr>
              <w:t xml:space="preserve"> </w:t>
            </w:r>
          </w:p>
        </w:tc>
      </w:tr>
    </w:tbl>
    <w:p w14:paraId="506F7764" w14:textId="77777777" w:rsidR="00B03EE4" w:rsidRDefault="00B03EE4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20EA06E4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Popis a výška významných položiek výnosov</w:t>
      </w:r>
    </w:p>
    <w:p w14:paraId="4D170FE6" w14:textId="0F5EFC4E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14:paraId="6E12FB37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693C5401" w14:textId="77777777" w:rsidR="00871F40" w:rsidRDefault="00B94DFB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VI</w:t>
      </w:r>
    </w:p>
    <w:p w14:paraId="4A6FA146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378ADE63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údajoch na podsúvahových účtoch</w:t>
      </w:r>
    </w:p>
    <w:p w14:paraId="65823B47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5028FF4A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o významných položkách prenajatého majetku. </w:t>
      </w:r>
    </w:p>
    <w:p w14:paraId="4FD69452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7604F0D7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ZUŠ nevyužíva žiadny prenajatý majetok. Na podsúvahových účtoch sa eviduje majetok nezaradený na účtoch účtovej triedy 0 podľa osobitnej analytickej evidencie podľa organizačných zložiek . </w:t>
      </w:r>
    </w:p>
    <w:p w14:paraId="36986D41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10A427EA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049BF28F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7E45F4CD" w14:textId="77777777" w:rsidR="00B94DFB" w:rsidRDefault="00B94DFB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5CCD45E5" w14:textId="580CCF4E" w:rsidR="00871F4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ČI. VII</w:t>
      </w:r>
    </w:p>
    <w:p w14:paraId="49FF51E9" w14:textId="77777777" w:rsidR="00B94DFB" w:rsidRDefault="00B94DFB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62F62AD0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iných aktívach a iných pasívach</w:t>
      </w:r>
    </w:p>
    <w:p w14:paraId="18D55F3B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4CB322F7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1. Iné aktíva a iné pasíva</w:t>
      </w:r>
    </w:p>
    <w:p w14:paraId="0F5130FB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nemá žiadne iné aktíva a iné pasíva, ktorými by bol možný majetok, ktorý vznikol v dôsledku minulých udalostí a ktorého existencia alebo vlastníctvo závisí od toho, či nastane alebo nenastane jedna alebo viac neistých udalostí v budúcnosti, ktorých vznik nezávisí od účtovnej jednotky. </w:t>
      </w:r>
    </w:p>
    <w:p w14:paraId="38D0B918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Nemáme žiadne vyčíslené hodnoty iných pasív vyplývajúcich zo súdnych rozhodnutí, z poskytnutých záruk, zo všeobecne záväzných právnych predpisov, nakoľko žiadne súdne spory neprebiehajú. </w:t>
      </w:r>
    </w:p>
    <w:p w14:paraId="3A599221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Nevlastníme žiadne nehnuteľné kultúrne pamiatky. </w:t>
      </w:r>
    </w:p>
    <w:p w14:paraId="1947CF9C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72F4626B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2. Ostatné finančné povinnosti</w:t>
      </w:r>
    </w:p>
    <w:p w14:paraId="24709F67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a) zákonná alebo zmluvná povinnosť odobrať určité produkty, napríklad z dodávateľských zmlúv alebo odberateľských zmlúv</w:t>
      </w:r>
    </w:p>
    <w:p w14:paraId="0FA00810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096218E5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má uzatvorené zmluvy na dodávku energií, z ktorých nám vyplývajú povinnosti. Tieto hradíme z rozpočtu školy.  Zmluvy na odber produktov nie sú uzatvorené. </w:t>
      </w:r>
    </w:p>
    <w:p w14:paraId="1361BCD2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27957D89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2CFDC1EB" w14:textId="5B5DDB64" w:rsidR="00871F4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Čl. </w:t>
      </w:r>
      <w:r w:rsidR="00686ED7">
        <w:rPr>
          <w:rFonts w:ascii="Times New Roman" w:hAnsi="Times New Roman"/>
          <w:b/>
          <w:bCs/>
        </w:rPr>
        <w:t>VIII</w:t>
      </w:r>
    </w:p>
    <w:p w14:paraId="1E052359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rozpočte a hodnotenie plnenia rozpočtu</w:t>
      </w:r>
    </w:p>
    <w:p w14:paraId="4629D20B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0CDEC5CC" w14:textId="77777777" w:rsidR="001F1C62" w:rsidRDefault="001F1C62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1490CD68" w14:textId="5D5FB889" w:rsidR="001F1C62" w:rsidRDefault="00871F40" w:rsidP="001F1C6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DA3D00">
        <w:rPr>
          <w:rFonts w:ascii="Times New Roman" w:hAnsi="Times New Roman" w:cs="Times New Roman"/>
        </w:rPr>
        <w:t xml:space="preserve">Rozpočet mesta bol schválený mestským zastupiteľstvom dňa </w:t>
      </w:r>
      <w:r w:rsidR="001F1C62">
        <w:rPr>
          <w:rFonts w:ascii="Times New Roman" w:hAnsi="Times New Roman" w:cs="Times New Roman"/>
        </w:rPr>
        <w:t>13.12.2023</w:t>
      </w:r>
      <w:r w:rsidRPr="00DA3D00">
        <w:rPr>
          <w:rFonts w:ascii="Times New Roman" w:hAnsi="Times New Roman" w:cs="Times New Roman"/>
        </w:rPr>
        <w:t xml:space="preserve"> uznesením č.</w:t>
      </w:r>
      <w:r w:rsidR="001F1C62">
        <w:rPr>
          <w:rFonts w:ascii="Times New Roman" w:hAnsi="Times New Roman" w:cs="Times New Roman"/>
        </w:rPr>
        <w:t xml:space="preserve"> 19</w:t>
      </w:r>
      <w:r w:rsidRPr="00DA3D00">
        <w:rPr>
          <w:rFonts w:ascii="Times New Roman" w:hAnsi="Times New Roman" w:cs="Times New Roman"/>
        </w:rPr>
        <w:t>/</w:t>
      </w:r>
      <w:r w:rsidR="001F1C62">
        <w:rPr>
          <w:rFonts w:ascii="Times New Roman" w:hAnsi="Times New Roman" w:cs="Times New Roman"/>
        </w:rPr>
        <w:t>10</w:t>
      </w:r>
      <w:r w:rsidRPr="00DA3D00">
        <w:rPr>
          <w:rFonts w:ascii="Times New Roman" w:hAnsi="Times New Roman" w:cs="Times New Roman"/>
        </w:rPr>
        <w:t>MZ/202</w:t>
      </w:r>
      <w:r w:rsidR="001F1C62">
        <w:rPr>
          <w:rFonts w:ascii="Times New Roman" w:hAnsi="Times New Roman" w:cs="Times New Roman"/>
        </w:rPr>
        <w:t>3</w:t>
      </w:r>
    </w:p>
    <w:p w14:paraId="2071DD19" w14:textId="06DF3A52" w:rsidR="00871F40" w:rsidRPr="00DA3D00" w:rsidRDefault="00871F40" w:rsidP="00871F4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DA3D00">
        <w:rPr>
          <w:rFonts w:ascii="Times New Roman" w:hAnsi="Times New Roman" w:cs="Times New Roman"/>
        </w:rPr>
        <w:t xml:space="preserve">Zmeny rozpočtu: - zmena schválená dňa </w:t>
      </w:r>
      <w:r w:rsidR="001F1C62">
        <w:rPr>
          <w:rFonts w:ascii="Times New Roman" w:hAnsi="Times New Roman" w:cs="Times New Roman"/>
        </w:rPr>
        <w:t>16.10.2024</w:t>
      </w:r>
      <w:r w:rsidRPr="00DA3D00">
        <w:rPr>
          <w:rFonts w:ascii="Times New Roman" w:hAnsi="Times New Roman" w:cs="Times New Roman"/>
        </w:rPr>
        <w:t xml:space="preserve"> uznesením č. 28/</w:t>
      </w:r>
      <w:r w:rsidR="001F1C62">
        <w:rPr>
          <w:rFonts w:ascii="Times New Roman" w:hAnsi="Times New Roman" w:cs="Times New Roman"/>
        </w:rPr>
        <w:t>18</w:t>
      </w:r>
      <w:r w:rsidRPr="00DA3D00">
        <w:rPr>
          <w:rFonts w:ascii="Times New Roman" w:hAnsi="Times New Roman" w:cs="Times New Roman"/>
        </w:rPr>
        <w:t>MZ/202</w:t>
      </w:r>
      <w:r w:rsidR="001F1C62">
        <w:rPr>
          <w:rFonts w:ascii="Times New Roman" w:hAnsi="Times New Roman" w:cs="Times New Roman"/>
        </w:rPr>
        <w:t>4</w:t>
      </w:r>
      <w:r w:rsidRPr="00DA3D00">
        <w:rPr>
          <w:rFonts w:ascii="Times New Roman" w:eastAsia="Times New Roman" w:hAnsi="Times New Roman" w:cs="Times New Roman"/>
          <w:color w:val="222222"/>
          <w:sz w:val="24"/>
          <w:szCs w:val="24"/>
        </w:rPr>
        <w:t> </w:t>
      </w:r>
    </w:p>
    <w:p w14:paraId="4B3BC513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4F043E32" w14:textId="77777777" w:rsidR="00871F40" w:rsidRPr="00DA3D0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70D2EB43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X</w:t>
      </w:r>
    </w:p>
    <w:p w14:paraId="66986724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skutočnostiach, ktoré nastali po dni, ku ktorému sa zostavuje účtovná závierka do dňa zostavenia účtovnej závierky</w:t>
      </w:r>
    </w:p>
    <w:p w14:paraId="7FB9CF61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1655AD62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nemá informácie o skutočnostiach, ktoré nastali po dni, ku ktorému sa zostavuje účtovná závierka do dňa zostavenia účtovnej závierky, ktoré by ovplyvnili výšku rezerv a opravných položiek, zmeny významných položiek dlhodobého finančného majetku, právnu formu  účtovnej jednotky. </w:t>
      </w:r>
    </w:p>
    <w:p w14:paraId="6FE946DD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63508A50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23D70CFC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Prílohy: Tabuľková časť</w:t>
      </w:r>
    </w:p>
    <w:p w14:paraId="0C19E4EF" w14:textId="77777777" w:rsidR="00871F40" w:rsidRDefault="00871F40" w:rsidP="00871F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14:paraId="58705FF1" w14:textId="77777777" w:rsidR="00871F40" w:rsidRDefault="00871F40" w:rsidP="00871F40"/>
    <w:sectPr w:rsidR="00871F40" w:rsidSect="002457D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2277DC" w14:textId="77777777" w:rsidR="00D730B6" w:rsidRDefault="00D730B6" w:rsidP="00871F40">
      <w:pPr>
        <w:spacing w:after="0" w:line="240" w:lineRule="auto"/>
      </w:pPr>
      <w:r>
        <w:separator/>
      </w:r>
    </w:p>
  </w:endnote>
  <w:endnote w:type="continuationSeparator" w:id="0">
    <w:p w14:paraId="17610D50" w14:textId="77777777" w:rsidR="00D730B6" w:rsidRDefault="00D730B6" w:rsidP="00871F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CD1D62" w14:textId="77777777" w:rsidR="00871F40" w:rsidRDefault="00871F4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B53607" w14:textId="77777777" w:rsidR="00871F40" w:rsidRDefault="00871F40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5F3E8A" w14:textId="77777777" w:rsidR="00871F40" w:rsidRDefault="00871F4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D90DA6" w14:textId="77777777" w:rsidR="00D730B6" w:rsidRDefault="00D730B6" w:rsidP="00871F40">
      <w:pPr>
        <w:spacing w:after="0" w:line="240" w:lineRule="auto"/>
      </w:pPr>
      <w:r>
        <w:separator/>
      </w:r>
    </w:p>
  </w:footnote>
  <w:footnote w:type="continuationSeparator" w:id="0">
    <w:p w14:paraId="31A94124" w14:textId="77777777" w:rsidR="00D730B6" w:rsidRDefault="00D730B6" w:rsidP="00871F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9263D8" w14:textId="77777777" w:rsidR="00871F40" w:rsidRDefault="00871F4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C0AAB5" w14:textId="77777777" w:rsidR="00EE1BC3" w:rsidRDefault="00EE1BC3" w:rsidP="00EE1BC3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/>
        <w:b/>
        <w:bCs/>
      </w:rPr>
    </w:pPr>
    <w:r>
      <w:rPr>
        <w:rFonts w:ascii="Times New Roman" w:hAnsi="Times New Roman"/>
        <w:b/>
        <w:bCs/>
      </w:rPr>
      <w:t xml:space="preserve">Základná umelecká škola </w:t>
    </w:r>
    <w:proofErr w:type="spellStart"/>
    <w:r>
      <w:rPr>
        <w:rFonts w:ascii="Times New Roman" w:hAnsi="Times New Roman"/>
        <w:b/>
        <w:bCs/>
      </w:rPr>
      <w:t>Csörgő</w:t>
    </w:r>
    <w:proofErr w:type="spellEnd"/>
    <w:r>
      <w:rPr>
        <w:rFonts w:ascii="Times New Roman" w:hAnsi="Times New Roman"/>
        <w:b/>
        <w:bCs/>
      </w:rPr>
      <w:t xml:space="preserve"> </w:t>
    </w:r>
    <w:proofErr w:type="spellStart"/>
    <w:r>
      <w:rPr>
        <w:rFonts w:ascii="Times New Roman" w:hAnsi="Times New Roman"/>
        <w:b/>
        <w:bCs/>
      </w:rPr>
      <w:t>Zsuzsa</w:t>
    </w:r>
    <w:proofErr w:type="spellEnd"/>
    <w:r>
      <w:rPr>
        <w:rFonts w:ascii="Times New Roman" w:hAnsi="Times New Roman"/>
        <w:b/>
        <w:bCs/>
      </w:rPr>
      <w:t xml:space="preserve"> – </w:t>
    </w:r>
    <w:proofErr w:type="spellStart"/>
    <w:r>
      <w:rPr>
        <w:rFonts w:ascii="Times New Roman" w:hAnsi="Times New Roman"/>
        <w:b/>
        <w:bCs/>
      </w:rPr>
      <w:t>Csörgő</w:t>
    </w:r>
    <w:proofErr w:type="spellEnd"/>
    <w:r>
      <w:rPr>
        <w:rFonts w:ascii="Times New Roman" w:hAnsi="Times New Roman"/>
        <w:b/>
        <w:bCs/>
      </w:rPr>
      <w:t xml:space="preserve"> </w:t>
    </w:r>
    <w:proofErr w:type="spellStart"/>
    <w:r>
      <w:rPr>
        <w:rFonts w:ascii="Times New Roman" w:hAnsi="Times New Roman"/>
        <w:b/>
        <w:bCs/>
      </w:rPr>
      <w:t>Zsuzsa</w:t>
    </w:r>
    <w:proofErr w:type="spellEnd"/>
    <w:r>
      <w:rPr>
        <w:rFonts w:ascii="Times New Roman" w:hAnsi="Times New Roman"/>
        <w:b/>
        <w:bCs/>
      </w:rPr>
      <w:t xml:space="preserve"> </w:t>
    </w:r>
    <w:proofErr w:type="spellStart"/>
    <w:r>
      <w:rPr>
        <w:rFonts w:ascii="Times New Roman" w:hAnsi="Times New Roman"/>
        <w:b/>
        <w:bCs/>
      </w:rPr>
      <w:t>Művészeti</w:t>
    </w:r>
    <w:proofErr w:type="spellEnd"/>
    <w:r>
      <w:rPr>
        <w:rFonts w:ascii="Times New Roman" w:hAnsi="Times New Roman"/>
        <w:b/>
        <w:bCs/>
      </w:rPr>
      <w:t xml:space="preserve"> </w:t>
    </w:r>
    <w:proofErr w:type="spellStart"/>
    <w:r>
      <w:rPr>
        <w:rFonts w:ascii="Times New Roman" w:hAnsi="Times New Roman"/>
        <w:b/>
        <w:bCs/>
      </w:rPr>
      <w:t>Alapiskola</w:t>
    </w:r>
    <w:proofErr w:type="spellEnd"/>
  </w:p>
  <w:p w14:paraId="4961A0EB" w14:textId="77777777" w:rsidR="00EE1BC3" w:rsidRDefault="00EE1BC3" w:rsidP="00EE1BC3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/>
        <w:b/>
        <w:bCs/>
      </w:rPr>
    </w:pPr>
    <w:r>
      <w:rPr>
        <w:rFonts w:ascii="Times New Roman" w:hAnsi="Times New Roman"/>
        <w:b/>
        <w:bCs/>
      </w:rPr>
      <w:t>Námestie Svätej Trojice 1042/4930 05 Gabčíkovo</w:t>
    </w:r>
  </w:p>
  <w:p w14:paraId="416735EE" w14:textId="77777777" w:rsidR="00EE1BC3" w:rsidRDefault="00EE1BC3" w:rsidP="00EE1BC3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/>
        <w:b/>
        <w:bCs/>
      </w:rPr>
    </w:pPr>
    <w:r>
      <w:rPr>
        <w:rFonts w:ascii="Times New Roman" w:hAnsi="Times New Roman"/>
        <w:b/>
        <w:bCs/>
      </w:rPr>
      <w:t>__________________________________________________________________________________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0C0053" w14:textId="77777777" w:rsidR="00871F40" w:rsidRDefault="00871F4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9E93AC3"/>
    <w:multiLevelType w:val="hybridMultilevel"/>
    <w:tmpl w:val="21981CF4"/>
    <w:lvl w:ilvl="0" w:tplc="FA96E53E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5473AE0"/>
    <w:multiLevelType w:val="hybridMultilevel"/>
    <w:tmpl w:val="6DDE390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0970110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088400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1F40"/>
    <w:rsid w:val="00051166"/>
    <w:rsid w:val="000648E7"/>
    <w:rsid w:val="000E1F9F"/>
    <w:rsid w:val="001F1C62"/>
    <w:rsid w:val="001F7C95"/>
    <w:rsid w:val="00286BBA"/>
    <w:rsid w:val="002E173F"/>
    <w:rsid w:val="00301BEE"/>
    <w:rsid w:val="00362248"/>
    <w:rsid w:val="00405C55"/>
    <w:rsid w:val="0044255C"/>
    <w:rsid w:val="004B3D36"/>
    <w:rsid w:val="00587CA3"/>
    <w:rsid w:val="0062235A"/>
    <w:rsid w:val="00656934"/>
    <w:rsid w:val="00686ED7"/>
    <w:rsid w:val="00732F9E"/>
    <w:rsid w:val="00734410"/>
    <w:rsid w:val="007D6D76"/>
    <w:rsid w:val="00871F40"/>
    <w:rsid w:val="008B7361"/>
    <w:rsid w:val="008E587D"/>
    <w:rsid w:val="009D3C7D"/>
    <w:rsid w:val="00AA7279"/>
    <w:rsid w:val="00AB4E64"/>
    <w:rsid w:val="00AC1914"/>
    <w:rsid w:val="00AF46E9"/>
    <w:rsid w:val="00B03EE4"/>
    <w:rsid w:val="00B05EAD"/>
    <w:rsid w:val="00B94DFB"/>
    <w:rsid w:val="00D7168B"/>
    <w:rsid w:val="00D730B6"/>
    <w:rsid w:val="00E23A79"/>
    <w:rsid w:val="00ED43BB"/>
    <w:rsid w:val="00ED75EF"/>
    <w:rsid w:val="00EE1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E2FA13"/>
  <w15:chartTrackingRefBased/>
  <w15:docId w15:val="{2993E923-FC0F-43D5-BABD-54B6946B3B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71F40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71F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871F40"/>
    <w:pPr>
      <w:spacing w:after="0" w:line="240" w:lineRule="auto"/>
    </w:pPr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871F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1F40"/>
  </w:style>
  <w:style w:type="paragraph" w:styleId="Pta">
    <w:name w:val="footer"/>
    <w:basedOn w:val="Normlny"/>
    <w:link w:val="PtaChar"/>
    <w:uiPriority w:val="99"/>
    <w:unhideWhenUsed/>
    <w:rsid w:val="00871F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1F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812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7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39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86C40A-4D8C-4EC0-9650-4E0FEA8E4F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1246</Words>
  <Characters>7107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acer2</dc:creator>
  <cp:keywords/>
  <dc:description/>
  <cp:lastModifiedBy>Acer</cp:lastModifiedBy>
  <cp:revision>18</cp:revision>
  <cp:lastPrinted>2025-04-28T08:56:00Z</cp:lastPrinted>
  <dcterms:created xsi:type="dcterms:W3CDTF">2025-03-31T11:24:00Z</dcterms:created>
  <dcterms:modified xsi:type="dcterms:W3CDTF">2025-04-28T08:57:00Z</dcterms:modified>
</cp:coreProperties>
</file>