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F4BF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2DD191F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BD90DF6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0F98BC8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70744355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747FF41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60181F5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1876B4A2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1CFC5989" w14:textId="77777777" w:rsidR="00EC2506" w:rsidRDefault="00245C0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Výročná správa Strediska Evanjelickej DIAKONIE Chmeľov</w:t>
      </w:r>
    </w:p>
    <w:p w14:paraId="18039678" w14:textId="123FEE67" w:rsidR="00EC2506" w:rsidRDefault="00245C0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za rok 202</w:t>
      </w:r>
      <w:r w:rsidR="00372F3B">
        <w:rPr>
          <w:rFonts w:ascii="Times New Roman" w:eastAsia="Times New Roman" w:hAnsi="Times New Roman" w:cs="Times New Roman"/>
          <w:b/>
          <w:sz w:val="32"/>
          <w:szCs w:val="32"/>
        </w:rPr>
        <w:t>4</w:t>
      </w:r>
    </w:p>
    <w:p w14:paraId="5CB027D3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CF4A643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9B45AA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FCC3ED5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9935470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41B1092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D57A09B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5B945E8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FBBA8D3" w14:textId="77777777" w:rsidR="00EC2506" w:rsidRDefault="00245C00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 Chmeľove, 21.02.2024</w:t>
      </w:r>
    </w:p>
    <w:p w14:paraId="6D4894CB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4813067" w14:textId="77777777" w:rsidR="00EC2506" w:rsidRDefault="00245C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Vypracovali: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Mgr. Jana Valašíková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Podpis:</w:t>
      </w:r>
    </w:p>
    <w:p w14:paraId="3B2A8E40" w14:textId="7B352B6B" w:rsidR="00EC2506" w:rsidRDefault="00245C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</w:t>
      </w:r>
      <w:r w:rsidR="00372F3B">
        <w:rPr>
          <w:rFonts w:ascii="Times New Roman" w:eastAsia="Times New Roman" w:hAnsi="Times New Roman" w:cs="Times New Roman"/>
          <w:b/>
          <w:sz w:val="24"/>
          <w:szCs w:val="24"/>
        </w:rPr>
        <w:t>Zuzana  Majerníková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</w:t>
      </w:r>
      <w:r w:rsidR="00EF6CDF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EF6CDF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Podpis:  </w:t>
      </w:r>
    </w:p>
    <w:p w14:paraId="6A9FF4E1" w14:textId="22CC5CAC" w:rsidR="00EC2506" w:rsidRDefault="00245C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Schválil: </w:t>
      </w:r>
      <w:r w:rsidR="00372F3B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EF6CDF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372F3B">
        <w:rPr>
          <w:rFonts w:ascii="Times New Roman" w:eastAsia="Times New Roman" w:hAnsi="Times New Roman" w:cs="Times New Roman"/>
          <w:b/>
          <w:sz w:val="24"/>
          <w:szCs w:val="24"/>
        </w:rPr>
        <w:t xml:space="preserve">Martin  Dzurko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Podpis:</w:t>
      </w:r>
    </w:p>
    <w:p w14:paraId="15824E75" w14:textId="77777777" w:rsidR="00EC2506" w:rsidRDefault="00245C00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14:paraId="43089580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B5C35C7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B87EACF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847E709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97703F5" w14:textId="77777777" w:rsidR="00EC2506" w:rsidRDefault="00245C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IDENTIFIKAČNÉ ÚDAJE STREDISKA EVANJELICKEJ DIAKONIE</w:t>
      </w:r>
    </w:p>
    <w:p w14:paraId="75DFB6F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27B810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115B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FEB8BC6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Názov organizácie: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Stredisko Evanjelickej DIAKONIE Chmeľov</w:t>
      </w:r>
    </w:p>
    <w:p w14:paraId="3A5E2EBB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Sídlo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Chmeľov 72, 082 15 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4A3382E4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Telefón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0917 179 354</w:t>
      </w:r>
    </w:p>
    <w:p w14:paraId="35313F31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E-mail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sedchmelov2@gmail.com</w:t>
      </w:r>
    </w:p>
    <w:p w14:paraId="3D5216E3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Webové sídlo organizácie:  sedchmelov.webnode.sk</w:t>
      </w:r>
    </w:p>
    <w:p w14:paraId="1144E560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Zriaďovateľ 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Evanjelická Diakonia ECAV na Slovensku</w:t>
      </w:r>
    </w:p>
    <w:p w14:paraId="1B203E5D" w14:textId="77777777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Správna rada:</w:t>
      </w:r>
    </w:p>
    <w:p w14:paraId="3F0528E3" w14:textId="77777777" w:rsidR="00EC2506" w:rsidRDefault="00245C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Radoslav Duda – predseda správnej rady </w:t>
      </w:r>
    </w:p>
    <w:p w14:paraId="43FE61A9" w14:textId="77777777" w:rsidR="00EC2506" w:rsidRDefault="00245C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MUDr. Dušan Lipták</w:t>
      </w:r>
    </w:p>
    <w:p w14:paraId="10F55807" w14:textId="77777777" w:rsidR="00EC2506" w:rsidRDefault="00245C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Radoslav Ďurišin</w:t>
      </w:r>
    </w:p>
    <w:p w14:paraId="2F3ED0E5" w14:textId="77777777" w:rsidR="00EC2506" w:rsidRDefault="00245C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JUDr. Juraj Gáll</w:t>
      </w:r>
    </w:p>
    <w:p w14:paraId="17E0BE8E" w14:textId="07B89584" w:rsidR="00EC2506" w:rsidRDefault="00372F3B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Mgr. Martina Brehuvová</w:t>
      </w:r>
    </w:p>
    <w:p w14:paraId="23FB0D80" w14:textId="74C90071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Meno, priezvisko a titul Správcu strediska: </w:t>
      </w:r>
      <w:r w:rsidR="00372F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Martin  Dzurko</w:t>
      </w:r>
    </w:p>
    <w:p w14:paraId="7141BF03" w14:textId="1AC0DDD4" w:rsidR="00EC2506" w:rsidRDefault="00245C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Meno, priezvisko a titul Riaditeľa zariadenia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 w:rsidR="00372F3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Zuzana  Majerníková</w:t>
      </w:r>
    </w:p>
    <w:p w14:paraId="0249DC4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694C2A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3FC23E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AF9942E" w14:textId="77777777" w:rsidR="00EC2506" w:rsidRDefault="00EC2506">
      <w:pPr>
        <w:spacing w:after="200" w:line="360" w:lineRule="auto"/>
        <w:ind w:left="720"/>
        <w:jc w:val="both"/>
        <w:rPr>
          <w:b/>
        </w:rPr>
      </w:pPr>
    </w:p>
    <w:p w14:paraId="43B684F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C1728C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F83631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E7CF6D7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B168A9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AD0BA8C" w14:textId="77777777" w:rsidR="00EC2506" w:rsidRDefault="00245C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SOCIÁLNE SLUŽBY</w:t>
      </w:r>
    </w:p>
    <w:p w14:paraId="24915D1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ADC340" w14:textId="77777777" w:rsidR="00EC2506" w:rsidRDefault="00245C00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Prehľad o poskytovanej sociálnej službe a o inom predmete činnosti alebo podnikania vykonávanom v kalendárnom roku </w:t>
      </w:r>
    </w:p>
    <w:p w14:paraId="60286469" w14:textId="4D1318EB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SED Chmeľov napĺňa poslanie ED ECAV. Cieľom SED Chmeľov je v súlade s predmetom činnosti poskytovať potrebnú starostlivosť v duchu kresťanských princípov evanjelia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náležitým duchovným zázemím, s príslušnými právnymi predpismi a v snahe udržať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>prijímateľov sociálnej služby (ďalej len prijímateľ)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 centre spoločenského diania, poskytnúť  im potrebné podnetné a kultúrne prostredie a zabrániť ich spoločenskej izolácii.</w:t>
      </w:r>
    </w:p>
    <w:p w14:paraId="08A0FB39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a) SED Chmeľov prevádzkuje sociálne služby ambulantnou formou pre cieľovú skupinu seniorov, fyzické osoby odkázané na pomoc inej fyzickej osoby a pre ľudí so zdravotne ťažkým postihnutím. </w:t>
      </w:r>
    </w:p>
    <w:p w14:paraId="22D25C7A" w14:textId="60DAAB3F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b) Pre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>prijímateľov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poskytuje sociálne služby v zariadení – Denný stacionár služba minimálne v rozsahu vymedzenom príslušným  zákonom.</w:t>
      </w:r>
    </w:p>
    <w:p w14:paraId="7B327295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c) Poskytuje v spolupráci s CZ Chmeľov duchovnú opateru.</w:t>
      </w:r>
    </w:p>
    <w:p w14:paraId="5962BC28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d) Organizuje poskytovanie humanitárnej pomoci v rámci svojej pôsobnosti.</w:t>
      </w:r>
    </w:p>
    <w:p w14:paraId="3BD93874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e) Podnecuje rozvoj diakonie v miestnom cirkevnom zbore a okolí.</w:t>
      </w:r>
    </w:p>
    <w:p w14:paraId="17577F87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f) Poskytuje občanom orientáciu v sociálnej oblasti, sociálne poradenstvo, informuje o činnosti ED ECAV.</w:t>
      </w:r>
    </w:p>
    <w:p w14:paraId="12C4192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061FC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FEB02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EB86FE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4A8EF1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FE8415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C1F31C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C52EE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A43F3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18D8ED" w14:textId="77777777" w:rsidR="00EC2506" w:rsidRDefault="00245C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Počet prijímateľov sociálnej služby spolu a v členení podľa druhu a formy sociálnej služby. </w:t>
      </w:r>
    </w:p>
    <w:p w14:paraId="592C5FB3" w14:textId="77777777" w:rsidR="00A46D54" w:rsidRDefault="00A46D54" w:rsidP="00A46D54">
      <w:pPr>
        <w:spacing w:after="20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</w:t>
      </w:r>
    </w:p>
    <w:p w14:paraId="44E72AC8" w14:textId="45302F5E" w:rsidR="00EC2506" w:rsidRDefault="00A46D54" w:rsidP="00A46D54">
      <w:pPr>
        <w:spacing w:after="20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sz w:val="24"/>
          <w:szCs w:val="24"/>
        </w:rPr>
        <w:t>Denný stacionár SED Chmeľov mal v roku 202</w:t>
      </w:r>
      <w:r w:rsidR="00372F3B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27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prijímateľov sociálnej služby</w:t>
      </w:r>
    </w:p>
    <w:p w14:paraId="7361113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DDDA37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AD6348C" w14:textId="77777777" w:rsidR="00EC2506" w:rsidRDefault="00245C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Počet prijímateľov sociálnej služby (pss) podľa veku, mobility a stupňa odkázanosti</w:t>
      </w:r>
    </w:p>
    <w:p w14:paraId="36AAD0F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21FD2D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9"/>
        <w:tblW w:w="9351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45"/>
        <w:gridCol w:w="1417"/>
        <w:gridCol w:w="1418"/>
        <w:gridCol w:w="1417"/>
        <w:gridCol w:w="1554"/>
      </w:tblGrid>
      <w:tr w:rsidR="00EC2506" w14:paraId="07CEA4B4" w14:textId="77777777">
        <w:tc>
          <w:tcPr>
            <w:tcW w:w="3545" w:type="dxa"/>
            <w:shd w:val="clear" w:color="auto" w:fill="FFF2CC"/>
          </w:tcPr>
          <w:p w14:paraId="29E99CDD" w14:textId="77777777" w:rsidR="00EC2506" w:rsidRDefault="00EC25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FFF2CC"/>
          </w:tcPr>
          <w:p w14:paraId="02339AB0" w14:textId="31C2A6CB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31.3.202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8" w:type="dxa"/>
            <w:shd w:val="clear" w:color="auto" w:fill="FFF2CC"/>
          </w:tcPr>
          <w:p w14:paraId="10C20198" w14:textId="7B1B76F3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30.6.202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7" w:type="dxa"/>
            <w:shd w:val="clear" w:color="auto" w:fill="FFF2CC"/>
          </w:tcPr>
          <w:p w14:paraId="7DC3EBC6" w14:textId="030865CB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30.9.202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4" w:type="dxa"/>
            <w:shd w:val="clear" w:color="auto" w:fill="FFF2CC"/>
          </w:tcPr>
          <w:p w14:paraId="60390DAE" w14:textId="462D8BB0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31.12.202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EC2506" w14:paraId="2BC42085" w14:textId="77777777">
        <w:tc>
          <w:tcPr>
            <w:tcW w:w="3545" w:type="dxa"/>
            <w:shd w:val="clear" w:color="auto" w:fill="DEEBF6"/>
          </w:tcPr>
          <w:p w14:paraId="1D9154BA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Priemerný vek pss</w:t>
            </w:r>
          </w:p>
        </w:tc>
        <w:tc>
          <w:tcPr>
            <w:tcW w:w="1417" w:type="dxa"/>
          </w:tcPr>
          <w:p w14:paraId="6B6C140C" w14:textId="6765CB52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4,15</w:t>
            </w:r>
          </w:p>
        </w:tc>
        <w:tc>
          <w:tcPr>
            <w:tcW w:w="1418" w:type="dxa"/>
          </w:tcPr>
          <w:p w14:paraId="2C49FE35" w14:textId="0492B86F" w:rsidR="00EC2506" w:rsidRDefault="007B66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73,88</w:t>
            </w:r>
          </w:p>
        </w:tc>
        <w:tc>
          <w:tcPr>
            <w:tcW w:w="1417" w:type="dxa"/>
          </w:tcPr>
          <w:p w14:paraId="2DA9F5D2" w14:textId="084FF5FA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4,14</w:t>
            </w:r>
          </w:p>
        </w:tc>
        <w:tc>
          <w:tcPr>
            <w:tcW w:w="1554" w:type="dxa"/>
          </w:tcPr>
          <w:p w14:paraId="6C484676" w14:textId="6C00B3BB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  <w:r w:rsidR="007B66C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3,72</w:t>
            </w:r>
          </w:p>
        </w:tc>
      </w:tr>
      <w:tr w:rsidR="00EC2506" w14:paraId="22134904" w14:textId="77777777">
        <w:tc>
          <w:tcPr>
            <w:tcW w:w="3545" w:type="dxa"/>
            <w:shd w:val="clear" w:color="auto" w:fill="DEEBF6"/>
          </w:tcPr>
          <w:p w14:paraId="1E204757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mobilných pss</w:t>
            </w:r>
          </w:p>
        </w:tc>
        <w:tc>
          <w:tcPr>
            <w:tcW w:w="1417" w:type="dxa"/>
          </w:tcPr>
          <w:p w14:paraId="575D90D9" w14:textId="29A56308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824D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18" w:type="dxa"/>
          </w:tcPr>
          <w:p w14:paraId="3B8AB02C" w14:textId="29A265C0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824D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17" w:type="dxa"/>
          </w:tcPr>
          <w:p w14:paraId="52954B92" w14:textId="127F159D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824D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4" w:type="dxa"/>
          </w:tcPr>
          <w:p w14:paraId="4480F3BC" w14:textId="5D980675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824D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EC2506" w14:paraId="341BB82B" w14:textId="77777777">
        <w:tc>
          <w:tcPr>
            <w:tcW w:w="3545" w:type="dxa"/>
            <w:shd w:val="clear" w:color="auto" w:fill="DEEBF6"/>
          </w:tcPr>
          <w:p w14:paraId="58E4F080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čiastočne imobilných pss</w:t>
            </w:r>
          </w:p>
        </w:tc>
        <w:tc>
          <w:tcPr>
            <w:tcW w:w="1417" w:type="dxa"/>
          </w:tcPr>
          <w:p w14:paraId="61EB345E" w14:textId="29DC38C1" w:rsidR="00EC2506" w:rsidRDefault="00824D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14:paraId="1744DA22" w14:textId="6743922A" w:rsidR="00EC2506" w:rsidRDefault="00824D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14:paraId="477117FA" w14:textId="3145E216" w:rsidR="00EC2506" w:rsidRDefault="00824D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4" w:type="dxa"/>
          </w:tcPr>
          <w:p w14:paraId="58B1B28D" w14:textId="372A4F20" w:rsidR="00EC2506" w:rsidRDefault="00824D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EC2506" w14:paraId="41E4F816" w14:textId="77777777">
        <w:tc>
          <w:tcPr>
            <w:tcW w:w="3545" w:type="dxa"/>
            <w:shd w:val="clear" w:color="auto" w:fill="DEEBF6"/>
          </w:tcPr>
          <w:p w14:paraId="26752782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imobilných pss</w:t>
            </w:r>
          </w:p>
        </w:tc>
        <w:tc>
          <w:tcPr>
            <w:tcW w:w="1417" w:type="dxa"/>
          </w:tcPr>
          <w:p w14:paraId="7779708D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14:paraId="08DFD89F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14:paraId="0E8607EF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54" w:type="dxa"/>
          </w:tcPr>
          <w:p w14:paraId="46EB09D5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EC2506" w14:paraId="48FBC248" w14:textId="77777777">
        <w:tc>
          <w:tcPr>
            <w:tcW w:w="3545" w:type="dxa"/>
            <w:shd w:val="clear" w:color="auto" w:fill="DEEBF6"/>
          </w:tcPr>
          <w:p w14:paraId="080E3751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III.</w:t>
            </w:r>
          </w:p>
        </w:tc>
        <w:tc>
          <w:tcPr>
            <w:tcW w:w="1417" w:type="dxa"/>
          </w:tcPr>
          <w:p w14:paraId="246CD14E" w14:textId="415FD8A6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418" w:type="dxa"/>
          </w:tcPr>
          <w:p w14:paraId="7DA65D9F" w14:textId="4A66405A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417" w:type="dxa"/>
          </w:tcPr>
          <w:p w14:paraId="7262971E" w14:textId="066AA146" w:rsidR="00EC2506" w:rsidRDefault="00F7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4" w:type="dxa"/>
          </w:tcPr>
          <w:p w14:paraId="4B4C4B90" w14:textId="7A677D0F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</w:tr>
      <w:tr w:rsidR="00EC2506" w14:paraId="6A819CD0" w14:textId="77777777">
        <w:tc>
          <w:tcPr>
            <w:tcW w:w="3545" w:type="dxa"/>
            <w:shd w:val="clear" w:color="auto" w:fill="DEEBF6"/>
          </w:tcPr>
          <w:p w14:paraId="7D591E5E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IV.</w:t>
            </w:r>
          </w:p>
        </w:tc>
        <w:tc>
          <w:tcPr>
            <w:tcW w:w="1417" w:type="dxa"/>
          </w:tcPr>
          <w:p w14:paraId="5EEEF0A9" w14:textId="51017CC4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5679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18" w:type="dxa"/>
          </w:tcPr>
          <w:p w14:paraId="0F936E9F" w14:textId="7BE6B540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5679F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14:paraId="26077A78" w14:textId="46FADBD0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F744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4" w:type="dxa"/>
          </w:tcPr>
          <w:p w14:paraId="07F2039F" w14:textId="5E9D444D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EC2506" w14:paraId="1233C945" w14:textId="77777777">
        <w:tc>
          <w:tcPr>
            <w:tcW w:w="3545" w:type="dxa"/>
            <w:shd w:val="clear" w:color="auto" w:fill="DEEBF6"/>
          </w:tcPr>
          <w:p w14:paraId="0969BE4B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V.</w:t>
            </w:r>
          </w:p>
        </w:tc>
        <w:tc>
          <w:tcPr>
            <w:tcW w:w="1417" w:type="dxa"/>
          </w:tcPr>
          <w:p w14:paraId="38B5F7D9" w14:textId="76D62E8B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14:paraId="37F206F1" w14:textId="129A0E6A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7" w:type="dxa"/>
          </w:tcPr>
          <w:p w14:paraId="5B010D7D" w14:textId="57013F24" w:rsidR="00EC2506" w:rsidRDefault="00F7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4" w:type="dxa"/>
          </w:tcPr>
          <w:p w14:paraId="526F4841" w14:textId="3453E21F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</w:tr>
      <w:tr w:rsidR="00EC2506" w14:paraId="61514ECE" w14:textId="77777777">
        <w:tc>
          <w:tcPr>
            <w:tcW w:w="3545" w:type="dxa"/>
            <w:shd w:val="clear" w:color="auto" w:fill="DEEBF6"/>
          </w:tcPr>
          <w:p w14:paraId="67BD25DE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VI.</w:t>
            </w:r>
          </w:p>
        </w:tc>
        <w:tc>
          <w:tcPr>
            <w:tcW w:w="1417" w:type="dxa"/>
          </w:tcPr>
          <w:p w14:paraId="5E62B2A1" w14:textId="37F375D9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14:paraId="0B6BA36F" w14:textId="4FBF8FF1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14:paraId="3B697DBD" w14:textId="62C702F0" w:rsidR="00EC2506" w:rsidRDefault="00F744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54" w:type="dxa"/>
          </w:tcPr>
          <w:p w14:paraId="5909A023" w14:textId="28CBC556" w:rsidR="00EC2506" w:rsidRDefault="005679F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07492AD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FDA3E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9855298" w14:textId="77777777" w:rsidR="00EC2506" w:rsidRDefault="00245C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Stav zamestnancov :</w:t>
      </w:r>
    </w:p>
    <w:p w14:paraId="1ABE7939" w14:textId="1AEAF528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 31.3.202</w:t>
      </w:r>
      <w:r w:rsidR="002B2955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 30.6.202</w:t>
      </w:r>
      <w:r w:rsidR="002B2955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7 zamestnancov</w:t>
      </w:r>
    </w:p>
    <w:p w14:paraId="183D37AE" w14:textId="1E4B469F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 30.9.202</w:t>
      </w:r>
      <w:r w:rsidR="002B2955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 31.12.202</w:t>
      </w:r>
      <w:r w:rsidR="002B2955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</w:t>
      </w:r>
    </w:p>
    <w:p w14:paraId="7F8DDBF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3D413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8FBBFC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8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0"/>
        <w:gridCol w:w="1116"/>
        <w:gridCol w:w="1668"/>
        <w:gridCol w:w="1655"/>
        <w:gridCol w:w="1666"/>
        <w:gridCol w:w="1917"/>
      </w:tblGrid>
      <w:tr w:rsidR="00EC2506" w14:paraId="30A674D0" w14:textId="77777777">
        <w:tc>
          <w:tcPr>
            <w:tcW w:w="1040" w:type="dxa"/>
            <w:shd w:val="clear" w:color="auto" w:fill="FFF2CC"/>
          </w:tcPr>
          <w:p w14:paraId="7CF85B14" w14:textId="77777777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Druh zariadenia sociálnej služby</w:t>
            </w:r>
          </w:p>
        </w:tc>
        <w:tc>
          <w:tcPr>
            <w:tcW w:w="1116" w:type="dxa"/>
            <w:shd w:val="clear" w:color="auto" w:fill="FFF2CC"/>
          </w:tcPr>
          <w:p w14:paraId="5ECB022E" w14:textId="073A69FF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Kapacita k 31.12.202</w:t>
            </w:r>
            <w:r w:rsidR="0021221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8" w:type="dxa"/>
            <w:shd w:val="clear" w:color="auto" w:fill="FFF2CC"/>
          </w:tcPr>
          <w:p w14:paraId="2D1F788D" w14:textId="77777777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Maximálny počet pss na jedného zamestnanca podľa zákona</w:t>
            </w:r>
          </w:p>
        </w:tc>
        <w:tc>
          <w:tcPr>
            <w:tcW w:w="1655" w:type="dxa"/>
            <w:shd w:val="clear" w:color="auto" w:fill="FFF2CC"/>
          </w:tcPr>
          <w:p w14:paraId="2B608AE5" w14:textId="2F4E95F7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Skutočný maximálny počet pss na jedného zamestnanca k 31.12 202</w:t>
            </w:r>
            <w:r w:rsidR="0021221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666" w:type="dxa"/>
            <w:shd w:val="clear" w:color="auto" w:fill="FFF2CC"/>
          </w:tcPr>
          <w:p w14:paraId="31BD4C95" w14:textId="77777777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Percentuálny podiel odborných zamestnancov na celkovom počte zamestnancov podľa zákona</w:t>
            </w:r>
          </w:p>
        </w:tc>
        <w:tc>
          <w:tcPr>
            <w:tcW w:w="1917" w:type="dxa"/>
            <w:shd w:val="clear" w:color="auto" w:fill="FFF2CC"/>
          </w:tcPr>
          <w:p w14:paraId="462FBE5B" w14:textId="3699BA86" w:rsidR="00EC2506" w:rsidRDefault="00245C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Skutočný percentuálny podiel odborných zamestnancov na celkovom počte zamestnancov k 31.12.202</w:t>
            </w:r>
            <w:r w:rsidR="0021221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C2506" w14:paraId="6A1BBE19" w14:textId="77777777" w:rsidTr="00A46D54">
        <w:trPr>
          <w:trHeight w:val="259"/>
        </w:trPr>
        <w:tc>
          <w:tcPr>
            <w:tcW w:w="1040" w:type="dxa"/>
          </w:tcPr>
          <w:p w14:paraId="7CDC1B89" w14:textId="77777777" w:rsidR="00EC2506" w:rsidRDefault="00245C00">
            <w:pPr>
              <w:spacing w:after="200"/>
              <w:jc w:val="both"/>
            </w:pPr>
            <w:r>
              <w:t>denný stacionár</w:t>
            </w:r>
          </w:p>
        </w:tc>
        <w:tc>
          <w:tcPr>
            <w:tcW w:w="1116" w:type="dxa"/>
          </w:tcPr>
          <w:p w14:paraId="23195E04" w14:textId="77777777" w:rsidR="00EC2506" w:rsidRDefault="00245C00">
            <w:pPr>
              <w:spacing w:after="200"/>
              <w:jc w:val="center"/>
            </w:pPr>
            <w:r>
              <w:t>27</w:t>
            </w:r>
          </w:p>
        </w:tc>
        <w:tc>
          <w:tcPr>
            <w:tcW w:w="1668" w:type="dxa"/>
          </w:tcPr>
          <w:p w14:paraId="1F38940D" w14:textId="77777777" w:rsidR="00EC2506" w:rsidRDefault="00245C00">
            <w:pPr>
              <w:spacing w:after="200"/>
              <w:jc w:val="center"/>
            </w:pPr>
            <w:r>
              <w:t>4,5</w:t>
            </w:r>
          </w:p>
        </w:tc>
        <w:tc>
          <w:tcPr>
            <w:tcW w:w="1655" w:type="dxa"/>
          </w:tcPr>
          <w:p w14:paraId="58946CF8" w14:textId="77777777" w:rsidR="00EC2506" w:rsidRDefault="00245C00">
            <w:pPr>
              <w:spacing w:after="200"/>
              <w:jc w:val="center"/>
            </w:pPr>
            <w:r>
              <w:t>4,5</w:t>
            </w:r>
          </w:p>
        </w:tc>
        <w:tc>
          <w:tcPr>
            <w:tcW w:w="1666" w:type="dxa"/>
          </w:tcPr>
          <w:p w14:paraId="5125536A" w14:textId="77777777" w:rsidR="00EC2506" w:rsidRDefault="00245C00">
            <w:pPr>
              <w:spacing w:after="200"/>
              <w:jc w:val="center"/>
            </w:pPr>
            <w:r>
              <w:t>75%</w:t>
            </w:r>
          </w:p>
        </w:tc>
        <w:tc>
          <w:tcPr>
            <w:tcW w:w="1917" w:type="dxa"/>
          </w:tcPr>
          <w:p w14:paraId="1FFDE3E0" w14:textId="77777777" w:rsidR="00EC2506" w:rsidRDefault="00245C00">
            <w:pPr>
              <w:spacing w:after="200"/>
              <w:ind w:left="360"/>
              <w:jc w:val="center"/>
            </w:pPr>
            <w:r>
              <w:t>83%</w:t>
            </w:r>
          </w:p>
        </w:tc>
      </w:tr>
    </w:tbl>
    <w:p w14:paraId="4558A7FD" w14:textId="77777777" w:rsidR="00EC2506" w:rsidRDefault="00EC2506">
      <w:pPr>
        <w:spacing w:after="200" w:line="360" w:lineRule="auto"/>
        <w:jc w:val="both"/>
      </w:pPr>
    </w:p>
    <w:p w14:paraId="753165C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3199CF2" w14:textId="77777777" w:rsidR="00EC2506" w:rsidRDefault="00245C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Popis spôsobu, akým zariadenie poskytuje sociálnu starostlivosť. Realizované činnosti a aktivity v členení:</w:t>
      </w:r>
    </w:p>
    <w:p w14:paraId="08A69EE6" w14:textId="77777777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prijímateľmi sociálnej služby</w:t>
      </w:r>
    </w:p>
    <w:p w14:paraId="7B2A8CC2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66EFF2" w14:textId="77777777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Individuálna práca</w:t>
      </w:r>
    </w:p>
    <w:p w14:paraId="4A0FDCD2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Individuálna práca je založená na individuálnom prístupe práce s každým prijímateľom sociálnej služby. Vždy sa berie ohľad na zdravotný stav, sociálne a intelektové možnosti. Cieľom je v čo najväčšej miere podporovať fyzickú a duševnú kondíciu každého prijímateľa, zapájať ho do rôznych činností a aktivít, udržiavať jeho kontakt so spoločenským prostredím.</w:t>
      </w:r>
    </w:p>
    <w:p w14:paraId="5D97502F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Tvorba individuálnych plánov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práca s dokumentáciou, mapovanie životnej situácie, individuálnych potrieb, záujmov, možností a schopností prijímateľov; voľba cieľov a metód, plán činností; realizácia; vyhodnotenie.</w:t>
      </w:r>
    </w:p>
    <w:p w14:paraId="10EC0A7F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Aktivizácia prijímateľa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– zaujatie prijímateľa vhodnou činnosťou, predchádzanie pasivite a sociálnej izolácii, podpora samostatnosti, udržiavanie schopností a zručností; redukcia stresu a úzkosti, zmierňovanie deprivácie; podpora záujmovej činnosti, tvorivé a aktívne vyplnenie voľného času, lúštenie krížoviek, prechádzky v interiéri a exteriéri zariadenia.</w:t>
      </w:r>
    </w:p>
    <w:p w14:paraId="4A5B616F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Základné sociálne poradenstvo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nadviazanie kontaktu a vytvorenie vzťahu s prijímateľom, sledovanie psychických a emocionálnych potrieb, pomoc pri adaptácii a zvládaní náročných </w:t>
      </w:r>
    </w:p>
    <w:p w14:paraId="2EB5BB1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D80E92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životných situácií, ťažkostí a problémov, informovanie o dianí v zariadení, predchádzanie sociálnej izolácii prijímateľa.</w:t>
      </w:r>
    </w:p>
    <w:p w14:paraId="57B3B202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Iné poradenstvo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pomoc pri písaní osobnej alebo úradnej korešpondencie, podanie, resp. vyhľadanie potrebných informácií, pomoc pri vybavení rôznych náležitostí, pomoc pri nastavení mobilného telefónu a pod.</w:t>
      </w:r>
    </w:p>
    <w:p w14:paraId="23C0CEB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6C63F9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E820474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Skupinová práca</w:t>
      </w:r>
    </w:p>
    <w:p w14:paraId="0CF1C15E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Skupinová práca udržiava vzájomnú súdržnosť, podporuje schopnosť kooperácie, vzájomnej komunikácie, trpezlivosti a tolerancie rozdielnosti. Zároveň rozvíja tvorivé myslenie a zmysluplne napĺňa voľný čas.</w:t>
      </w:r>
    </w:p>
    <w:p w14:paraId="3193E3E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19BDE75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 prijímateľmi realizujeme pravidelné skupinové aktivity:</w:t>
      </w:r>
    </w:p>
    <w:p w14:paraId="23B1DC7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13FAE0A" w14:textId="1B19C184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Aktivizácia pomocou spoločenských hier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spoločenské hry zamerané na pozornosť, postreh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sústredenie, kognitívne schopnosti a relaxáciu, napr. Triomino,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Dobble, Ubongo, Jenga, Scrabble, Bingo, kartové hry, šach</w:t>
      </w:r>
    </w:p>
    <w:p w14:paraId="13048E93" w14:textId="7B5C5DE1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="00F15BBF">
        <w:rPr>
          <w:noProof/>
        </w:rPr>
        <w:drawing>
          <wp:inline distT="0" distB="0" distL="0" distR="0" wp14:anchorId="1B6DB51B" wp14:editId="5AC99EC7">
            <wp:extent cx="1958340" cy="1958340"/>
            <wp:effectExtent l="0" t="0" r="3810" b="3810"/>
            <wp:docPr id="4" name="Obrázok 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0C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</w:t>
      </w:r>
      <w:r w:rsidR="00A46D54">
        <w:rPr>
          <w:noProof/>
        </w:rPr>
        <w:drawing>
          <wp:inline distT="0" distB="0" distL="0" distR="0" wp14:anchorId="218A78DA" wp14:editId="3769079A">
            <wp:extent cx="2561344" cy="1921510"/>
            <wp:effectExtent l="0" t="0" r="0" b="2540"/>
            <wp:docPr id="804647995" name="Obrázok 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9420" cy="193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DE682F" w14:textId="3EC06804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F4F913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0A81CE8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30DD070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A648126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lastRenderedPageBreak/>
        <w:t>Aktivizácia s prvkami hudby a spevu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spev a počúvanie piesní</w:t>
      </w:r>
    </w:p>
    <w:p w14:paraId="6CBB593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342DA50E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Pohybová aktivizácia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športové hry a aktivity, „volejbal“, terč, hod kruhom, kolky, petanque,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rôzne športové disciplíny, pri ktorých sa trénuje posilňovanie svalstva,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postreh, pravidelné cvičenie s expandermi, overballmi, masážnymi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 loptičkami, pravidelné prechádzky</w:t>
      </w:r>
    </w:p>
    <w:p w14:paraId="5621D264" w14:textId="07B8290E" w:rsidR="00EC2506" w:rsidRDefault="00FF35D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2576" behindDoc="0" locked="0" layoutInCell="1" allowOverlap="1" wp14:anchorId="2BED3BF8" wp14:editId="3F42EC00">
            <wp:simplePos x="899160" y="4191000"/>
            <wp:positionH relativeFrom="column">
              <wp:align>left</wp:align>
            </wp:positionH>
            <wp:positionV relativeFrom="paragraph">
              <wp:align>top</wp:align>
            </wp:positionV>
            <wp:extent cx="2514600" cy="1931035"/>
            <wp:effectExtent l="0" t="0" r="0" b="0"/>
            <wp:wrapSquare wrapText="bothSides"/>
            <wp:docPr id="1059616616" name="Obrázok 1" descr="Obrázok, na ktorom je stena, vnútri, osoba, ošat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616616" name="Obrázok 1" descr="Obrázok, na ktorom je stena, vnútri, osoba, ošatenie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006" cy="1935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56552EC0" wp14:editId="3F0BB59C">
            <wp:extent cx="2491740" cy="1868530"/>
            <wp:effectExtent l="0" t="0" r="3810" b="0"/>
            <wp:docPr id="1803116486" name="Obrázok 2" descr="Obrázok, na ktorom je ošatenie, osoba, vnútri, ste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3116486" name="Obrázok 2" descr="Obrázok, na ktorom je ošatenie, osoba, vnútri, ste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250" cy="18786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 w:type="textWrapping" w:clear="all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</w:p>
    <w:p w14:paraId="68BADB61" w14:textId="1B0EAA2E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Aktivizácia pomocou reminiscencie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aktivizácia prijímateľa prostredníctvom dlhodobých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spomienok z rôznych oblastí spolu s materiálom, ktorý mu pomôže 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lepšiemu vybaveniu spomienok. Sú to napríklad fotky, reálne predmety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a videá.</w:t>
      </w:r>
    </w:p>
    <w:p w14:paraId="3870861D" w14:textId="3D232163" w:rsidR="00524DB9" w:rsidRDefault="00524DB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7F161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D805CB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51D7C69" w14:textId="3D68693E" w:rsidR="00524DB9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Tréning pamäti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prevencia a oddiaľovanie Alzheimerovej choroby, posilňovanie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6C0C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kognitívnych schopností, precvičovanie pozornosti, krátkodobej a dlhodobej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pamäti. Naučenie sa pamäťových techník, prostredníctvom ktorých si môžu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klienti zapamätávať veci aj pri bežných domácich činnostiach.   </w:t>
      </w:r>
    </w:p>
    <w:p w14:paraId="561BA098" w14:textId="77777777" w:rsidR="006C0C2B" w:rsidRDefault="006C0C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07257FC" w14:textId="3EC63CEA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 </w:t>
      </w:r>
      <w:r w:rsidR="00524DB9">
        <w:rPr>
          <w:noProof/>
        </w:rPr>
        <w:drawing>
          <wp:inline distT="0" distB="0" distL="0" distR="0" wp14:anchorId="603997B2" wp14:editId="25867FAC">
            <wp:extent cx="1623060" cy="1898290"/>
            <wp:effectExtent l="0" t="0" r="0" b="6985"/>
            <wp:docPr id="4919168" name="Obrázok 4" descr="Obrázok, na ktorom je ošatenie, osoba, ľudská tvár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19168" name="Obrázok 4" descr="Obrázok, na ktorom je ošatenie, osoba, ľudská tvár, vnútri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292" cy="191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="00524DB9">
        <w:rPr>
          <w:noProof/>
        </w:rPr>
        <w:drawing>
          <wp:inline distT="0" distB="0" distL="0" distR="0" wp14:anchorId="68701786" wp14:editId="34185BCC">
            <wp:extent cx="2476500" cy="1852422"/>
            <wp:effectExtent l="0" t="0" r="0" b="0"/>
            <wp:docPr id="3" name="Obrázok 2" descr="Obrázok, na ktorom je ošatenie, osoba, chlap, ľudská tvár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 descr="Obrázok, na ktorom je ošatenie, osoba, chlap, ľudská tvár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5743" cy="185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A6478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left" w:pos="495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F12A58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4B1A1F31" w14:textId="41D33498" w:rsidR="00DA718A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Duchovná terapia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každodenné ranné zamyslenia pod vedením pána farára. Sú zložené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z čítania z Božieho slova, zamyslenia sa nad ním, prípadne výkladom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</w:t>
      </w:r>
      <w:r w:rsidR="00DA718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 modlitbou.</w:t>
      </w:r>
      <w:r w:rsidR="00DA718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2x mesačne má  pán farár výklad nad Božím slovom     </w:t>
      </w:r>
    </w:p>
    <w:p w14:paraId="59647784" w14:textId="49EA0136" w:rsidR="00EC2506" w:rsidRDefault="00DA718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v podobe biblickej hodiny</w:t>
      </w:r>
    </w:p>
    <w:p w14:paraId="5E734CAA" w14:textId="77777777" w:rsidR="006C0C2B" w:rsidRDefault="006C0C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4D948B0" w14:textId="77777777" w:rsidR="006C0C2B" w:rsidRDefault="006C0C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E4154E2" w14:textId="0850F525" w:rsidR="00524DB9" w:rsidRDefault="00DA718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32B6E52C" wp14:editId="2D829843">
                <wp:extent cx="304800" cy="304800"/>
                <wp:effectExtent l="0" t="0" r="0" b="0"/>
                <wp:docPr id="699426018" name="AutoShap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B5A30BA" id="AutoShape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4A037ABA" wp14:editId="2BBBE726">
            <wp:extent cx="3619500" cy="1783079"/>
            <wp:effectExtent l="0" t="0" r="0" b="8255"/>
            <wp:docPr id="1539497853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388" r="1059" b="40121"/>
                    <a:stretch/>
                  </pic:blipFill>
                  <pic:spPr bwMode="auto">
                    <a:xfrm>
                      <a:off x="0" y="0"/>
                      <a:ext cx="3638633" cy="1792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49F67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6821D0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2267A9F1" w14:textId="77777777" w:rsidR="006C0C2B" w:rsidRDefault="006C0C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5DC49308" w14:textId="77777777" w:rsidR="006C0C2B" w:rsidRDefault="006C0C2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78A1A7D4" w14:textId="616B143A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Tvorivé dielne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posilňovanie jemnej motoriky, zdravých funkcií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>prijímateľa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v závislosti od obdobia, v ktorom sa nachádzame. Patrí tu vyšívanie, háčkovanie, práca s papierom, filcom,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plsťou a rôznymi inými materiálmi, maľovanie, tvorenie, a i., pri ktorom si zvyšujú </w:t>
      </w:r>
      <w:r w:rsidR="00A95C4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prijímatelia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aj svoju kreativitu.</w:t>
      </w:r>
    </w:p>
    <w:p w14:paraId="18706ABF" w14:textId="512BDE86" w:rsidR="00DA718A" w:rsidRDefault="0049586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1B049066" wp14:editId="10BB78EA">
            <wp:extent cx="2270760" cy="1703070"/>
            <wp:effectExtent l="0" t="0" r="0" b="0"/>
            <wp:docPr id="425674839" name="Obrázok 42567483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760" cy="1703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528A2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73600" behindDoc="0" locked="0" layoutInCell="1" allowOverlap="1" wp14:anchorId="0811DAE3" wp14:editId="476BB381">
            <wp:simplePos x="899160" y="2346960"/>
            <wp:positionH relativeFrom="column">
              <wp:align>left</wp:align>
            </wp:positionH>
            <wp:positionV relativeFrom="paragraph">
              <wp:align>top</wp:align>
            </wp:positionV>
            <wp:extent cx="2377440" cy="1783080"/>
            <wp:effectExtent l="0" t="0" r="3810" b="7620"/>
            <wp:wrapSquare wrapText="bothSides"/>
            <wp:docPr id="1065716113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440" cy="1783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46D54">
        <w:rPr>
          <w:rFonts w:ascii="Times New Roman" w:eastAsia="Times New Roman" w:hAnsi="Times New Roman" w:cs="Times New Roman"/>
          <w:color w:val="000000"/>
          <w:sz w:val="24"/>
          <w:szCs w:val="24"/>
        </w:rPr>
        <w:br w:type="textWrapping" w:clear="all"/>
      </w:r>
    </w:p>
    <w:p w14:paraId="6CB0790F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Biblioterapia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Možnosť zapožičania kníh aj domov. Dvakrát v mesiaci si vyberáme text od Bruna Ferrera, nad ktorým sa spoločne zamýšľame, dotvárame ho a prenášame do našich životov.</w:t>
      </w:r>
    </w:p>
    <w:p w14:paraId="492116D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1575AFE4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Grafomotorické cvičenie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precvičovanie jemnej motoriky pri písaní a kreslení.</w:t>
      </w:r>
    </w:p>
    <w:p w14:paraId="5EE96E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3C3C740D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Rozvoj počítačových zručností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práca s PC, internetom. Vyhľadávanie informácií podľa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vlastného záujmu.</w:t>
      </w:r>
    </w:p>
    <w:p w14:paraId="763CF7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1BEB2A38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Pracovná terapia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úprava hlavne vonkajšieho prostredia stacionára, starostlivosť o kvety,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skalku. Tiež k tomu patrí aj pečenie rôznych koláčov.</w:t>
      </w:r>
    </w:p>
    <w:p w14:paraId="3BD65EF1" w14:textId="77777777" w:rsidR="006C0C2B" w:rsidRPr="006C0C2B" w:rsidRDefault="006C0C2B" w:rsidP="006C0C2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421D0BB" w14:textId="14B52297" w:rsidR="00EC2506" w:rsidRDefault="00E528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anchor distT="0" distB="0" distL="114300" distR="114300" simplePos="0" relativeHeight="251674624" behindDoc="0" locked="0" layoutInCell="1" allowOverlap="1" wp14:anchorId="60F07040" wp14:editId="03FCB514">
            <wp:simplePos x="899160" y="7848600"/>
            <wp:positionH relativeFrom="column">
              <wp:align>left</wp:align>
            </wp:positionH>
            <wp:positionV relativeFrom="paragraph">
              <wp:align>top</wp:align>
            </wp:positionV>
            <wp:extent cx="1988820" cy="1282191"/>
            <wp:effectExtent l="0" t="0" r="0" b="0"/>
            <wp:wrapSquare wrapText="bothSides"/>
            <wp:docPr id="204331474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508" r="8599" b="2924"/>
                    <a:stretch/>
                  </pic:blipFill>
                  <pic:spPr bwMode="auto">
                    <a:xfrm>
                      <a:off x="0" y="0"/>
                      <a:ext cx="1988820" cy="1282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495861">
        <w:rPr>
          <w:rFonts w:ascii="Times New Roman" w:eastAsia="Times New Roman" w:hAnsi="Times New Roman" w:cs="Times New Roman"/>
          <w:color w:val="000000"/>
          <w:sz w:val="24"/>
          <w:szCs w:val="24"/>
        </w:rPr>
        <w:br w:type="textWrapping" w:clear="all"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</w:p>
    <w:p w14:paraId="50519CBB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5F68314" w14:textId="4E5A3D32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Špeciálne aktivity v roku 202</w:t>
      </w:r>
      <w:r w:rsidR="00E528A2">
        <w:rPr>
          <w:rFonts w:ascii="Times New Roman" w:eastAsia="Times New Roman" w:hAnsi="Times New Roman" w:cs="Times New Roman"/>
          <w:sz w:val="24"/>
          <w:szCs w:val="24"/>
          <w:u w:val="single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:</w:t>
      </w:r>
    </w:p>
    <w:p w14:paraId="4E9D1FA4" w14:textId="7E39A1A9" w:rsidR="00842B76" w:rsidRPr="00A95C4F" w:rsidRDefault="00842B7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 xml:space="preserve">8.2.2024 – Prednáška / Jak še u nás hutori abo dumame nad našu šarišsku bešedu </w:t>
      </w:r>
    </w:p>
    <w:p w14:paraId="6E89CECF" w14:textId="161BBBF9" w:rsidR="00842B76" w:rsidRPr="00A95C4F" w:rsidRDefault="00842B7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95C4F">
        <w:rPr>
          <w:rFonts w:ascii="Times New Roman" w:hAnsi="Times New Roman" w:cs="Times New Roman"/>
          <w:bCs/>
          <w:sz w:val="24"/>
          <w:szCs w:val="24"/>
        </w:rPr>
        <w:t>V tento deň nám pán farár Marek Cingeľ prišiel porozprávať o našom šarišskom nárečí a spolu s ním sme si na niektoré slová pospomínali</w:t>
      </w:r>
      <w:r w:rsidR="00EF008C">
        <w:rPr>
          <w:rFonts w:ascii="Times New Roman" w:hAnsi="Times New Roman" w:cs="Times New Roman"/>
          <w:bCs/>
          <w:sz w:val="24"/>
          <w:szCs w:val="24"/>
        </w:rPr>
        <w:t>,</w:t>
      </w:r>
      <w:r w:rsidRPr="00A95C4F">
        <w:rPr>
          <w:rFonts w:ascii="Times New Roman" w:hAnsi="Times New Roman" w:cs="Times New Roman"/>
          <w:bCs/>
          <w:sz w:val="24"/>
          <w:szCs w:val="24"/>
        </w:rPr>
        <w:t xml:space="preserve"> keďže sa už bežne  nepoužívajú</w:t>
      </w:r>
      <w:r w:rsidR="00EF008C">
        <w:rPr>
          <w:rFonts w:ascii="Times New Roman" w:hAnsi="Times New Roman" w:cs="Times New Roman"/>
          <w:bCs/>
          <w:sz w:val="24"/>
          <w:szCs w:val="24"/>
        </w:rPr>
        <w:t>. Vysvetlil nám gramatiku šarišského nárečia, a odkiaľ tieto slová pochádzajú</w:t>
      </w:r>
      <w:r w:rsidRPr="00A95C4F">
        <w:rPr>
          <w:rFonts w:ascii="Times New Roman" w:hAnsi="Times New Roman" w:cs="Times New Roman"/>
          <w:bCs/>
          <w:sz w:val="24"/>
          <w:szCs w:val="24"/>
        </w:rPr>
        <w:t>.</w:t>
      </w:r>
    </w:p>
    <w:p w14:paraId="16641668" w14:textId="3473B955" w:rsidR="00842B76" w:rsidRPr="00A95C4F" w:rsidRDefault="00842B76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95C4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</w:t>
      </w: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5699C25A" wp14:editId="55E39B00">
            <wp:extent cx="2667000" cy="2000250"/>
            <wp:effectExtent l="0" t="0" r="0" b="0"/>
            <wp:docPr id="2" name="Obrázok 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0C490C" w14:textId="77777777" w:rsidR="00842B76" w:rsidRPr="00A95C4F" w:rsidRDefault="00842B7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8C4A13" w14:textId="77777777" w:rsidR="00842B76" w:rsidRPr="00A95C4F" w:rsidRDefault="00842B7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0F8B9B" w14:textId="695B31A4" w:rsidR="00EC2506" w:rsidRPr="00A95C4F" w:rsidRDefault="00E528A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>9.2.2024 – Fašiangová veselica</w:t>
      </w:r>
    </w:p>
    <w:p w14:paraId="186B7E05" w14:textId="67017FD8" w:rsidR="00EC2506" w:rsidRPr="00A95C4F" w:rsidRDefault="00245C00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V období fašiangov sme zorganizovali fašiangovú veselicu, na ktorú sme pozvali </w:t>
      </w:r>
      <w:r w:rsidR="00427903" w:rsidRPr="00A95C4F">
        <w:rPr>
          <w:rFonts w:ascii="Times New Roman" w:hAnsi="Times New Roman" w:cs="Times New Roman"/>
          <w:sz w:val="24"/>
          <w:szCs w:val="24"/>
        </w:rPr>
        <w:t>ženskú</w:t>
      </w:r>
      <w:r w:rsidR="00E528A2" w:rsidRPr="00A95C4F">
        <w:rPr>
          <w:rFonts w:ascii="Times New Roman" w:hAnsi="Times New Roman" w:cs="Times New Roman"/>
          <w:sz w:val="24"/>
          <w:szCs w:val="24"/>
        </w:rPr>
        <w:t xml:space="preserve"> spevácku skupinu Soľanské nevesty aj s</w:t>
      </w:r>
      <w:r w:rsidR="00507642">
        <w:rPr>
          <w:rFonts w:ascii="Times New Roman" w:hAnsi="Times New Roman" w:cs="Times New Roman"/>
          <w:sz w:val="24"/>
          <w:szCs w:val="24"/>
        </w:rPr>
        <w:t> </w:t>
      </w:r>
      <w:r w:rsidR="00E528A2" w:rsidRPr="00A95C4F">
        <w:rPr>
          <w:rFonts w:ascii="Times New Roman" w:hAnsi="Times New Roman" w:cs="Times New Roman"/>
          <w:sz w:val="24"/>
          <w:szCs w:val="24"/>
        </w:rPr>
        <w:t>akordeonistom</w:t>
      </w:r>
      <w:r w:rsidR="00507642">
        <w:rPr>
          <w:rFonts w:ascii="Times New Roman" w:hAnsi="Times New Roman" w:cs="Times New Roman"/>
          <w:sz w:val="24"/>
          <w:szCs w:val="24"/>
        </w:rPr>
        <w:t>,</w:t>
      </w:r>
      <w:r w:rsidR="00E528A2"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Pr="00A95C4F">
        <w:rPr>
          <w:rFonts w:ascii="Times New Roman" w:hAnsi="Times New Roman" w:cs="Times New Roman"/>
          <w:sz w:val="24"/>
          <w:szCs w:val="24"/>
        </w:rPr>
        <w:t>ktor</w:t>
      </w:r>
      <w:r w:rsidR="00507642">
        <w:rPr>
          <w:rFonts w:ascii="Times New Roman" w:hAnsi="Times New Roman" w:cs="Times New Roman"/>
          <w:sz w:val="24"/>
          <w:szCs w:val="24"/>
        </w:rPr>
        <w:t>í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="00427903" w:rsidRPr="00A95C4F">
        <w:rPr>
          <w:rFonts w:ascii="Times New Roman" w:hAnsi="Times New Roman" w:cs="Times New Roman"/>
          <w:sz w:val="24"/>
          <w:szCs w:val="24"/>
        </w:rPr>
        <w:t xml:space="preserve">nám </w:t>
      </w:r>
      <w:r w:rsidRPr="00A95C4F">
        <w:rPr>
          <w:rFonts w:ascii="Times New Roman" w:hAnsi="Times New Roman" w:cs="Times New Roman"/>
          <w:sz w:val="24"/>
          <w:szCs w:val="24"/>
        </w:rPr>
        <w:t>zahral</w:t>
      </w:r>
      <w:r w:rsidR="00427903" w:rsidRPr="00A95C4F">
        <w:rPr>
          <w:rFonts w:ascii="Times New Roman" w:hAnsi="Times New Roman" w:cs="Times New Roman"/>
          <w:sz w:val="24"/>
          <w:szCs w:val="24"/>
        </w:rPr>
        <w:t>i</w:t>
      </w:r>
      <w:r w:rsidRPr="00A95C4F">
        <w:rPr>
          <w:rFonts w:ascii="Times New Roman" w:hAnsi="Times New Roman" w:cs="Times New Roman"/>
          <w:sz w:val="24"/>
          <w:szCs w:val="24"/>
        </w:rPr>
        <w:t xml:space="preserve"> a</w:t>
      </w:r>
      <w:r w:rsidR="00E528A2" w:rsidRPr="00A95C4F">
        <w:rPr>
          <w:rFonts w:ascii="Times New Roman" w:hAnsi="Times New Roman" w:cs="Times New Roman"/>
          <w:sz w:val="24"/>
          <w:szCs w:val="24"/>
        </w:rPr>
        <w:t> </w:t>
      </w:r>
      <w:r w:rsidRPr="00A95C4F">
        <w:rPr>
          <w:rFonts w:ascii="Times New Roman" w:hAnsi="Times New Roman" w:cs="Times New Roman"/>
          <w:sz w:val="24"/>
          <w:szCs w:val="24"/>
        </w:rPr>
        <w:t>zaspieval</w:t>
      </w:r>
      <w:r w:rsidR="00E528A2" w:rsidRPr="00A95C4F">
        <w:rPr>
          <w:rFonts w:ascii="Times New Roman" w:hAnsi="Times New Roman" w:cs="Times New Roman"/>
          <w:sz w:val="24"/>
          <w:szCs w:val="24"/>
        </w:rPr>
        <w:t xml:space="preserve">i </w:t>
      </w:r>
      <w:r w:rsidRPr="00A95C4F">
        <w:rPr>
          <w:rFonts w:ascii="Times New Roman" w:hAnsi="Times New Roman" w:cs="Times New Roman"/>
          <w:sz w:val="24"/>
          <w:szCs w:val="24"/>
        </w:rPr>
        <w:t xml:space="preserve"> ľudové piesne. Prijímatelia si mohli spolu s </w:t>
      </w:r>
      <w:r w:rsidR="00842B76" w:rsidRPr="00A95C4F">
        <w:rPr>
          <w:rFonts w:ascii="Times New Roman" w:hAnsi="Times New Roman" w:cs="Times New Roman"/>
          <w:sz w:val="24"/>
          <w:szCs w:val="24"/>
        </w:rPr>
        <w:t>nimi</w:t>
      </w:r>
      <w:r w:rsidRPr="00A95C4F">
        <w:rPr>
          <w:rFonts w:ascii="Times New Roman" w:hAnsi="Times New Roman" w:cs="Times New Roman"/>
          <w:sz w:val="24"/>
          <w:szCs w:val="24"/>
        </w:rPr>
        <w:t xml:space="preserve"> zaspievať, prípadne aj zatancovať. </w:t>
      </w:r>
    </w:p>
    <w:p w14:paraId="6ECE4EF2" w14:textId="6B38A94B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B77E8A" w14:textId="1FB7DA2D" w:rsidR="00EC2506" w:rsidRPr="00A95C4F" w:rsidRDefault="00427903" w:rsidP="00427903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6B39BB33" wp14:editId="194E8AAD">
            <wp:extent cx="2430780" cy="1823085"/>
            <wp:effectExtent l="0" t="0" r="7620" b="5715"/>
            <wp:docPr id="1" name="Obrázok 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780" cy="182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E723D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F15C9D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7AAD54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818339" w14:textId="0D4C8C84" w:rsidR="00EC2506" w:rsidRPr="00A95C4F" w:rsidRDefault="008963FD">
      <w:pPr>
        <w:rPr>
          <w:rFonts w:ascii="Times New Roman" w:hAnsi="Times New Roman" w:cs="Times New Roman"/>
          <w:bCs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>15.3.2024 –</w:t>
      </w:r>
      <w:r w:rsidRPr="00A95C4F">
        <w:rPr>
          <w:rFonts w:ascii="Times New Roman" w:hAnsi="Times New Roman" w:cs="Times New Roman"/>
          <w:bCs/>
          <w:sz w:val="24"/>
          <w:szCs w:val="24"/>
        </w:rPr>
        <w:t xml:space="preserve"> nás navštívilo</w:t>
      </w:r>
      <w:r w:rsidRPr="00A95C4F">
        <w:rPr>
          <w:rFonts w:ascii="Times New Roman" w:hAnsi="Times New Roman" w:cs="Times New Roman"/>
          <w:b/>
          <w:sz w:val="24"/>
          <w:szCs w:val="24"/>
        </w:rPr>
        <w:t xml:space="preserve"> Divadlo  Aurora</w:t>
      </w:r>
      <w:r w:rsidR="00507642">
        <w:rPr>
          <w:rFonts w:ascii="Times New Roman" w:hAnsi="Times New Roman" w:cs="Times New Roman"/>
          <w:b/>
          <w:sz w:val="24"/>
          <w:szCs w:val="24"/>
        </w:rPr>
        <w:t>,</w:t>
      </w:r>
      <w:r w:rsidRPr="00A95C4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95C4F">
        <w:rPr>
          <w:rFonts w:ascii="Times New Roman" w:hAnsi="Times New Roman" w:cs="Times New Roman"/>
          <w:bCs/>
          <w:sz w:val="24"/>
          <w:szCs w:val="24"/>
        </w:rPr>
        <w:t xml:space="preserve">ktoré nás  potešilo svojím predstavením </w:t>
      </w:r>
      <w:r w:rsidR="00507642"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 w:rsidR="00507642">
        <w:rPr>
          <w:rFonts w:ascii="Times New Roman" w:hAnsi="Times New Roman" w:cs="Times New Roman"/>
          <w:bCs/>
          <w:sz w:val="24"/>
          <w:szCs w:val="24"/>
        </w:rPr>
        <w:tab/>
        <w:t xml:space="preserve">        o typických susedoch na dedine. </w:t>
      </w:r>
    </w:p>
    <w:p w14:paraId="3D1A4B24" w14:textId="251F3204" w:rsidR="008963FD" w:rsidRPr="00A95C4F" w:rsidRDefault="008963FD">
      <w:pPr>
        <w:rPr>
          <w:rFonts w:ascii="Times New Roman" w:hAnsi="Times New Roman" w:cs="Times New Roman"/>
          <w:bCs/>
          <w:sz w:val="24"/>
          <w:szCs w:val="24"/>
        </w:rPr>
      </w:pPr>
      <w:r w:rsidRPr="00A95C4F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</w:p>
    <w:p w14:paraId="1D9418C5" w14:textId="36818AAA" w:rsidR="00EC2506" w:rsidRPr="00A95C4F" w:rsidRDefault="008963FD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22B16471" wp14:editId="119AE0E7">
            <wp:extent cx="2225040" cy="1218954"/>
            <wp:effectExtent l="0" t="0" r="3810" b="635"/>
            <wp:docPr id="100590829" name="Obrázok 8" descr="Obrázok, na ktorom je ošatenie, stena, vnútri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90829" name="Obrázok 8" descr="Obrázok, na ktorom je ošatenie, stena, vnútri, osoba&#10;&#10;Automaticky generovaný popis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944"/>
                    <a:stretch/>
                  </pic:blipFill>
                  <pic:spPr bwMode="auto">
                    <a:xfrm>
                      <a:off x="0" y="0"/>
                      <a:ext cx="2230426" cy="122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870918" w14:textId="2E50776A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74BB28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D87CD3" w14:textId="2A995F85" w:rsidR="00EC2506" w:rsidRPr="00A95C4F" w:rsidRDefault="008963FD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b/>
          <w:bCs/>
          <w:sz w:val="24"/>
          <w:szCs w:val="24"/>
        </w:rPr>
        <w:t>20.3.2024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="006F101B" w:rsidRPr="00A95C4F">
        <w:rPr>
          <w:rFonts w:ascii="Times New Roman" w:hAnsi="Times New Roman" w:cs="Times New Roman"/>
          <w:sz w:val="24"/>
          <w:szCs w:val="24"/>
        </w:rPr>
        <w:t>–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="006F101B" w:rsidRPr="00A95C4F">
        <w:rPr>
          <w:rFonts w:ascii="Times New Roman" w:hAnsi="Times New Roman" w:cs="Times New Roman"/>
          <w:sz w:val="24"/>
          <w:szCs w:val="24"/>
        </w:rPr>
        <w:t xml:space="preserve"> nám prišli </w:t>
      </w:r>
      <w:r w:rsidR="006F101B" w:rsidRPr="00A95C4F">
        <w:rPr>
          <w:rFonts w:ascii="Times New Roman" w:hAnsi="Times New Roman" w:cs="Times New Roman"/>
          <w:b/>
          <w:bCs/>
          <w:sz w:val="24"/>
          <w:szCs w:val="24"/>
        </w:rPr>
        <w:t>študentky</w:t>
      </w:r>
      <w:r w:rsidR="00E80B00" w:rsidRPr="00A95C4F">
        <w:rPr>
          <w:rFonts w:ascii="Times New Roman" w:hAnsi="Times New Roman" w:cs="Times New Roman"/>
          <w:b/>
          <w:bCs/>
          <w:sz w:val="24"/>
          <w:szCs w:val="24"/>
        </w:rPr>
        <w:t xml:space="preserve">  Prešovskej univerzity</w:t>
      </w:r>
      <w:r w:rsidR="006F101B"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="00E80B00" w:rsidRPr="00A95C4F">
        <w:rPr>
          <w:rFonts w:ascii="Times New Roman" w:hAnsi="Times New Roman" w:cs="Times New Roman"/>
          <w:sz w:val="24"/>
          <w:szCs w:val="24"/>
        </w:rPr>
        <w:t>a ich vyučujúca PhDr. Kuriplachová,</w:t>
      </w:r>
      <w:r w:rsidR="006336CD">
        <w:rPr>
          <w:rFonts w:ascii="Times New Roman" w:hAnsi="Times New Roman" w:cs="Times New Roman"/>
          <w:sz w:val="24"/>
          <w:szCs w:val="24"/>
        </w:rPr>
        <w:t xml:space="preserve"> </w:t>
      </w:r>
      <w:r w:rsidR="00E80B00" w:rsidRPr="00A95C4F">
        <w:rPr>
          <w:rFonts w:ascii="Times New Roman" w:hAnsi="Times New Roman" w:cs="Times New Roman"/>
          <w:sz w:val="24"/>
          <w:szCs w:val="24"/>
        </w:rPr>
        <w:t>PhD</w:t>
      </w:r>
      <w:r w:rsidR="006336CD">
        <w:rPr>
          <w:rFonts w:ascii="Times New Roman" w:hAnsi="Times New Roman" w:cs="Times New Roman"/>
          <w:sz w:val="24"/>
          <w:szCs w:val="24"/>
        </w:rPr>
        <w:t xml:space="preserve">. </w:t>
      </w:r>
      <w:r w:rsidR="00E80B00" w:rsidRPr="00A95C4F">
        <w:rPr>
          <w:rFonts w:ascii="Times New Roman" w:hAnsi="Times New Roman" w:cs="Times New Roman"/>
          <w:sz w:val="24"/>
          <w:szCs w:val="24"/>
        </w:rPr>
        <w:t xml:space="preserve"> predniesť zaujímavosti o našom mozgu a prijímateľom zadali úlohy na jeho podporu</w:t>
      </w:r>
      <w:r w:rsidR="006336CD">
        <w:rPr>
          <w:rFonts w:ascii="Times New Roman" w:hAnsi="Times New Roman" w:cs="Times New Roman"/>
          <w:sz w:val="24"/>
          <w:szCs w:val="24"/>
        </w:rPr>
        <w:t>, na zlepšenie kognitívnych funkcií, motoriky a pozornosti.</w:t>
      </w:r>
    </w:p>
    <w:p w14:paraId="39158EFF" w14:textId="77777777" w:rsidR="006F101B" w:rsidRPr="00A95C4F" w:rsidRDefault="006F101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DE3D63" w14:textId="5875AD21" w:rsidR="006F101B" w:rsidRPr="00A95C4F" w:rsidRDefault="006F101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357FA85A" wp14:editId="38893F0C">
            <wp:extent cx="1821180" cy="1455420"/>
            <wp:effectExtent l="0" t="0" r="7620" b="0"/>
            <wp:docPr id="2023460334" name="Obrázok 202346033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681" r="7004"/>
                    <a:stretch/>
                  </pic:blipFill>
                  <pic:spPr bwMode="auto">
                    <a:xfrm>
                      <a:off x="0" y="0"/>
                      <a:ext cx="1821180" cy="145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A2227B" w14:textId="77777777" w:rsidR="00A0217F" w:rsidRDefault="00A0217F" w:rsidP="00615F9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D61810" w14:textId="0450B5D4" w:rsidR="00615F92" w:rsidRPr="00A95C4F" w:rsidRDefault="00A0217F" w:rsidP="00615F92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80768" behindDoc="0" locked="0" layoutInCell="1" allowOverlap="1" wp14:anchorId="63318BCE" wp14:editId="4A23CEC5">
            <wp:simplePos x="0" y="0"/>
            <wp:positionH relativeFrom="column">
              <wp:posOffset>4007485</wp:posOffset>
            </wp:positionH>
            <wp:positionV relativeFrom="paragraph">
              <wp:posOffset>427990</wp:posOffset>
            </wp:positionV>
            <wp:extent cx="1851660" cy="1607820"/>
            <wp:effectExtent l="0" t="0" r="0" b="0"/>
            <wp:wrapSquare wrapText="bothSides"/>
            <wp:docPr id="761332853" name="Obrázok 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pis fotky nie je k dispozícii."/>
                    <pic:cNvPicPr>
                      <a:picLocks noChangeAspect="1" noChangeArrowheads="1"/>
                    </pic:cNvPicPr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448" b="17898"/>
                    <a:stretch/>
                  </pic:blipFill>
                  <pic:spPr bwMode="auto">
                    <a:xfrm>
                      <a:off x="0" y="0"/>
                      <a:ext cx="1851660" cy="1607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0B00" w:rsidRPr="00A95C4F">
        <w:rPr>
          <w:rFonts w:ascii="Times New Roman" w:hAnsi="Times New Roman" w:cs="Times New Roman"/>
          <w:sz w:val="24"/>
          <w:szCs w:val="24"/>
        </w:rPr>
        <w:t>V mesiaci apríl  (</w:t>
      </w:r>
      <w:r w:rsidR="00E80B00" w:rsidRPr="00A95C4F">
        <w:rPr>
          <w:rFonts w:ascii="Times New Roman" w:hAnsi="Times New Roman" w:cs="Times New Roman"/>
          <w:b/>
          <w:sz w:val="24"/>
          <w:szCs w:val="24"/>
        </w:rPr>
        <w:t>25.4.)</w:t>
      </w:r>
      <w:r w:rsidR="00E80B00" w:rsidRPr="00A95C4F">
        <w:rPr>
          <w:rFonts w:ascii="Times New Roman" w:hAnsi="Times New Roman" w:cs="Times New Roman"/>
          <w:sz w:val="24"/>
          <w:szCs w:val="24"/>
        </w:rPr>
        <w:t xml:space="preserve"> nás navštívila PharmDr. Slavomila Hričáková, ktorá nám veľmi pútavo</w:t>
      </w:r>
      <w:r w:rsidR="00615F92" w:rsidRPr="00A95C4F">
        <w:rPr>
          <w:rFonts w:ascii="Times New Roman" w:hAnsi="Times New Roman" w:cs="Times New Roman"/>
          <w:sz w:val="24"/>
          <w:szCs w:val="24"/>
        </w:rPr>
        <w:t xml:space="preserve"> rozprávala</w:t>
      </w:r>
      <w:r>
        <w:rPr>
          <w:rFonts w:ascii="Times New Roman" w:hAnsi="Times New Roman" w:cs="Times New Roman"/>
          <w:sz w:val="24"/>
          <w:szCs w:val="24"/>
        </w:rPr>
        <w:t>,</w:t>
      </w:r>
      <w:r w:rsidR="00615F92" w:rsidRPr="00A95C4F">
        <w:rPr>
          <w:rFonts w:ascii="Times New Roman" w:hAnsi="Times New Roman" w:cs="Times New Roman"/>
          <w:sz w:val="24"/>
          <w:szCs w:val="24"/>
        </w:rPr>
        <w:t xml:space="preserve"> aký je rozdiel medzi liekom a výživovým doplnkom .  V diskusii sme ju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615F92" w:rsidRPr="00A95C4F">
        <w:rPr>
          <w:rFonts w:ascii="Times New Roman" w:hAnsi="Times New Roman" w:cs="Times New Roman"/>
          <w:sz w:val="24"/>
          <w:szCs w:val="24"/>
        </w:rPr>
        <w:t>zavalili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615F92" w:rsidRPr="00A95C4F">
        <w:rPr>
          <w:rFonts w:ascii="Times New Roman" w:hAnsi="Times New Roman" w:cs="Times New Roman"/>
          <w:sz w:val="24"/>
          <w:szCs w:val="24"/>
        </w:rPr>
        <w:t xml:space="preserve"> otázkami</w:t>
      </w:r>
      <w:r>
        <w:rPr>
          <w:rFonts w:ascii="Times New Roman" w:hAnsi="Times New Roman" w:cs="Times New Roman"/>
          <w:sz w:val="24"/>
          <w:szCs w:val="24"/>
        </w:rPr>
        <w:t>,</w:t>
      </w:r>
      <w:r w:rsidR="00615F92" w:rsidRPr="00A95C4F">
        <w:rPr>
          <w:rFonts w:ascii="Times New Roman" w:hAnsi="Times New Roman" w:cs="Times New Roman"/>
          <w:sz w:val="24"/>
          <w:szCs w:val="24"/>
        </w:rPr>
        <w:t xml:space="preserve"> ktoré nás trápili ohľadom liekov a ich už</w:t>
      </w:r>
      <w:r>
        <w:rPr>
          <w:rFonts w:ascii="Times New Roman" w:hAnsi="Times New Roman" w:cs="Times New Roman"/>
          <w:sz w:val="24"/>
          <w:szCs w:val="24"/>
        </w:rPr>
        <w:t>í</w:t>
      </w:r>
      <w:r w:rsidR="00615F92" w:rsidRPr="00A95C4F">
        <w:rPr>
          <w:rFonts w:ascii="Times New Roman" w:hAnsi="Times New Roman" w:cs="Times New Roman"/>
          <w:sz w:val="24"/>
          <w:szCs w:val="24"/>
        </w:rPr>
        <w:t xml:space="preserve">vania.      </w:t>
      </w:r>
    </w:p>
    <w:p w14:paraId="5B3A489F" w14:textId="6600DF0A" w:rsidR="00615F92" w:rsidRPr="00A95C4F" w:rsidRDefault="00615F92" w:rsidP="00615F92">
      <w:pPr>
        <w:tabs>
          <w:tab w:val="left" w:pos="3360"/>
        </w:tabs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ab/>
      </w:r>
    </w:p>
    <w:p w14:paraId="174D3180" w14:textId="77777777" w:rsidR="00A0217F" w:rsidRDefault="00A021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E0DCDF" w14:textId="77777777" w:rsidR="00A0217F" w:rsidRDefault="00A021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A36B34" w14:textId="77777777" w:rsidR="00A0217F" w:rsidRDefault="00A0217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334E73" w14:textId="4C860CBC" w:rsidR="00EC2506" w:rsidRPr="00A95C4F" w:rsidRDefault="00245C00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615F92" w:rsidRPr="00A95C4F">
        <w:rPr>
          <w:rFonts w:ascii="Times New Roman" w:hAnsi="Times New Roman" w:cs="Times New Roman"/>
          <w:b/>
          <w:sz w:val="24"/>
          <w:szCs w:val="24"/>
        </w:rPr>
        <w:t>7</w:t>
      </w:r>
      <w:r w:rsidRPr="00A95C4F">
        <w:rPr>
          <w:rFonts w:ascii="Times New Roman" w:hAnsi="Times New Roman" w:cs="Times New Roman"/>
          <w:b/>
          <w:sz w:val="24"/>
          <w:szCs w:val="24"/>
        </w:rPr>
        <w:t>.4.202</w:t>
      </w:r>
      <w:r w:rsidR="00615F92" w:rsidRPr="00A95C4F">
        <w:rPr>
          <w:rFonts w:ascii="Times New Roman" w:hAnsi="Times New Roman" w:cs="Times New Roman"/>
          <w:b/>
          <w:sz w:val="24"/>
          <w:szCs w:val="24"/>
        </w:rPr>
        <w:t>4</w:t>
      </w:r>
      <w:r w:rsidRPr="00A95C4F">
        <w:rPr>
          <w:rFonts w:ascii="Times New Roman" w:hAnsi="Times New Roman" w:cs="Times New Roman"/>
          <w:b/>
          <w:sz w:val="24"/>
          <w:szCs w:val="24"/>
        </w:rPr>
        <w:t xml:space="preserve"> – výstava ABC stavebníctva - Záhrada</w:t>
      </w:r>
      <w:r w:rsidRPr="00A95C4F">
        <w:rPr>
          <w:rFonts w:ascii="Times New Roman" w:hAnsi="Times New Roman" w:cs="Times New Roman"/>
          <w:sz w:val="24"/>
          <w:szCs w:val="24"/>
        </w:rPr>
        <w:t xml:space="preserve"> – V tento deň sme sa s prijímateľmi zúčastnili výstavy ABC stavebníctva – Záhrada v Prešove, kde sme sa mohli potešiť krásnymi kvetmi a dekoráciami do domácnosti a záhrad.</w:t>
      </w:r>
    </w:p>
    <w:p w14:paraId="1EE1E0D1" w14:textId="77777777" w:rsidR="00F1103B" w:rsidRPr="00A95C4F" w:rsidRDefault="00F1103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54216C" w14:textId="59704E29" w:rsidR="002C589E" w:rsidRPr="00A95C4F" w:rsidRDefault="002C589E" w:rsidP="002C58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 xml:space="preserve">7.5.2024 – posedenie v prírode </w:t>
      </w:r>
    </w:p>
    <w:p w14:paraId="7473C996" w14:textId="1F8B12C8" w:rsidR="002C589E" w:rsidRPr="00A95C4F" w:rsidRDefault="002C589E" w:rsidP="002C58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>začiatkom mája  sme boli využiť jarné slnko  a vybrali sme sa do prírody. Posedeli sme si v altánku pri speve piesní a rozhovoroch</w:t>
      </w:r>
    </w:p>
    <w:p w14:paraId="1B88EC05" w14:textId="77777777" w:rsidR="002C589E" w:rsidRPr="00A95C4F" w:rsidRDefault="002C589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AA8357" w14:textId="50E2FCC6" w:rsidR="002C589E" w:rsidRPr="00A95C4F" w:rsidRDefault="002C589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2F08160A" wp14:editId="17EF2229">
            <wp:extent cx="2209800" cy="2209800"/>
            <wp:effectExtent l="0" t="0" r="0" b="0"/>
            <wp:docPr id="1771496389" name="Obrázok 177149638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CC2DB4" w14:textId="77777777" w:rsidR="002C589E" w:rsidRPr="00A95C4F" w:rsidRDefault="002C589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55591D" w14:textId="614B2EC4" w:rsidR="00EC2506" w:rsidRPr="00A95C4F" w:rsidRDefault="00245C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>1</w:t>
      </w:r>
      <w:r w:rsidR="00F1103B" w:rsidRPr="00A95C4F">
        <w:rPr>
          <w:rFonts w:ascii="Times New Roman" w:hAnsi="Times New Roman" w:cs="Times New Roman"/>
          <w:b/>
          <w:sz w:val="24"/>
          <w:szCs w:val="24"/>
        </w:rPr>
        <w:t>5</w:t>
      </w:r>
      <w:r w:rsidRPr="00A95C4F">
        <w:rPr>
          <w:rFonts w:ascii="Times New Roman" w:hAnsi="Times New Roman" w:cs="Times New Roman"/>
          <w:b/>
          <w:sz w:val="24"/>
          <w:szCs w:val="24"/>
        </w:rPr>
        <w:t>.5.202</w:t>
      </w:r>
      <w:r w:rsidR="00F1103B" w:rsidRPr="00A95C4F">
        <w:rPr>
          <w:rFonts w:ascii="Times New Roman" w:hAnsi="Times New Roman" w:cs="Times New Roman"/>
          <w:b/>
          <w:sz w:val="24"/>
          <w:szCs w:val="24"/>
        </w:rPr>
        <w:t>4</w:t>
      </w:r>
      <w:r w:rsidRPr="00A95C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95C4F">
        <w:rPr>
          <w:rFonts w:ascii="Times New Roman" w:hAnsi="Times New Roman" w:cs="Times New Roman"/>
          <w:sz w:val="24"/>
          <w:szCs w:val="24"/>
        </w:rPr>
        <w:t>sme vyrazili na výlet do</w:t>
      </w:r>
      <w:r w:rsidR="00F1103B" w:rsidRPr="00A95C4F">
        <w:rPr>
          <w:rFonts w:ascii="Times New Roman" w:hAnsi="Times New Roman" w:cs="Times New Roman"/>
          <w:sz w:val="24"/>
          <w:szCs w:val="24"/>
        </w:rPr>
        <w:t xml:space="preserve"> obce </w:t>
      </w:r>
      <w:r w:rsidR="00F1103B" w:rsidRPr="00A95C4F">
        <w:rPr>
          <w:rFonts w:ascii="Times New Roman" w:hAnsi="Times New Roman" w:cs="Times New Roman"/>
          <w:b/>
          <w:bCs/>
          <w:sz w:val="24"/>
          <w:szCs w:val="24"/>
        </w:rPr>
        <w:t>Hniezdne</w:t>
      </w:r>
      <w:r w:rsidR="00A0217F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F1103B" w:rsidRPr="00A95C4F">
        <w:rPr>
          <w:rFonts w:ascii="Times New Roman" w:hAnsi="Times New Roman" w:cs="Times New Roman"/>
          <w:sz w:val="24"/>
          <w:szCs w:val="24"/>
        </w:rPr>
        <w:t xml:space="preserve"> kde sme navštívili 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  <w:r w:rsidR="00F1103B" w:rsidRPr="00A95C4F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>Domov prvej slovenskej Nestville Whisky</w:t>
      </w:r>
      <w:r w:rsidR="00A0217F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 - </w:t>
      </w:r>
      <w:r w:rsidR="00A021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očas prehliadky expozície liehovarníctva a tradičných ľudových remesiel Nestville Distillery</w:t>
      </w:r>
      <w:r w:rsidR="00F1103B" w:rsidRPr="00A95C4F">
        <w:rPr>
          <w:rFonts w:ascii="Times New Roman" w:hAnsi="Times New Roman" w:cs="Times New Roman"/>
          <w:color w:val="000000" w:themeColor="text1"/>
          <w:sz w:val="32"/>
          <w:szCs w:val="32"/>
          <w:shd w:val="clear" w:color="auto" w:fill="FFFFFF"/>
        </w:rPr>
        <w:t xml:space="preserve">. 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Odtiaľ sme pokračovali do neďalekých kúpeľov Smerd</w:t>
      </w:r>
      <w:r w:rsidR="008B2CE7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ž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onka</w:t>
      </w:r>
      <w:r w:rsidR="00A021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kde sme sa naobedovali a</w:t>
      </w:r>
      <w:r w:rsidR="00A021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oddýchli</w:t>
      </w:r>
      <w:r w:rsidR="00A021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v príjemnom prostredí</w:t>
      </w:r>
      <w:r w:rsidR="00F1103B" w:rsidRPr="00A95C4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A0217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1D487505" w14:textId="3B12317C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BDFF3A" w14:textId="6F5DF0C2" w:rsidR="00EC2506" w:rsidRPr="00A95C4F" w:rsidRDefault="00C44449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28B33543" wp14:editId="0B436171">
            <wp:extent cx="1958340" cy="1958340"/>
            <wp:effectExtent l="0" t="0" r="3810" b="3810"/>
            <wp:docPr id="453224841" name="Obrázok 453224841" descr="Na obrázku môže byť 9 ľud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a obrázku môže byť 9 ľudí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14C3" w:rsidRPr="00A95C4F">
        <w:rPr>
          <w:rFonts w:ascii="Times New Roman" w:hAnsi="Times New Roman" w:cs="Times New Roman"/>
          <w:sz w:val="24"/>
          <w:szCs w:val="24"/>
        </w:rPr>
        <w:t xml:space="preserve">     </w:t>
      </w:r>
      <w:r w:rsidR="000714C3" w:rsidRPr="00A95C4F">
        <w:rPr>
          <w:rFonts w:ascii="Times New Roman" w:hAnsi="Times New Roman" w:cs="Times New Roman"/>
          <w:noProof/>
        </w:rPr>
        <mc:AlternateContent>
          <mc:Choice Requires="wps">
            <w:drawing>
              <wp:inline distT="0" distB="0" distL="0" distR="0" wp14:anchorId="6196BBE0" wp14:editId="6EB263BA">
                <wp:extent cx="304800" cy="304800"/>
                <wp:effectExtent l="0" t="0" r="0" b="0"/>
                <wp:docPr id="934643902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B23CC90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0714C3" w:rsidRPr="00A95C4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0521E4C" wp14:editId="742E9558">
            <wp:extent cx="2583180" cy="1937385"/>
            <wp:effectExtent l="0" t="0" r="7620" b="5715"/>
            <wp:docPr id="963418560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320" cy="1937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0714C3" w:rsidRPr="00A95C4F">
        <w:rPr>
          <w:rFonts w:ascii="Times New Roman" w:hAnsi="Times New Roman" w:cs="Times New Roman"/>
          <w:noProof/>
        </w:rPr>
        <mc:AlternateContent>
          <mc:Choice Requires="wps">
            <w:drawing>
              <wp:inline distT="0" distB="0" distL="0" distR="0" wp14:anchorId="40886475" wp14:editId="4B82BCC9">
                <wp:extent cx="304800" cy="304800"/>
                <wp:effectExtent l="0" t="0" r="0" b="0"/>
                <wp:docPr id="787029839" name="AutoShap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89564CE" id="AutoShape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36F5600A" w14:textId="5A5DED86" w:rsidR="00EC2506" w:rsidRPr="00A95C4F" w:rsidRDefault="003832E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5C4F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29.7.2024 – Plavba loďou Bohémia </w:t>
      </w:r>
    </w:p>
    <w:p w14:paraId="7A25D3D6" w14:textId="530FCB04" w:rsidR="003832E3" w:rsidRPr="00A95C4F" w:rsidRDefault="003832E3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Teplý letný deň sme využili na plavbu loďou po vodnej nádrži Domaša </w:t>
      </w:r>
      <w:r w:rsidR="00A0217F">
        <w:rPr>
          <w:rFonts w:ascii="Times New Roman" w:hAnsi="Times New Roman" w:cs="Times New Roman"/>
          <w:sz w:val="24"/>
          <w:szCs w:val="24"/>
        </w:rPr>
        <w:t>spolu s</w:t>
      </w:r>
      <w:r w:rsidRPr="00A95C4F">
        <w:rPr>
          <w:rFonts w:ascii="Times New Roman" w:hAnsi="Times New Roman" w:cs="Times New Roman"/>
          <w:sz w:val="24"/>
          <w:szCs w:val="24"/>
        </w:rPr>
        <w:t xml:space="preserve"> náučným výkladom </w:t>
      </w:r>
      <w:r w:rsidR="00A0217F">
        <w:rPr>
          <w:rFonts w:ascii="Times New Roman" w:hAnsi="Times New Roman" w:cs="Times New Roman"/>
          <w:sz w:val="24"/>
          <w:szCs w:val="24"/>
        </w:rPr>
        <w:t>o histórii vodného diela.</w:t>
      </w:r>
    </w:p>
    <w:p w14:paraId="07B18800" w14:textId="2B5CC305" w:rsidR="003832E3" w:rsidRPr="00A95C4F" w:rsidRDefault="00DE3A46" w:rsidP="00DE3A46">
      <w:pPr>
        <w:tabs>
          <w:tab w:val="left" w:pos="5112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noProof/>
        </w:rPr>
        <mc:AlternateContent>
          <mc:Choice Requires="wps">
            <w:drawing>
              <wp:inline distT="0" distB="0" distL="0" distR="0" wp14:anchorId="20269CF0" wp14:editId="045F6CFF">
                <wp:extent cx="304800" cy="304800"/>
                <wp:effectExtent l="0" t="0" r="0" b="0"/>
                <wp:docPr id="1019213959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AD26DD4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Pr="00A95C4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EDB5492" wp14:editId="28387C91">
            <wp:extent cx="2163248" cy="1623060"/>
            <wp:effectExtent l="0" t="0" r="8890" b="0"/>
            <wp:docPr id="372132797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717" cy="16376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5C4F">
        <w:rPr>
          <w:rFonts w:ascii="Times New Roman" w:hAnsi="Times New Roman" w:cs="Times New Roman"/>
          <w:sz w:val="24"/>
          <w:szCs w:val="24"/>
        </w:rPr>
        <w:tab/>
      </w:r>
      <w:r w:rsidRPr="00A95C4F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BAD07FB" wp14:editId="30222028">
            <wp:extent cx="2240279" cy="1680210"/>
            <wp:effectExtent l="0" t="0" r="8255" b="0"/>
            <wp:docPr id="910491173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736" cy="16910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5C4F">
        <w:rPr>
          <w:rFonts w:ascii="Times New Roman" w:hAnsi="Times New Roman" w:cs="Times New Roman"/>
          <w:noProof/>
        </w:rPr>
        <mc:AlternateContent>
          <mc:Choice Requires="wps">
            <w:drawing>
              <wp:inline distT="0" distB="0" distL="0" distR="0" wp14:anchorId="2E56CB61" wp14:editId="52C51DF5">
                <wp:extent cx="304800" cy="304800"/>
                <wp:effectExtent l="0" t="0" r="0" b="0"/>
                <wp:docPr id="848774304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483523C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7E721ECB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3EC0E1" w14:textId="4549828C" w:rsidR="00EC2506" w:rsidRPr="00A95C4F" w:rsidRDefault="00DE3A4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>2.8. – Jarmok v Stropkove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7A400B" w14:textId="3A3879CE" w:rsidR="00EC2506" w:rsidRPr="00A95C4F" w:rsidRDefault="00245C00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Spolu s prijímateľmi sme išli navštíviť mesto Stropkov, ktoré malo práve v týchto dňoch jarmok. Prezreli sme si stánky, ktoré ponúkali rôzne jedlá, či textílie. Mohli sme vidieť remeselnícku uličku, kde vyrábali výrobky z hliny, drôtov, videli sme kováčov a tkanie. Aj týmto si mohli </w:t>
      </w:r>
      <w:r w:rsidR="00A0217F">
        <w:rPr>
          <w:rFonts w:ascii="Times New Roman" w:hAnsi="Times New Roman" w:cs="Times New Roman"/>
          <w:sz w:val="24"/>
          <w:szCs w:val="24"/>
        </w:rPr>
        <w:t>prijímatelia</w:t>
      </w:r>
      <w:r w:rsidRPr="00A95C4F">
        <w:rPr>
          <w:rFonts w:ascii="Times New Roman" w:hAnsi="Times New Roman" w:cs="Times New Roman"/>
          <w:sz w:val="24"/>
          <w:szCs w:val="24"/>
        </w:rPr>
        <w:t xml:space="preserve"> zaspomínať na práce, ktoré vykonávali v minulosti.</w:t>
      </w:r>
    </w:p>
    <w:p w14:paraId="53A6C2A7" w14:textId="2E734D76" w:rsidR="00EC2506" w:rsidRPr="00A95C4F" w:rsidRDefault="00245C00">
      <w:pPr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7F60C6" w14:textId="77777777" w:rsidR="00997CFE" w:rsidRPr="00A95C4F" w:rsidRDefault="00997CFE" w:rsidP="00997CFE">
      <w:pPr>
        <w:pStyle w:val="Normlnywebov"/>
      </w:pPr>
      <w:r w:rsidRPr="00A95C4F">
        <w:rPr>
          <w:noProof/>
        </w:rPr>
        <w:drawing>
          <wp:inline distT="0" distB="0" distL="0" distR="0" wp14:anchorId="6DB088C2" wp14:editId="35302EE1">
            <wp:extent cx="2858135" cy="2143602"/>
            <wp:effectExtent l="0" t="0" r="0" b="9525"/>
            <wp:docPr id="195967936" name="Obrázok 195967936" descr="Obrázok, na ktorom je ošatenie, osoba, žena, exteri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67936" name="Obrázok 195967936" descr="Obrázok, na ktorom je ošatenie, osoba, žena, exteriér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640" cy="2164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866F56" w14:textId="77777777" w:rsidR="00EC2506" w:rsidRPr="00A95C4F" w:rsidRDefault="00EC250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21B273" w14:textId="77777777" w:rsidR="00F546E1" w:rsidRPr="00A95C4F" w:rsidRDefault="00F546E1" w:rsidP="00F546E1">
      <w:pPr>
        <w:rPr>
          <w:rFonts w:ascii="Times New Roman" w:hAnsi="Times New Roman" w:cs="Times New Roman"/>
          <w:sz w:val="24"/>
          <w:szCs w:val="24"/>
        </w:rPr>
      </w:pPr>
    </w:p>
    <w:p w14:paraId="078CAE58" w14:textId="77777777" w:rsidR="00F546E1" w:rsidRPr="00A95C4F" w:rsidRDefault="00F546E1" w:rsidP="00F546E1">
      <w:pPr>
        <w:rPr>
          <w:rFonts w:ascii="Times New Roman" w:hAnsi="Times New Roman" w:cs="Times New Roman"/>
          <w:sz w:val="24"/>
          <w:szCs w:val="24"/>
        </w:rPr>
      </w:pPr>
    </w:p>
    <w:p w14:paraId="673EBACA" w14:textId="77777777" w:rsidR="00F546E1" w:rsidRPr="00A95C4F" w:rsidRDefault="00F546E1" w:rsidP="00F546E1">
      <w:pPr>
        <w:rPr>
          <w:rFonts w:ascii="Times New Roman" w:hAnsi="Times New Roman" w:cs="Times New Roman"/>
          <w:b/>
          <w:sz w:val="24"/>
          <w:szCs w:val="24"/>
        </w:rPr>
      </w:pPr>
    </w:p>
    <w:p w14:paraId="0B2CECDC" w14:textId="597E3B73" w:rsidR="00F546E1" w:rsidRPr="00A95C4F" w:rsidRDefault="00F546E1" w:rsidP="00F546E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95C4F">
        <w:rPr>
          <w:rFonts w:ascii="Times New Roman" w:hAnsi="Times New Roman" w:cs="Times New Roman"/>
          <w:b/>
          <w:bCs/>
          <w:sz w:val="24"/>
          <w:szCs w:val="24"/>
        </w:rPr>
        <w:t>22.8. – Varenie lekváru</w:t>
      </w:r>
    </w:p>
    <w:p w14:paraId="082A1592" w14:textId="31AB7F18" w:rsidR="00F546E1" w:rsidRPr="00A95C4F" w:rsidRDefault="00F546E1" w:rsidP="00F546E1">
      <w:pPr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>Keďže rok 2024 bol úrodný na slivky</w:t>
      </w:r>
      <w:r w:rsidR="00A0217F">
        <w:rPr>
          <w:rFonts w:ascii="Times New Roman" w:hAnsi="Times New Roman" w:cs="Times New Roman"/>
          <w:sz w:val="24"/>
          <w:szCs w:val="24"/>
        </w:rPr>
        <w:t>,</w:t>
      </w:r>
      <w:r w:rsidRPr="00A95C4F">
        <w:rPr>
          <w:rFonts w:ascii="Times New Roman" w:hAnsi="Times New Roman" w:cs="Times New Roman"/>
          <w:sz w:val="24"/>
          <w:szCs w:val="24"/>
        </w:rPr>
        <w:t xml:space="preserve"> tak sme sa rozhodli</w:t>
      </w:r>
      <w:r w:rsidR="00A0217F">
        <w:rPr>
          <w:rFonts w:ascii="Times New Roman" w:hAnsi="Times New Roman" w:cs="Times New Roman"/>
          <w:sz w:val="24"/>
          <w:szCs w:val="24"/>
        </w:rPr>
        <w:t>,</w:t>
      </w:r>
      <w:r w:rsidRPr="00A95C4F">
        <w:rPr>
          <w:rFonts w:ascii="Times New Roman" w:hAnsi="Times New Roman" w:cs="Times New Roman"/>
          <w:sz w:val="24"/>
          <w:szCs w:val="24"/>
        </w:rPr>
        <w:t xml:space="preserve"> že si uvaríme domací lekvár poctivo varený vonku v kotli. Spoločne sme si nachystali slivky a začali variť . Pri miešaní sme si spoločne zaspievali, zaspomínali</w:t>
      </w:r>
      <w:r w:rsidR="00A0217F">
        <w:rPr>
          <w:rFonts w:ascii="Times New Roman" w:hAnsi="Times New Roman" w:cs="Times New Roman"/>
          <w:sz w:val="24"/>
          <w:szCs w:val="24"/>
        </w:rPr>
        <w:t>,</w:t>
      </w:r>
      <w:r w:rsidRPr="00A95C4F">
        <w:rPr>
          <w:rFonts w:ascii="Times New Roman" w:hAnsi="Times New Roman" w:cs="Times New Roman"/>
          <w:sz w:val="24"/>
          <w:szCs w:val="24"/>
        </w:rPr>
        <w:t xml:space="preserve"> ako sa to robilo kedysi a samozrejme nechýbala dobrá zábava. </w:t>
      </w:r>
    </w:p>
    <w:p w14:paraId="4B306722" w14:textId="433069E9" w:rsidR="00997CFE" w:rsidRPr="00A95C4F" w:rsidRDefault="00997CFE" w:rsidP="00997CFE">
      <w:pPr>
        <w:pStyle w:val="Normlnywebov"/>
      </w:pPr>
      <w:r w:rsidRPr="00A95C4F">
        <w:rPr>
          <w:noProof/>
        </w:rPr>
        <w:drawing>
          <wp:anchor distT="0" distB="0" distL="114300" distR="114300" simplePos="0" relativeHeight="251675648" behindDoc="0" locked="0" layoutInCell="1" allowOverlap="1" wp14:anchorId="7BE45055" wp14:editId="5345BB53">
            <wp:simplePos x="899160" y="4312920"/>
            <wp:positionH relativeFrom="column">
              <wp:align>left</wp:align>
            </wp:positionH>
            <wp:positionV relativeFrom="paragraph">
              <wp:align>top</wp:align>
            </wp:positionV>
            <wp:extent cx="1943100" cy="2590123"/>
            <wp:effectExtent l="0" t="0" r="0" b="1270"/>
            <wp:wrapSquare wrapText="bothSides"/>
            <wp:docPr id="1499218701" name="Obrázok 1" descr="Obrázok, na ktorom je ošatenie, osoba, tráva, exteriér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9218701" name="Obrázok 1" descr="Obrázok, na ktorom je ošatenie, osoba, tráva, exteriér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25901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95C4F">
        <w:t xml:space="preserve">                      </w:t>
      </w:r>
      <w:r w:rsidRPr="00A95C4F">
        <w:rPr>
          <w:noProof/>
        </w:rPr>
        <w:drawing>
          <wp:inline distT="0" distB="0" distL="0" distR="0" wp14:anchorId="386014AC" wp14:editId="38D15F67">
            <wp:extent cx="1964639" cy="2618834"/>
            <wp:effectExtent l="0" t="0" r="0" b="0"/>
            <wp:docPr id="1079133975" name="Obrázok 2" descr="Obrázok, na ktorom je ošatenie, osoba, obuv, ž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9133975" name="Obrázok 2" descr="Obrázok, na ktorom je ošatenie, osoba, obuv, žena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3560" cy="2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6CC98" w14:textId="1AF15BEB" w:rsidR="00997CFE" w:rsidRPr="00A95C4F" w:rsidRDefault="00997CFE" w:rsidP="00997CFE">
      <w:pPr>
        <w:pStyle w:val="Normlnywebov"/>
      </w:pPr>
    </w:p>
    <w:p w14:paraId="117CCD80" w14:textId="32016423" w:rsidR="00997CFE" w:rsidRPr="00A95C4F" w:rsidRDefault="00997CFE" w:rsidP="00997CFE">
      <w:pPr>
        <w:pStyle w:val="Normlnywebov"/>
        <w:tabs>
          <w:tab w:val="left" w:pos="1560"/>
        </w:tabs>
      </w:pPr>
      <w:r w:rsidRPr="00A95C4F">
        <w:br w:type="textWrapping" w:clear="all"/>
      </w:r>
    </w:p>
    <w:p w14:paraId="236A1AF3" w14:textId="53567F6A" w:rsidR="00EC2506" w:rsidRPr="00A95C4F" w:rsidRDefault="00E1530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t xml:space="preserve">20.9. – Opekačka v priestoroch stacionára </w:t>
      </w:r>
    </w:p>
    <w:p w14:paraId="46D3EBD6" w14:textId="278D4F7C" w:rsidR="00E1530A" w:rsidRPr="00A95C4F" w:rsidRDefault="00E1530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95C4F">
        <w:rPr>
          <w:rFonts w:ascii="Times New Roman" w:hAnsi="Times New Roman" w:cs="Times New Roman"/>
          <w:bCs/>
          <w:sz w:val="24"/>
          <w:szCs w:val="24"/>
        </w:rPr>
        <w:t xml:space="preserve">Ešte  v septembri </w:t>
      </w:r>
      <w:r w:rsidR="00997CFE" w:rsidRPr="00A95C4F">
        <w:rPr>
          <w:rFonts w:ascii="Times New Roman" w:hAnsi="Times New Roman" w:cs="Times New Roman"/>
          <w:bCs/>
          <w:sz w:val="24"/>
          <w:szCs w:val="24"/>
        </w:rPr>
        <w:t xml:space="preserve">sme </w:t>
      </w:r>
      <w:r w:rsidRPr="00A95C4F">
        <w:rPr>
          <w:rFonts w:ascii="Times New Roman" w:hAnsi="Times New Roman" w:cs="Times New Roman"/>
          <w:bCs/>
          <w:sz w:val="24"/>
          <w:szCs w:val="24"/>
        </w:rPr>
        <w:t xml:space="preserve">využili teplé počasie a urobili si opekačku v priestoroch nášho stacionára </w:t>
      </w:r>
    </w:p>
    <w:p w14:paraId="38B39B49" w14:textId="6F578067" w:rsidR="00997CFE" w:rsidRPr="00A95C4F" w:rsidRDefault="00997CFE" w:rsidP="00997CFE">
      <w:pPr>
        <w:pStyle w:val="Normlnywebov"/>
      </w:pPr>
      <w:r w:rsidRPr="00A95C4F">
        <w:rPr>
          <w:noProof/>
        </w:rPr>
        <w:drawing>
          <wp:anchor distT="0" distB="0" distL="114300" distR="114300" simplePos="0" relativeHeight="251676672" behindDoc="0" locked="0" layoutInCell="1" allowOverlap="1" wp14:anchorId="5D5912C3" wp14:editId="25C60598">
            <wp:simplePos x="0" y="0"/>
            <wp:positionH relativeFrom="column">
              <wp:posOffset>100965</wp:posOffset>
            </wp:positionH>
            <wp:positionV relativeFrom="paragraph">
              <wp:posOffset>74295</wp:posOffset>
            </wp:positionV>
            <wp:extent cx="2296160" cy="1722120"/>
            <wp:effectExtent l="0" t="0" r="8890" b="0"/>
            <wp:wrapSquare wrapText="bothSides"/>
            <wp:docPr id="689926120" name="Obrázok 3" descr="Obrázok, na ktorom je osoba, exteriér, ošatenie, auto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926120" name="Obrázok 3" descr="Obrázok, na ktorom je osoba, exteriér, ošatenie, auto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160" cy="172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95C4F">
        <w:t xml:space="preserve"> </w:t>
      </w:r>
      <w:r w:rsidRPr="00A95C4F">
        <w:rPr>
          <w:noProof/>
        </w:rPr>
        <w:drawing>
          <wp:inline distT="0" distB="0" distL="0" distR="0" wp14:anchorId="3D5D8726" wp14:editId="6AADBA03">
            <wp:extent cx="2164080" cy="1623060"/>
            <wp:effectExtent l="0" t="0" r="7620" b="0"/>
            <wp:docPr id="5" name="Obrázok 4" descr="Obrázok, na ktorom je osoba, ošatenie, jedlo, stôl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4" descr="Obrázok, na ktorom je osoba, ošatenie, jedlo, stôl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08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7EF74C" w14:textId="77777777" w:rsidR="00EC2506" w:rsidRPr="00A95C4F" w:rsidRDefault="00EC250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2CE04D" w14:textId="77777777" w:rsidR="00E1530A" w:rsidRPr="00A95C4F" w:rsidRDefault="00E1530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2F33CD" w14:textId="77777777" w:rsidR="00E1530A" w:rsidRPr="00A95C4F" w:rsidRDefault="00E1530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95C4F">
        <w:rPr>
          <w:rFonts w:ascii="Times New Roman" w:hAnsi="Times New Roman" w:cs="Times New Roman"/>
          <w:b/>
          <w:bCs/>
          <w:sz w:val="24"/>
          <w:szCs w:val="24"/>
        </w:rPr>
        <w:t>17.10. – Prednáška – čo sa deje s jedlom v mojom tele</w:t>
      </w:r>
    </w:p>
    <w:p w14:paraId="3F1E66B1" w14:textId="73BC5589" w:rsidR="00E1530A" w:rsidRPr="00A95C4F" w:rsidRDefault="00A0217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Druhýkrát v tomto roku sme zavolali pani farmaceutku</w:t>
      </w:r>
      <w:r w:rsidR="00E1530A" w:rsidRPr="00A95C4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530A" w:rsidRPr="00A95C4F">
        <w:rPr>
          <w:rFonts w:ascii="Times New Roman" w:hAnsi="Times New Roman" w:cs="Times New Roman"/>
          <w:sz w:val="24"/>
          <w:szCs w:val="24"/>
        </w:rPr>
        <w:t>PharmDr. Slavomil</w:t>
      </w:r>
      <w:r>
        <w:rPr>
          <w:rFonts w:ascii="Times New Roman" w:hAnsi="Times New Roman" w:cs="Times New Roman"/>
          <w:sz w:val="24"/>
          <w:szCs w:val="24"/>
        </w:rPr>
        <w:t>u</w:t>
      </w:r>
      <w:r w:rsidR="00E1530A" w:rsidRPr="00A95C4F">
        <w:rPr>
          <w:rFonts w:ascii="Times New Roman" w:hAnsi="Times New Roman" w:cs="Times New Roman"/>
          <w:sz w:val="24"/>
          <w:szCs w:val="24"/>
        </w:rPr>
        <w:t xml:space="preserve"> Hričákov</w:t>
      </w:r>
      <w:r>
        <w:rPr>
          <w:rFonts w:ascii="Times New Roman" w:hAnsi="Times New Roman" w:cs="Times New Roman"/>
          <w:sz w:val="24"/>
          <w:szCs w:val="24"/>
        </w:rPr>
        <w:t>ú</w:t>
      </w:r>
      <w:r w:rsidR="00E1530A" w:rsidRPr="00A95C4F">
        <w:rPr>
          <w:rFonts w:ascii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hAnsi="Times New Roman" w:cs="Times New Roman"/>
          <w:sz w:val="24"/>
          <w:szCs w:val="24"/>
        </w:rPr>
        <w:t xml:space="preserve">aby </w:t>
      </w:r>
      <w:r w:rsidR="00E1530A" w:rsidRPr="00A95C4F">
        <w:rPr>
          <w:rFonts w:ascii="Times New Roman" w:hAnsi="Times New Roman" w:cs="Times New Roman"/>
          <w:sz w:val="24"/>
          <w:szCs w:val="24"/>
        </w:rPr>
        <w:t xml:space="preserve">nám </w:t>
      </w:r>
      <w:r>
        <w:rPr>
          <w:rFonts w:ascii="Times New Roman" w:hAnsi="Times New Roman" w:cs="Times New Roman"/>
          <w:sz w:val="24"/>
          <w:szCs w:val="24"/>
        </w:rPr>
        <w:t>porozprávala o tom, čo sa deje s jedlom v našom tele. Rozprávala o trávení, vylučovaní a potravinách, ktoré tento proces môžu ovplyvniť.</w:t>
      </w:r>
    </w:p>
    <w:p w14:paraId="2721A7CD" w14:textId="77777777" w:rsidR="00E1530A" w:rsidRPr="00A95C4F" w:rsidRDefault="00E1530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3E1F1B5" w14:textId="77777777" w:rsidR="00EC2506" w:rsidRPr="00A95C4F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027118" w14:textId="42386A97" w:rsidR="00EC2506" w:rsidRPr="00A95C4F" w:rsidRDefault="009201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95C4F">
        <w:rPr>
          <w:rFonts w:ascii="Times New Roman" w:eastAsia="Times New Roman" w:hAnsi="Times New Roman" w:cs="Times New Roman"/>
          <w:b/>
          <w:sz w:val="24"/>
          <w:szCs w:val="24"/>
        </w:rPr>
        <w:t>25</w:t>
      </w:r>
      <w:r w:rsidR="00245C00" w:rsidRPr="00A95C4F">
        <w:rPr>
          <w:rFonts w:ascii="Times New Roman" w:eastAsia="Times New Roman" w:hAnsi="Times New Roman" w:cs="Times New Roman"/>
          <w:b/>
          <w:sz w:val="24"/>
          <w:szCs w:val="24"/>
        </w:rPr>
        <w:t xml:space="preserve">.10. – Ekumenické stretnutie pre stacionáre v obci Chmeľov </w:t>
      </w:r>
    </w:p>
    <w:p w14:paraId="5B5C12C0" w14:textId="77777777" w:rsidR="00997CFE" w:rsidRPr="00A95C4F" w:rsidRDefault="00245C00" w:rsidP="00997CF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5C4F">
        <w:rPr>
          <w:rFonts w:ascii="Times New Roman" w:eastAsia="Times New Roman" w:hAnsi="Times New Roman" w:cs="Times New Roman"/>
          <w:sz w:val="24"/>
          <w:szCs w:val="24"/>
        </w:rPr>
        <w:t xml:space="preserve">V rámci mesiaca úcty k starším sa stretli v evanjelickom kostole prijímatelia oboch stacionárov z obce – Stacionár SED Chmeľov a stacionár Angelo. Za účasti evanjelického a rímskokatolíckeho farára sme spoločne zaspievali piesne a zamysleli sa nad Božím slovom. Spoločne sme prežili požehnaný čas. </w:t>
      </w:r>
    </w:p>
    <w:p w14:paraId="19380D86" w14:textId="7354CAE9" w:rsidR="00EC2506" w:rsidRPr="00A95C4F" w:rsidRDefault="00997CFE" w:rsidP="00997CFE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5C4F"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77696" behindDoc="0" locked="0" layoutInCell="1" allowOverlap="1" wp14:anchorId="31C64820" wp14:editId="7439DBAF">
            <wp:simplePos x="899160" y="5722620"/>
            <wp:positionH relativeFrom="column">
              <wp:align>left</wp:align>
            </wp:positionH>
            <wp:positionV relativeFrom="paragraph">
              <wp:align>top</wp:align>
            </wp:positionV>
            <wp:extent cx="2209800" cy="2209800"/>
            <wp:effectExtent l="0" t="0" r="0" b="0"/>
            <wp:wrapSquare wrapText="bothSides"/>
            <wp:docPr id="31934950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220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95C4F">
        <w:rPr>
          <w:rFonts w:ascii="Times New Roman" w:hAnsi="Times New Roman" w:cs="Times New Roman"/>
          <w:noProof/>
        </w:rPr>
        <w:drawing>
          <wp:inline distT="0" distB="0" distL="0" distR="0" wp14:anchorId="1FA74B57" wp14:editId="16F94788">
            <wp:extent cx="2247900" cy="2247900"/>
            <wp:effectExtent l="0" t="0" r="0" b="0"/>
            <wp:docPr id="8" name="Obrázok 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5C4F">
        <w:rPr>
          <w:rFonts w:ascii="Times New Roman" w:eastAsia="Times New Roman" w:hAnsi="Times New Roman" w:cs="Times New Roman"/>
          <w:b/>
          <w:sz w:val="24"/>
          <w:szCs w:val="24"/>
        </w:rPr>
        <w:br w:type="textWrapping" w:clear="all"/>
      </w:r>
    </w:p>
    <w:p w14:paraId="166B8A86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6ADFD0A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D1319D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3692ABA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99017A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CDA9257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82CF875" w14:textId="77777777" w:rsidR="00EC2506" w:rsidRPr="00A95C4F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AFF48F8" w14:textId="7BA23E5F" w:rsidR="00EC2506" w:rsidRPr="00A95C4F" w:rsidRDefault="00245C00">
      <w:pPr>
        <w:shd w:val="clear" w:color="auto" w:fill="FFFFFF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5C4F"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920100" w:rsidRPr="00A95C4F">
        <w:rPr>
          <w:rFonts w:ascii="Times New Roman" w:hAnsi="Times New Roman" w:cs="Times New Roman"/>
          <w:b/>
          <w:sz w:val="24"/>
          <w:szCs w:val="24"/>
        </w:rPr>
        <w:t>9</w:t>
      </w:r>
      <w:r w:rsidRPr="00A95C4F">
        <w:rPr>
          <w:rFonts w:ascii="Times New Roman" w:hAnsi="Times New Roman" w:cs="Times New Roman"/>
          <w:b/>
          <w:sz w:val="24"/>
          <w:szCs w:val="24"/>
        </w:rPr>
        <w:t>.1</w:t>
      </w:r>
      <w:r w:rsidR="00920100" w:rsidRPr="00A95C4F">
        <w:rPr>
          <w:rFonts w:ascii="Times New Roman" w:hAnsi="Times New Roman" w:cs="Times New Roman"/>
          <w:b/>
          <w:sz w:val="24"/>
          <w:szCs w:val="24"/>
        </w:rPr>
        <w:t>0</w:t>
      </w:r>
      <w:r w:rsidRPr="00A95C4F">
        <w:rPr>
          <w:rFonts w:ascii="Times New Roman" w:hAnsi="Times New Roman" w:cs="Times New Roman"/>
          <w:b/>
          <w:sz w:val="24"/>
          <w:szCs w:val="24"/>
        </w:rPr>
        <w:t>. – návšteva škôlkarov</w:t>
      </w:r>
      <w:r w:rsidR="00A00E13">
        <w:rPr>
          <w:rFonts w:ascii="Times New Roman" w:hAnsi="Times New Roman" w:cs="Times New Roman"/>
          <w:b/>
          <w:sz w:val="24"/>
          <w:szCs w:val="24"/>
        </w:rPr>
        <w:t xml:space="preserve"> a školákov</w:t>
      </w:r>
    </w:p>
    <w:p w14:paraId="131579F2" w14:textId="3EB06602" w:rsidR="00920100" w:rsidRPr="00A95C4F" w:rsidRDefault="00920100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Pri príležitosti mesiaca úcty k starším </w:t>
      </w:r>
      <w:r w:rsidR="00245C00" w:rsidRPr="00A95C4F">
        <w:rPr>
          <w:rFonts w:ascii="Times New Roman" w:hAnsi="Times New Roman" w:cs="Times New Roman"/>
          <w:sz w:val="24"/>
          <w:szCs w:val="24"/>
        </w:rPr>
        <w:t xml:space="preserve">nás navštívili škôlkari z miestnej škôlky. Vystúpili </w:t>
      </w:r>
      <w:r w:rsidR="00A0217F">
        <w:rPr>
          <w:rFonts w:ascii="Times New Roman" w:hAnsi="Times New Roman" w:cs="Times New Roman"/>
          <w:sz w:val="24"/>
          <w:szCs w:val="24"/>
        </w:rPr>
        <w:t>s</w:t>
      </w:r>
      <w:r w:rsidRPr="00A95C4F">
        <w:rPr>
          <w:rFonts w:ascii="Times New Roman" w:hAnsi="Times New Roman" w:cs="Times New Roman"/>
          <w:sz w:val="24"/>
          <w:szCs w:val="24"/>
        </w:rPr>
        <w:t>o svoj</w:t>
      </w:r>
      <w:r w:rsidR="00A0217F">
        <w:rPr>
          <w:rFonts w:ascii="Times New Roman" w:hAnsi="Times New Roman" w:cs="Times New Roman"/>
          <w:sz w:val="24"/>
          <w:szCs w:val="24"/>
        </w:rPr>
        <w:t>í</w:t>
      </w:r>
      <w:r w:rsidRPr="00A95C4F">
        <w:rPr>
          <w:rFonts w:ascii="Times New Roman" w:hAnsi="Times New Roman" w:cs="Times New Roman"/>
          <w:sz w:val="24"/>
          <w:szCs w:val="24"/>
        </w:rPr>
        <w:t xml:space="preserve">m </w:t>
      </w:r>
      <w:r w:rsidR="00245C00" w:rsidRPr="00A95C4F">
        <w:rPr>
          <w:rFonts w:ascii="Times New Roman" w:hAnsi="Times New Roman" w:cs="Times New Roman"/>
          <w:sz w:val="24"/>
          <w:szCs w:val="24"/>
        </w:rPr>
        <w:t xml:space="preserve"> programom a priniesli pre našich seniorov „krabicu plnú lásky“.</w:t>
      </w:r>
      <w:r w:rsidRPr="00A95C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9F05B8" w14:textId="46EFF928" w:rsidR="00EC2506" w:rsidRPr="00A95C4F" w:rsidRDefault="00920100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 Pri tej istej príležitosti nás </w:t>
      </w:r>
      <w:r w:rsidRPr="00A95C4F">
        <w:rPr>
          <w:rFonts w:ascii="Times New Roman" w:hAnsi="Times New Roman" w:cs="Times New Roman"/>
          <w:b/>
          <w:bCs/>
          <w:sz w:val="24"/>
          <w:szCs w:val="24"/>
        </w:rPr>
        <w:t>15.11</w:t>
      </w:r>
      <w:r w:rsidRPr="00A95C4F">
        <w:rPr>
          <w:rFonts w:ascii="Times New Roman" w:hAnsi="Times New Roman" w:cs="Times New Roman"/>
          <w:sz w:val="24"/>
          <w:szCs w:val="24"/>
        </w:rPr>
        <w:t xml:space="preserve"> navštívili aj </w:t>
      </w:r>
      <w:r w:rsidRPr="00A95C4F">
        <w:rPr>
          <w:rFonts w:ascii="Times New Roman" w:hAnsi="Times New Roman" w:cs="Times New Roman"/>
          <w:b/>
          <w:bCs/>
          <w:sz w:val="24"/>
          <w:szCs w:val="24"/>
        </w:rPr>
        <w:t>žiaci Súkromnej základnej školy  v</w:t>
      </w:r>
      <w:r w:rsidR="008F0470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A95C4F">
        <w:rPr>
          <w:rFonts w:ascii="Times New Roman" w:hAnsi="Times New Roman" w:cs="Times New Roman"/>
          <w:b/>
          <w:bCs/>
          <w:sz w:val="24"/>
          <w:szCs w:val="24"/>
        </w:rPr>
        <w:t>Giraltovciach</w:t>
      </w:r>
      <w:r w:rsidR="008F04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95C4F">
        <w:rPr>
          <w:rFonts w:ascii="Times New Roman" w:hAnsi="Times New Roman" w:cs="Times New Roman"/>
          <w:sz w:val="24"/>
          <w:szCs w:val="24"/>
        </w:rPr>
        <w:t xml:space="preserve">  </w:t>
      </w:r>
      <w:r w:rsidR="008F0470">
        <w:rPr>
          <w:rFonts w:ascii="Times New Roman" w:hAnsi="Times New Roman" w:cs="Times New Roman"/>
          <w:sz w:val="24"/>
          <w:szCs w:val="24"/>
        </w:rPr>
        <w:t>P</w:t>
      </w:r>
      <w:r w:rsidRPr="00A95C4F">
        <w:rPr>
          <w:rFonts w:ascii="Times New Roman" w:hAnsi="Times New Roman" w:cs="Times New Roman"/>
          <w:sz w:val="24"/>
          <w:szCs w:val="24"/>
        </w:rPr>
        <w:t>otešili nás svojim programom</w:t>
      </w:r>
      <w:r w:rsidR="008F0470">
        <w:rPr>
          <w:rFonts w:ascii="Times New Roman" w:hAnsi="Times New Roman" w:cs="Times New Roman"/>
          <w:sz w:val="24"/>
          <w:szCs w:val="24"/>
        </w:rPr>
        <w:t>, divadelným predstavením v šarištine a spevom ľudových piesní. Následne s nami strávili spoločný čas pri spoločenských hrách</w:t>
      </w:r>
      <w:r w:rsidRPr="00A95C4F">
        <w:rPr>
          <w:rFonts w:ascii="Times New Roman" w:hAnsi="Times New Roman" w:cs="Times New Roman"/>
          <w:sz w:val="24"/>
          <w:szCs w:val="24"/>
        </w:rPr>
        <w:t>.</w:t>
      </w:r>
    </w:p>
    <w:p w14:paraId="628609D8" w14:textId="186B2CF5" w:rsidR="00C14C13" w:rsidRPr="00A95C4F" w:rsidRDefault="00C14C13" w:rsidP="00C14C13">
      <w:pPr>
        <w:pStyle w:val="Normlnywebov"/>
      </w:pPr>
      <w:r w:rsidRPr="00A95C4F">
        <w:rPr>
          <w:noProof/>
        </w:rPr>
        <w:drawing>
          <wp:anchor distT="0" distB="0" distL="114300" distR="114300" simplePos="0" relativeHeight="251678720" behindDoc="0" locked="0" layoutInCell="1" allowOverlap="1" wp14:anchorId="1E2B580C" wp14:editId="473B16C7">
            <wp:simplePos x="0" y="0"/>
            <wp:positionH relativeFrom="column">
              <wp:posOffset>-160020</wp:posOffset>
            </wp:positionH>
            <wp:positionV relativeFrom="paragraph">
              <wp:posOffset>71755</wp:posOffset>
            </wp:positionV>
            <wp:extent cx="2738755" cy="2054067"/>
            <wp:effectExtent l="0" t="0" r="4445" b="3810"/>
            <wp:wrapSquare wrapText="bothSides"/>
            <wp:docPr id="428572718" name="Obrázok 428572718" descr="Obrázok, na ktorom je ošatenie, vnútri, osoba, sten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572718" name="Obrázok 428572718" descr="Obrázok, na ktorom je ošatenie, vnútri, osoba, stena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8755" cy="2054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A95C4F">
        <w:rPr>
          <w:noProof/>
        </w:rPr>
        <w:drawing>
          <wp:inline distT="0" distB="0" distL="0" distR="0" wp14:anchorId="4B34858D" wp14:editId="7F12F854">
            <wp:extent cx="2727960" cy="2045970"/>
            <wp:effectExtent l="0" t="0" r="0" b="0"/>
            <wp:docPr id="1326911655" name="Obrázok 1" descr="Obrázok, na ktorom je ošatenie, vnútri, stena, osob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6911655" name="Obrázok 1" descr="Obrázok, na ktorom je ošatenie, vnútri, stena, osoba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901" cy="2073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F6125C" w14:textId="33535AAF" w:rsidR="00EF6CDF" w:rsidRPr="00A95C4F" w:rsidRDefault="00EF6CDF" w:rsidP="00EF6CDF">
      <w:pPr>
        <w:pStyle w:val="Normlnywebov"/>
      </w:pPr>
      <w:r w:rsidRPr="00A95C4F">
        <w:br w:type="textWrapping" w:clear="all"/>
      </w:r>
    </w:p>
    <w:p w14:paraId="45AB4374" w14:textId="76FA9189" w:rsidR="00EC2506" w:rsidRPr="00A95C4F" w:rsidRDefault="00EC2506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14:paraId="49355D0A" w14:textId="2F757121" w:rsidR="00584B8A" w:rsidRPr="00A95C4F" w:rsidRDefault="00584B8A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b/>
          <w:bCs/>
          <w:sz w:val="24"/>
          <w:szCs w:val="24"/>
        </w:rPr>
        <w:t>19.12</w:t>
      </w:r>
      <w:r w:rsidRPr="00A95C4F">
        <w:rPr>
          <w:rFonts w:ascii="Times New Roman" w:hAnsi="Times New Roman" w:cs="Times New Roman"/>
          <w:sz w:val="24"/>
          <w:szCs w:val="24"/>
        </w:rPr>
        <w:t xml:space="preserve"> – sme boli pozvaný do škôlky v našej obci na vianočnú akadémiu </w:t>
      </w:r>
    </w:p>
    <w:p w14:paraId="119107DC" w14:textId="3FAC1F30" w:rsidR="00EC2506" w:rsidRPr="00A95C4F" w:rsidRDefault="00245C00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95C4F">
        <w:rPr>
          <w:rFonts w:ascii="Times New Roman" w:hAnsi="Times New Roman" w:cs="Times New Roman"/>
          <w:sz w:val="24"/>
          <w:szCs w:val="24"/>
        </w:rPr>
        <w:t xml:space="preserve">Predvianočný čas sme ukončili už tradične </w:t>
      </w:r>
      <w:r w:rsidRPr="00A95C4F">
        <w:rPr>
          <w:rFonts w:ascii="Times New Roman" w:hAnsi="Times New Roman" w:cs="Times New Roman"/>
          <w:b/>
          <w:sz w:val="24"/>
          <w:szCs w:val="24"/>
        </w:rPr>
        <w:t>spoločnou kapustnicou</w:t>
      </w:r>
      <w:r w:rsidRPr="00A95C4F">
        <w:rPr>
          <w:rFonts w:ascii="Times New Roman" w:hAnsi="Times New Roman" w:cs="Times New Roman"/>
          <w:sz w:val="24"/>
          <w:szCs w:val="24"/>
        </w:rPr>
        <w:t xml:space="preserve">, zaspomínali na prežitý rok, a každý si odniesol domov malý darček. </w:t>
      </w:r>
      <w:r w:rsidR="00584B8A" w:rsidRPr="00A95C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E747A3" w14:textId="434E4EE9" w:rsidR="00EC2506" w:rsidRDefault="00EC2506">
      <w:pPr>
        <w:shd w:val="clear" w:color="auto" w:fill="FFFFFF"/>
        <w:jc w:val="both"/>
        <w:rPr>
          <w:sz w:val="24"/>
          <w:szCs w:val="24"/>
        </w:rPr>
      </w:pPr>
    </w:p>
    <w:p w14:paraId="2D0D769D" w14:textId="63231196" w:rsidR="00C14C13" w:rsidRDefault="00C14C13" w:rsidP="00C14C13">
      <w:pPr>
        <w:pStyle w:val="Normlnywebov"/>
      </w:pPr>
      <w:r>
        <w:rPr>
          <w:noProof/>
        </w:rPr>
        <w:drawing>
          <wp:anchor distT="0" distB="0" distL="114300" distR="114300" simplePos="0" relativeHeight="251679744" behindDoc="0" locked="0" layoutInCell="1" allowOverlap="1" wp14:anchorId="788C3056" wp14:editId="706C1FF5">
            <wp:simplePos x="0" y="0"/>
            <wp:positionH relativeFrom="column">
              <wp:posOffset>3055620</wp:posOffset>
            </wp:positionH>
            <wp:positionV relativeFrom="paragraph">
              <wp:posOffset>0</wp:posOffset>
            </wp:positionV>
            <wp:extent cx="2616200" cy="1962150"/>
            <wp:effectExtent l="0" t="0" r="0" b="0"/>
            <wp:wrapSquare wrapText="bothSides"/>
            <wp:docPr id="1740963939" name="Obrázok 2" descr="Obrázok, na ktorom je jedlo, vnútri, varenie, panvica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0963939" name="Obrázok 2" descr="Obrázok, na ktorom je jedlo, vnútri, varenie, panvica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2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0C5E35CF" wp14:editId="2BB8ED16">
            <wp:extent cx="2559478" cy="1920111"/>
            <wp:effectExtent l="0" t="0" r="0" b="4445"/>
            <wp:docPr id="751329441" name="Obrázok 3" descr="Obrázok, na ktorom je ošatenie, osoba, ľudská tvár, vnútri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329441" name="Obrázok 3" descr="Obrázok, na ktorom je ošatenie, osoba, ľudská tvár, vnútri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930" cy="19369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70237" w14:textId="1EC72831" w:rsidR="00584B8A" w:rsidRPr="008F0470" w:rsidRDefault="00584B8A" w:rsidP="008F0470">
      <w:pPr>
        <w:shd w:val="clear" w:color="auto" w:fill="FFFFFF"/>
        <w:jc w:val="both"/>
        <w:rPr>
          <w:sz w:val="24"/>
          <w:szCs w:val="24"/>
        </w:rPr>
      </w:pPr>
    </w:p>
    <w:p w14:paraId="5B3C40D7" w14:textId="35108B9A" w:rsidR="00EC2506" w:rsidRDefault="00245C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rodinnými príslušníkmi</w:t>
      </w:r>
    </w:p>
    <w:p w14:paraId="319055EB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 rodinnými príslušníkmi komunikujeme individuálne podľa potreby a závažnosti ochorení prijímateľov. Počas ich narodenín sa občas v dennom stacionári zastavia ich rodinní príslušníci a zablahoželajú im k sviatku. V prípade rôznych ťažkostí alebo problémov našich prijímateľov odovzdávame informácie o nich rodinným príslušníkom. </w:t>
      </w:r>
    </w:p>
    <w:p w14:paraId="093CDBBC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C67A15" w14:textId="77777777" w:rsidR="00EC2506" w:rsidRDefault="00245C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komunitou</w:t>
      </w:r>
    </w:p>
    <w:p w14:paraId="1F468013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Spolupracujeme s týmito organizáciami:</w:t>
      </w:r>
    </w:p>
    <w:p w14:paraId="6EAC29E6" w14:textId="3164E85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MŠ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deti z MŠ chodievajú do nášho zariadenia spestriť chvíle seniorom svojím vystúpením, piesňou či básňami.  Deje sa tak pri rôznych príležitostiach a sviatkoch. V roku 202</w:t>
      </w:r>
      <w:r w:rsidR="00C14C13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nás navštívili v mesiaci úcty k starším a v predvianočnom období doniesli aj do nášho zariadenia „Krabicu plnú lásky“.</w:t>
      </w:r>
    </w:p>
    <w:p w14:paraId="28A2DE24" w14:textId="1814045E" w:rsidR="008F0470" w:rsidRDefault="008F047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F047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Súkromná základná škola Giraltovce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prišli k nám so svojím programom, zaujímajú sa o dianie v našom stacionári. Žiakom a pani učiteľke sme v rámci tvorivých dielní vyrobili pekné dekorácie. </w:t>
      </w:r>
    </w:p>
    <w:p w14:paraId="19CBDAF5" w14:textId="595D9AC5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CZ ECAV Chmeľov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Spolupracujeme s CZ ECAV Chmeľov, a to hlavne pri denných zamysleniach, ktoré nám prichádza vykonávať brat farár Valašík. Dvakrát v mesiaci vykonáva v dennom stacionári výklad nad Božím slovom. Prostredníctvom CZ sme mali možnosť objednať si knihy za zvýhodnené ceny, a tiež zakupovať časopisy, ktoré prichádzajú do CZ. V tomto roku sme sa spolu s druhým stacionárom v obci zúčastnili Ekumenickej pobožnosti v rámci mesiaca úcty k starším.</w:t>
      </w:r>
    </w:p>
    <w:p w14:paraId="3C9BB163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Obecný úrad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pán starosta sa zaujíma o dianie v našom stacionári. Prišiel zablahoželať ženám k ich sviatku 8.3. Pozvali sme ho do zariadenia aj na spoločné ukončenie pri kapustnici.</w:t>
      </w:r>
    </w:p>
    <w:p w14:paraId="1AD6787A" w14:textId="50BE3A2D" w:rsidR="008F0470" w:rsidRDefault="008F047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PharmDr. Slavomila Hričáková-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farmaceutka, ktorá nám v</w:t>
      </w:r>
      <w:r w:rsidR="00EC5E1E">
        <w:rPr>
          <w:rFonts w:ascii="Times New Roman" w:eastAsia="Times New Roman" w:hAnsi="Times New Roman" w:cs="Times New Roman"/>
          <w:color w:val="000000"/>
          <w:sz w:val="24"/>
          <w:szCs w:val="24"/>
        </w:rPr>
        <w:t> tomto roku dvakrát prednášala na rôzne témy. Je nápomocná pri riešení zdravotných problémov</w:t>
      </w:r>
    </w:p>
    <w:p w14:paraId="6D03CA92" w14:textId="1FDCD66E" w:rsidR="00EC2506" w:rsidRPr="00FC5A42" w:rsidRDefault="00FC5A42" w:rsidP="00FC5A4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Komunitné centrum Chmeľov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párkrát v roku nás navštívia počas celoslovenských zbierok (Biela pastelka, Deň narcisov). Doniesli balíčky, ktoré vyrábali v rámci mesiaca úcty k starším.</w:t>
      </w:r>
    </w:p>
    <w:p w14:paraId="457F4411" w14:textId="77777777" w:rsidR="00EC2506" w:rsidRDefault="00245C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Misia</w:t>
      </w:r>
    </w:p>
    <w:p w14:paraId="3E6311EC" w14:textId="6FD40650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TESCO zbierka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 roku 202</w:t>
      </w:r>
      <w:r w:rsidR="00C14C13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sme sa zapojili do TESCO potravinovej zbierky, kde sme spolu s inými organizáciami vyzbierali trvanlivé potraviny a drogériu, ktoré sme rozdelili tým, korí to potrebujú. Veríme, že aj táto činnosť im pomôže a podporí ich.</w:t>
      </w:r>
    </w:p>
    <w:p w14:paraId="79B36B17" w14:textId="77777777" w:rsidR="00EC2506" w:rsidRDefault="00EC2506">
      <w:pPr>
        <w:spacing w:line="360" w:lineRule="auto"/>
        <w:jc w:val="both"/>
        <w:rPr>
          <w:b/>
        </w:rPr>
      </w:pPr>
    </w:p>
    <w:p w14:paraId="732041D2" w14:textId="77777777" w:rsidR="00EC2506" w:rsidRDefault="00245C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hanging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Zoznam projektov, ktorých sa zariadenie zúčastnilo, o ktoré požiadalo a základné informácie o nich.</w:t>
      </w:r>
    </w:p>
    <w:p w14:paraId="455C2C0F" w14:textId="3A06A371" w:rsidR="00EC2506" w:rsidRPr="00FC5A42" w:rsidRDefault="00245C00" w:rsidP="00C14C13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FC5A42">
        <w:rPr>
          <w:rFonts w:ascii="Times New Roman" w:eastAsia="Times New Roman" w:hAnsi="Times New Roman" w:cs="Times New Roman"/>
          <w:bCs/>
          <w:sz w:val="24"/>
          <w:szCs w:val="24"/>
        </w:rPr>
        <w:t>V roku 202</w:t>
      </w:r>
      <w:r w:rsidR="00C14C13" w:rsidRPr="00FC5A42">
        <w:rPr>
          <w:rFonts w:ascii="Times New Roman" w:eastAsia="Times New Roman" w:hAnsi="Times New Roman" w:cs="Times New Roman"/>
          <w:bCs/>
          <w:sz w:val="24"/>
          <w:szCs w:val="24"/>
        </w:rPr>
        <w:t>4</w:t>
      </w:r>
      <w:r w:rsidRPr="00FC5A42">
        <w:rPr>
          <w:rFonts w:ascii="Times New Roman" w:eastAsia="Times New Roman" w:hAnsi="Times New Roman" w:cs="Times New Roman"/>
          <w:bCs/>
          <w:sz w:val="24"/>
          <w:szCs w:val="24"/>
        </w:rPr>
        <w:t xml:space="preserve"> sa zariadenie zapojilo do </w:t>
      </w:r>
      <w:r w:rsidR="00C14C13" w:rsidRPr="00FC5A42">
        <w:rPr>
          <w:rFonts w:ascii="Times New Roman" w:eastAsia="Times New Roman" w:hAnsi="Times New Roman" w:cs="Times New Roman"/>
          <w:bCs/>
          <w:sz w:val="24"/>
          <w:szCs w:val="24"/>
        </w:rPr>
        <w:t xml:space="preserve">projektu „Podpora rozvoja zručnosti zamestnancov“  - neúspešne </w:t>
      </w:r>
    </w:p>
    <w:p w14:paraId="7C130A9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1897C0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268BFB0" w14:textId="77777777" w:rsidR="00EC2506" w:rsidRDefault="00245C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EKONOMICKÉ UKAZOVATELE</w:t>
      </w:r>
    </w:p>
    <w:p w14:paraId="578E88E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2279DBE" w14:textId="77777777" w:rsidR="00EC2506" w:rsidRDefault="00245C00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Ročnú účtovnú závierku a zhodnotenie základných údajov v nej obsiahnutých. </w:t>
      </w:r>
    </w:p>
    <w:p w14:paraId="14DB2F48" w14:textId="77777777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súlade s § 9 ods. 2 zákona č. 431/2002 Z.z. o účtovníctve v platnom znení, účtuje SED Chmeľov v sústave jednoduchého účtovníctva. Účtovná závierka v sústave jednoduchého účtovníctva okrem všeobecných náležitostí  obsahuje - výkaz o príjmoch a výdavkoch a  výkaz o majetku a záväzkoch.</w:t>
      </w:r>
    </w:p>
    <w:p w14:paraId="37B1ABE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61CB97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034646" w14:textId="3C83B243" w:rsidR="00EC2506" w:rsidRDefault="00245C00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Prehľad o príjmoch a výdavkoch za rok 202</w:t>
      </w:r>
      <w:r w:rsidR="00333E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23ABA89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7"/>
        <w:tblW w:w="4536" w:type="dxa"/>
        <w:tblInd w:w="1555" w:type="dxa"/>
        <w:tblLayout w:type="fixed"/>
        <w:tblLook w:val="0400" w:firstRow="0" w:lastRow="0" w:firstColumn="0" w:lastColumn="0" w:noHBand="0" w:noVBand="1"/>
      </w:tblPr>
      <w:tblGrid>
        <w:gridCol w:w="2126"/>
        <w:gridCol w:w="2410"/>
      </w:tblGrid>
      <w:tr w:rsidR="00EC2506" w14:paraId="1F59004A" w14:textId="77777777">
        <w:trPr>
          <w:trHeight w:val="30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6ECB46" w14:textId="655ABD61" w:rsidR="00EC2506" w:rsidRDefault="00245C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Príjem 202</w:t>
            </w:r>
            <w:r w:rsidR="00333E70">
              <w:rPr>
                <w:sz w:val="24"/>
                <w:szCs w:val="24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78F4ED" w14:textId="462B3FAD" w:rsidR="00EC2506" w:rsidRDefault="00245C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33E70">
              <w:rPr>
                <w:sz w:val="24"/>
                <w:szCs w:val="24"/>
              </w:rPr>
              <w:t>8 037,14</w:t>
            </w:r>
            <w:r>
              <w:rPr>
                <w:sz w:val="24"/>
                <w:szCs w:val="24"/>
              </w:rPr>
              <w:t xml:space="preserve"> EUR</w:t>
            </w:r>
          </w:p>
        </w:tc>
      </w:tr>
      <w:tr w:rsidR="00EC2506" w14:paraId="2BF3F185" w14:textId="77777777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6CE8B5" w14:textId="1C844A06" w:rsidR="00EC2506" w:rsidRDefault="00245C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Výdaj 202</w:t>
            </w:r>
            <w:r w:rsidR="00333E70">
              <w:rPr>
                <w:sz w:val="24"/>
                <w:szCs w:val="24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12828B7" w14:textId="77777777" w:rsidR="00EC2506" w:rsidRDefault="00EC250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  <w:p w14:paraId="0CAEE0D5" w14:textId="0E563D6D" w:rsidR="00EC2506" w:rsidRDefault="00333E7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129 833,82</w:t>
            </w:r>
            <w:r w:rsidR="00245C00">
              <w:rPr>
                <w:sz w:val="24"/>
                <w:szCs w:val="24"/>
              </w:rPr>
              <w:t xml:space="preserve"> EUR</w:t>
            </w:r>
          </w:p>
        </w:tc>
      </w:tr>
      <w:tr w:rsidR="00EC2506" w14:paraId="587D89C9" w14:textId="77777777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8854040" w14:textId="77777777" w:rsidR="00EC2506" w:rsidRDefault="00245C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Rozdiel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AFEB549" w14:textId="66F19FF2" w:rsidR="00EC2506" w:rsidRPr="009B6338" w:rsidRDefault="00333E70" w:rsidP="009B6338">
            <w:pPr>
              <w:pStyle w:val="Odsekzoznamu"/>
              <w:numPr>
                <w:ilvl w:val="0"/>
                <w:numId w:val="9"/>
              </w:numPr>
              <w:jc w:val="center"/>
              <w:rPr>
                <w:b/>
              </w:rPr>
            </w:pPr>
            <w:r w:rsidRPr="009B6338">
              <w:rPr>
                <w:b/>
              </w:rPr>
              <w:t xml:space="preserve">1 796,68 </w:t>
            </w:r>
            <w:r w:rsidR="00245C00" w:rsidRPr="009B6338">
              <w:rPr>
                <w:b/>
              </w:rPr>
              <w:t>EUR</w:t>
            </w:r>
          </w:p>
        </w:tc>
      </w:tr>
    </w:tbl>
    <w:p w14:paraId="631BBCC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A273468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50201F1" w14:textId="77777777" w:rsidR="00837B93" w:rsidRDefault="00837B93" w:rsidP="00837B9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9FBE533" w14:textId="77777777" w:rsidR="00837B93" w:rsidRDefault="00837B93" w:rsidP="00837B9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D124024" w14:textId="26DD17FB" w:rsidR="00EC2506" w:rsidRDefault="00837B93" w:rsidP="00837B9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3.3   </w:t>
      </w:r>
      <w:r w:rsidR="00245C0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Prehľad príjmov v členení podľa zdrojov. </w:t>
      </w:r>
    </w:p>
    <w:p w14:paraId="10336E1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6"/>
        <w:tblW w:w="6079" w:type="dxa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4"/>
        <w:gridCol w:w="2285"/>
      </w:tblGrid>
      <w:tr w:rsidR="00EC2506" w14:paraId="1BF4D092" w14:textId="77777777">
        <w:tc>
          <w:tcPr>
            <w:tcW w:w="3794" w:type="dxa"/>
          </w:tcPr>
          <w:p w14:paraId="20120C25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</w:t>
            </w:r>
          </w:p>
        </w:tc>
        <w:tc>
          <w:tcPr>
            <w:tcW w:w="2285" w:type="dxa"/>
          </w:tcPr>
          <w:p w14:paraId="6F68A0FC" w14:textId="77777777" w:rsidR="00EC2506" w:rsidRDefault="00EC25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C2506" w14:paraId="0D19E456" w14:textId="77777777">
        <w:tc>
          <w:tcPr>
            <w:tcW w:w="3794" w:type="dxa"/>
          </w:tcPr>
          <w:p w14:paraId="19F22F9B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Zostatok z finančných prostriedkov predchádzajúceho roka</w:t>
            </w:r>
          </w:p>
        </w:tc>
        <w:tc>
          <w:tcPr>
            <w:tcW w:w="2285" w:type="dxa"/>
          </w:tcPr>
          <w:p w14:paraId="7B191A7B" w14:textId="4A235F20" w:rsidR="00EC2506" w:rsidRPr="00AF4AA2" w:rsidRDefault="00F5529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658,32</w:t>
            </w:r>
            <w:r w:rsidR="00245C00" w:rsidRPr="00AF4A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5475CB40" w14:textId="77777777">
        <w:tc>
          <w:tcPr>
            <w:tcW w:w="3794" w:type="dxa"/>
          </w:tcPr>
          <w:p w14:paraId="35597043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darov:</w:t>
            </w:r>
          </w:p>
        </w:tc>
        <w:tc>
          <w:tcPr>
            <w:tcW w:w="2285" w:type="dxa"/>
          </w:tcPr>
          <w:p w14:paraId="43349CF2" w14:textId="6BFDC063" w:rsidR="00EC2506" w:rsidRDefault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7093,-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1A22386D" w14:textId="77777777">
        <w:tc>
          <w:tcPr>
            <w:tcW w:w="3794" w:type="dxa"/>
          </w:tcPr>
          <w:p w14:paraId="46034033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podielu zaplatenej dane z príjmov</w:t>
            </w:r>
          </w:p>
        </w:tc>
        <w:tc>
          <w:tcPr>
            <w:tcW w:w="2285" w:type="dxa"/>
          </w:tcPr>
          <w:p w14:paraId="05C2B83A" w14:textId="2470C3FE" w:rsidR="00EC2506" w:rsidRDefault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1183,63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5A248F2E" w14:textId="77777777">
        <w:tc>
          <w:tcPr>
            <w:tcW w:w="3794" w:type="dxa"/>
          </w:tcPr>
          <w:p w14:paraId="2DDB7FA5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zo zbierok:</w:t>
            </w:r>
          </w:p>
        </w:tc>
        <w:tc>
          <w:tcPr>
            <w:tcW w:w="2285" w:type="dxa"/>
          </w:tcPr>
          <w:p w14:paraId="58BCB2CF" w14:textId="451017CB" w:rsidR="00EC2506" w:rsidRPr="00AF4AA2" w:rsidRDefault="00D50D63" w:rsidP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b/>
                <w:bCs/>
              </w:rPr>
            </w:pPr>
            <w:r w:rsidRPr="00AF4A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176,51</w:t>
            </w:r>
            <w:r w:rsidR="00245C00" w:rsidRPr="00AF4AA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1DA3696D" w14:textId="77777777">
        <w:tc>
          <w:tcPr>
            <w:tcW w:w="3794" w:type="dxa"/>
            <w:tcBorders>
              <w:bottom w:val="single" w:sz="4" w:space="0" w:color="000000"/>
            </w:tcBorders>
            <w:shd w:val="clear" w:color="auto" w:fill="D9D9D9"/>
          </w:tcPr>
          <w:p w14:paraId="4795CBB3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dotácií, MPSVaR,  OcÚ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  <w:shd w:val="clear" w:color="auto" w:fill="D9D9D9"/>
          </w:tcPr>
          <w:p w14:paraId="58B472C2" w14:textId="29A90078" w:rsidR="00EC2506" w:rsidRPr="002C583E" w:rsidRDefault="002C583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2C583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107076</w:t>
            </w:r>
            <w:r w:rsidR="00D50D63" w:rsidRPr="002C583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,-</w:t>
            </w:r>
            <w:r w:rsidR="00245C00" w:rsidRPr="002C583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3F9416E3" w14:textId="77777777">
        <w:tc>
          <w:tcPr>
            <w:tcW w:w="3794" w:type="dxa"/>
            <w:tcBorders>
              <w:bottom w:val="nil"/>
            </w:tcBorders>
          </w:tcPr>
          <w:p w14:paraId="2110321F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MPSVR</w:t>
            </w:r>
          </w:p>
        </w:tc>
        <w:tc>
          <w:tcPr>
            <w:tcW w:w="2285" w:type="dxa"/>
            <w:tcBorders>
              <w:bottom w:val="nil"/>
            </w:tcBorders>
          </w:tcPr>
          <w:p w14:paraId="055F9998" w14:textId="73DC8785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837B9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0 152</w:t>
            </w:r>
            <w:r w:rsidR="00D50D6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EUR</w:t>
            </w:r>
          </w:p>
        </w:tc>
      </w:tr>
      <w:tr w:rsidR="00EC2506" w14:paraId="44A8AD8B" w14:textId="77777777">
        <w:tc>
          <w:tcPr>
            <w:tcW w:w="3794" w:type="dxa"/>
            <w:tcBorders>
              <w:top w:val="nil"/>
              <w:bottom w:val="nil"/>
            </w:tcBorders>
          </w:tcPr>
          <w:p w14:paraId="2F3EE4EC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OcÚ Chmeľov</w:t>
            </w: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AE0FF23" w14:textId="3E8DFB37" w:rsidR="00EC2506" w:rsidRDefault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5 360,-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554B3F75" w14:textId="77777777">
        <w:tc>
          <w:tcPr>
            <w:tcW w:w="3794" w:type="dxa"/>
            <w:tcBorders>
              <w:top w:val="nil"/>
            </w:tcBorders>
          </w:tcPr>
          <w:p w14:paraId="0897BE27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OcÚ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Lúčka</w:t>
            </w:r>
          </w:p>
          <w:p w14:paraId="7271875D" w14:textId="77777777" w:rsidR="00D50D63" w:rsidRDefault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OcÚ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Radvanovce</w:t>
            </w:r>
          </w:p>
          <w:p w14:paraId="16168072" w14:textId="2612483D" w:rsidR="002C583E" w:rsidRDefault="002C583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Diakonia</w:t>
            </w:r>
            <w:proofErr w:type="spellEnd"/>
          </w:p>
        </w:tc>
        <w:tc>
          <w:tcPr>
            <w:tcW w:w="2285" w:type="dxa"/>
            <w:tcBorders>
              <w:top w:val="nil"/>
            </w:tcBorders>
          </w:tcPr>
          <w:p w14:paraId="1F044E4B" w14:textId="77777777" w:rsidR="00EC2506" w:rsidRDefault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144,-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EUR</w:t>
            </w:r>
          </w:p>
          <w:p w14:paraId="4BFC7C53" w14:textId="77777777" w:rsidR="00D50D63" w:rsidRDefault="00D50D63" w:rsidP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         20,-EUR</w:t>
            </w:r>
          </w:p>
          <w:p w14:paraId="784A4BCF" w14:textId="2CDD7FA5" w:rsidR="002C583E" w:rsidRDefault="002C583E" w:rsidP="00D50D6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     1400,-EUR</w:t>
            </w:r>
          </w:p>
        </w:tc>
      </w:tr>
      <w:tr w:rsidR="00EC2506" w14:paraId="1794C61F" w14:textId="77777777">
        <w:tc>
          <w:tcPr>
            <w:tcW w:w="3794" w:type="dxa"/>
          </w:tcPr>
          <w:p w14:paraId="42CE3DB3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úverov a pôžičiek</w:t>
            </w:r>
          </w:p>
        </w:tc>
        <w:tc>
          <w:tcPr>
            <w:tcW w:w="2285" w:type="dxa"/>
          </w:tcPr>
          <w:p w14:paraId="7D21DFD4" w14:textId="77777777" w:rsidR="00EC2506" w:rsidRDefault="00245C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EUR</w:t>
            </w:r>
          </w:p>
        </w:tc>
      </w:tr>
      <w:tr w:rsidR="00EC2506" w14:paraId="409688E8" w14:textId="77777777">
        <w:tc>
          <w:tcPr>
            <w:tcW w:w="3794" w:type="dxa"/>
            <w:tcBorders>
              <w:bottom w:val="nil"/>
            </w:tcBorders>
          </w:tcPr>
          <w:p w14:paraId="418161B6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Príjmy z poskytovania služieb </w:t>
            </w:r>
          </w:p>
        </w:tc>
        <w:tc>
          <w:tcPr>
            <w:tcW w:w="2285" w:type="dxa"/>
            <w:tcBorders>
              <w:bottom w:val="nil"/>
            </w:tcBorders>
          </w:tcPr>
          <w:p w14:paraId="1B8E63C7" w14:textId="401C49B1" w:rsidR="00EC2506" w:rsidRDefault="004203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748,-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5341544C" w14:textId="77777777">
        <w:tc>
          <w:tcPr>
            <w:tcW w:w="3794" w:type="dxa"/>
            <w:tcBorders>
              <w:bottom w:val="nil"/>
            </w:tcBorders>
          </w:tcPr>
          <w:p w14:paraId="6A0F0E49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Ostatné príjmy:</w:t>
            </w:r>
          </w:p>
        </w:tc>
        <w:tc>
          <w:tcPr>
            <w:tcW w:w="2285" w:type="dxa"/>
            <w:tcBorders>
              <w:bottom w:val="nil"/>
            </w:tcBorders>
          </w:tcPr>
          <w:p w14:paraId="5EA3F6D6" w14:textId="616C5E46" w:rsidR="00EC2506" w:rsidRDefault="004203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11760,-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715FE081" w14:textId="77777777">
        <w:tc>
          <w:tcPr>
            <w:tcW w:w="3794" w:type="dxa"/>
            <w:shd w:val="clear" w:color="auto" w:fill="BFBFBF"/>
          </w:tcPr>
          <w:p w14:paraId="0C4BB850" w14:textId="004B0285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 za rok 202</w:t>
            </w:r>
            <w:r w:rsidR="004203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5" w:type="dxa"/>
            <w:shd w:val="clear" w:color="auto" w:fill="BFBFBF"/>
          </w:tcPr>
          <w:p w14:paraId="4FEA7A3A" w14:textId="52BE7338" w:rsidR="00EC2506" w:rsidRDefault="004203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</w:t>
            </w:r>
            <w:r w:rsidR="000274F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</w:t>
            </w:r>
            <w:r w:rsidR="002C583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8 037,14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10025DA1" w14:textId="77777777">
        <w:tc>
          <w:tcPr>
            <w:tcW w:w="3794" w:type="dxa"/>
          </w:tcPr>
          <w:p w14:paraId="0634A21D" w14:textId="66F4104C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 zo zostatkom z r.202</w:t>
            </w:r>
            <w:r w:rsidR="004203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5" w:type="dxa"/>
          </w:tcPr>
          <w:p w14:paraId="2C3BDFB8" w14:textId="054B3F10" w:rsidR="00EC2506" w:rsidRDefault="00F55299" w:rsidP="0042034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128 695,46</w:t>
            </w:r>
            <w:r w:rsidR="00245C0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EUR</w:t>
            </w:r>
          </w:p>
        </w:tc>
      </w:tr>
    </w:tbl>
    <w:p w14:paraId="45CE9D6A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279C0A1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3DFA127" w14:textId="77777777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3.4 Prehľad výdavkov v členení podľa zdrojov</w:t>
      </w:r>
    </w:p>
    <w:tbl>
      <w:tblPr>
        <w:tblStyle w:val="5"/>
        <w:tblW w:w="6079" w:type="dxa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4"/>
        <w:gridCol w:w="2285"/>
      </w:tblGrid>
      <w:tr w:rsidR="00EC2506" w14:paraId="52303B1C" w14:textId="77777777">
        <w:tc>
          <w:tcPr>
            <w:tcW w:w="3794" w:type="dxa"/>
          </w:tcPr>
          <w:p w14:paraId="253625A5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Služby </w:t>
            </w:r>
          </w:p>
        </w:tc>
        <w:tc>
          <w:tcPr>
            <w:tcW w:w="2285" w:type="dxa"/>
          </w:tcPr>
          <w:p w14:paraId="294EE191" w14:textId="0AFF23F8" w:rsidR="00EC2506" w:rsidRDefault="00FF6F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3 442,86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3678468D" w14:textId="77777777">
        <w:tc>
          <w:tcPr>
            <w:tcW w:w="3794" w:type="dxa"/>
          </w:tcPr>
          <w:p w14:paraId="1F588D4C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Dary</w:t>
            </w:r>
          </w:p>
        </w:tc>
        <w:tc>
          <w:tcPr>
            <w:tcW w:w="2285" w:type="dxa"/>
          </w:tcPr>
          <w:p w14:paraId="23315435" w14:textId="77777777" w:rsidR="00EC2506" w:rsidRDefault="00245C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3D1DCFF4" w14:textId="77777777">
        <w:tc>
          <w:tcPr>
            <w:tcW w:w="3794" w:type="dxa"/>
          </w:tcPr>
          <w:p w14:paraId="3F376C22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Prevádzková réžia</w:t>
            </w:r>
          </w:p>
        </w:tc>
        <w:tc>
          <w:tcPr>
            <w:tcW w:w="2285" w:type="dxa"/>
          </w:tcPr>
          <w:p w14:paraId="4C3C372E" w14:textId="06104780" w:rsidR="00EC2506" w:rsidRDefault="00FF6F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3 174,27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2610AFFC" w14:textId="77777777">
        <w:tc>
          <w:tcPr>
            <w:tcW w:w="3794" w:type="dxa"/>
          </w:tcPr>
          <w:p w14:paraId="3BBFA13A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Mzdy</w:t>
            </w:r>
          </w:p>
        </w:tc>
        <w:tc>
          <w:tcPr>
            <w:tcW w:w="2285" w:type="dxa"/>
          </w:tcPr>
          <w:p w14:paraId="419902E4" w14:textId="5647FB7E" w:rsidR="00EC2506" w:rsidRDefault="00FF6F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100 885,52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4DFA2532" w14:textId="77777777">
        <w:tc>
          <w:tcPr>
            <w:tcW w:w="3794" w:type="dxa"/>
          </w:tcPr>
          <w:p w14:paraId="693C1123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sociálny fond</w:t>
            </w:r>
          </w:p>
        </w:tc>
        <w:tc>
          <w:tcPr>
            <w:tcW w:w="2285" w:type="dxa"/>
          </w:tcPr>
          <w:p w14:paraId="406A6D91" w14:textId="3CA40A81" w:rsidR="00EC2506" w:rsidRDefault="00FF6F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361,87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155478AD" w14:textId="77777777">
        <w:tc>
          <w:tcPr>
            <w:tcW w:w="3794" w:type="dxa"/>
            <w:tcBorders>
              <w:bottom w:val="single" w:sz="4" w:space="0" w:color="000000"/>
            </w:tcBorders>
          </w:tcPr>
          <w:p w14:paraId="1071E0FC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Ostatné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</w:tcPr>
          <w:p w14:paraId="7BD0D3A6" w14:textId="1D255794" w:rsidR="00EC2506" w:rsidRDefault="00FF6F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21 969,30</w:t>
            </w:r>
            <w:r w:rsidR="00245C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7417D2E1" w14:textId="77777777">
        <w:tc>
          <w:tcPr>
            <w:tcW w:w="3794" w:type="dxa"/>
            <w:tcBorders>
              <w:bottom w:val="single" w:sz="4" w:space="0" w:color="000000"/>
            </w:tcBorders>
            <w:shd w:val="clear" w:color="auto" w:fill="BFBFBF"/>
          </w:tcPr>
          <w:p w14:paraId="64A63194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  <w:shd w:val="clear" w:color="auto" w:fill="BFBFBF"/>
          </w:tcPr>
          <w:p w14:paraId="56C8E576" w14:textId="2AE68F84" w:rsidR="00EC2506" w:rsidRDefault="00245C00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FF6F3D">
              <w:rPr>
                <w:b/>
              </w:rPr>
              <w:t>129 833,82</w:t>
            </w:r>
            <w:r>
              <w:rPr>
                <w:b/>
              </w:rPr>
              <w:t xml:space="preserve"> EUR</w:t>
            </w:r>
          </w:p>
        </w:tc>
      </w:tr>
    </w:tbl>
    <w:p w14:paraId="5101FAF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405F866" w14:textId="77777777" w:rsidR="00EC2506" w:rsidRDefault="00245C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3.5 Stav a pohyb majetku a záväzkov. </w:t>
      </w:r>
    </w:p>
    <w:tbl>
      <w:tblPr>
        <w:tblStyle w:val="4"/>
        <w:tblpPr w:leftFromText="180" w:rightFromText="180" w:topFromText="180" w:bottomFromText="180" w:vertAnchor="text" w:tblpX="1523"/>
        <w:tblW w:w="4575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160"/>
        <w:gridCol w:w="2415"/>
      </w:tblGrid>
      <w:tr w:rsidR="00EC2506" w14:paraId="7E8A3E8A" w14:textId="77777777">
        <w:trPr>
          <w:trHeight w:val="27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174803" w14:textId="77777777" w:rsidR="00EC2506" w:rsidRDefault="00245C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323E3C" w14:textId="649F0BC3" w:rsidR="00EC2506" w:rsidRDefault="00245C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 w:rsidR="00FF6F3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EC2506" w14:paraId="18609D8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8E1D8F" w14:textId="77777777" w:rsidR="00EC2506" w:rsidRDefault="00245C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Peniaze v pokladni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1F10C04E" w14:textId="77777777" w:rsidR="00EC2506" w:rsidRDefault="00EC25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0AE4381" w14:textId="4FB79E7E" w:rsidR="00EC2506" w:rsidRDefault="00FF6F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296,05</w:t>
            </w:r>
            <w:r w:rsidR="00245C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EUR</w:t>
            </w:r>
          </w:p>
        </w:tc>
      </w:tr>
      <w:tr w:rsidR="00EC2506" w14:paraId="74AC189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8832F0" w14:textId="77777777" w:rsidR="00EC2506" w:rsidRDefault="00245C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Peniaze v banke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16F46E" w14:textId="4F728092" w:rsidR="00EC2506" w:rsidRDefault="00B042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559,28</w:t>
            </w:r>
            <w:r w:rsidR="00245C0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EUR</w:t>
            </w:r>
          </w:p>
        </w:tc>
      </w:tr>
      <w:tr w:rsidR="00EC2506" w14:paraId="20BCBB9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386A25" w14:textId="77777777" w:rsidR="00EC2506" w:rsidRDefault="00245C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4CC8B5" w14:textId="77777777" w:rsidR="00EC2506" w:rsidRDefault="00245C00">
            <w:pPr>
              <w:numPr>
                <w:ilvl w:val="0"/>
                <w:numId w:val="1"/>
              </w:num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EC2506" w14:paraId="20D3D9EE" w14:textId="77777777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bottom"/>
          </w:tcPr>
          <w:p w14:paraId="03758905" w14:textId="77777777" w:rsidR="00EC2506" w:rsidRDefault="00245C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bottom"/>
          </w:tcPr>
          <w:p w14:paraId="4F162D47" w14:textId="73C7682A" w:rsidR="00EC2506" w:rsidRDefault="00B042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855,33</w:t>
            </w:r>
            <w:r w:rsidR="00245C0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</w:tr>
    </w:tbl>
    <w:p w14:paraId="7A5C50D4" w14:textId="77777777" w:rsidR="00EC2506" w:rsidRDefault="00EC2506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295DF4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A2C5C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1899B1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70E8AC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3EDF51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ADF56AF" w14:textId="48A72DF7" w:rsidR="00EC2506" w:rsidRDefault="00245C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Ekonomicky oprávnené náklady na jedného prijímateľa sociálnej služby podľa druhu poskytovateľa sociálnej služby na kalendárny rok 202</w:t>
      </w:r>
      <w:r w:rsidR="00277A6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</w:p>
    <w:p w14:paraId="050D325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65036D9" w14:textId="4031C6E6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jedného prijímateľa sociálnej služby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ročne :   </w:t>
      </w:r>
      <w:r w:rsidR="00277A6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4029,50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Eur </w:t>
      </w:r>
    </w:p>
    <w:p w14:paraId="2E55127A" w14:textId="1D5827D3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jedného prijímateľa sociálnej služby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mesačne : </w:t>
      </w:r>
      <w:r w:rsidR="00277A6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335,80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Eur </w:t>
      </w:r>
    </w:p>
    <w:p w14:paraId="10B29E87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2F784A1B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34BFB5F7" w14:textId="62DCFB07" w:rsidR="00EC2506" w:rsidRDefault="00245C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Priemerná výška mesačnej úhrady 1 klienta : </w:t>
      </w:r>
      <w:r w:rsidR="00277A6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EUR</w:t>
      </w:r>
    </w:p>
    <w:p w14:paraId="39B49B8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0BE3E03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3.8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Účty a ich stav :</w:t>
      </w:r>
    </w:p>
    <w:p w14:paraId="7D5DE1FC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SED Chmeľov má zriadené účty : </w:t>
      </w:r>
    </w:p>
    <w:p w14:paraId="15B38C24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Účet č. 1:</w:t>
      </w:r>
    </w:p>
    <w:p w14:paraId="241403D7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Fio banka, a.s. : IBAN SK42 8330 0000 0025 0134 9007 </w:t>
      </w:r>
    </w:p>
    <w:tbl>
      <w:tblPr>
        <w:tblStyle w:val="3"/>
        <w:tblW w:w="8499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0"/>
        <w:gridCol w:w="1672"/>
        <w:gridCol w:w="1699"/>
        <w:gridCol w:w="1699"/>
        <w:gridCol w:w="1699"/>
      </w:tblGrid>
      <w:tr w:rsidR="00EC2506" w14:paraId="3485F594" w14:textId="77777777">
        <w:tc>
          <w:tcPr>
            <w:tcW w:w="1731" w:type="dxa"/>
          </w:tcPr>
          <w:p w14:paraId="2EE422E0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stav účtu k</w:t>
            </w:r>
          </w:p>
        </w:tc>
        <w:tc>
          <w:tcPr>
            <w:tcW w:w="1672" w:type="dxa"/>
          </w:tcPr>
          <w:p w14:paraId="011AC811" w14:textId="0518D353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31.3.202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7B79DBBC" w14:textId="6FA09573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30.06.202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0CEFB7E8" w14:textId="5061D6CB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30.09.202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636F00FE" w14:textId="666174C0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31.12.202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EC2506" w14:paraId="67964CB5" w14:textId="77777777">
        <w:trPr>
          <w:trHeight w:val="387"/>
        </w:trPr>
        <w:tc>
          <w:tcPr>
            <w:tcW w:w="1731" w:type="dxa"/>
          </w:tcPr>
          <w:p w14:paraId="122AF86C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suma v EUR</w:t>
            </w:r>
          </w:p>
        </w:tc>
        <w:tc>
          <w:tcPr>
            <w:tcW w:w="1672" w:type="dxa"/>
          </w:tcPr>
          <w:p w14:paraId="15890FEB" w14:textId="42D0DFA8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653,21</w:t>
            </w:r>
          </w:p>
        </w:tc>
        <w:tc>
          <w:tcPr>
            <w:tcW w:w="1699" w:type="dxa"/>
          </w:tcPr>
          <w:p w14:paraId="46346531" w14:textId="6F37F8AE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963,77</w:t>
            </w:r>
          </w:p>
        </w:tc>
        <w:tc>
          <w:tcPr>
            <w:tcW w:w="1699" w:type="dxa"/>
          </w:tcPr>
          <w:p w14:paraId="631AD2D4" w14:textId="51C4079E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781,54</w:t>
            </w:r>
          </w:p>
        </w:tc>
        <w:tc>
          <w:tcPr>
            <w:tcW w:w="1699" w:type="dxa"/>
          </w:tcPr>
          <w:p w14:paraId="1716FA8A" w14:textId="39DB0F18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403,44</w:t>
            </w:r>
          </w:p>
        </w:tc>
      </w:tr>
    </w:tbl>
    <w:p w14:paraId="0C09AE0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65CFBA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Účet č. 2:</w:t>
      </w:r>
    </w:p>
    <w:p w14:paraId="5EDF1192" w14:textId="77777777" w:rsidR="00EC2506" w:rsidRDefault="00245C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Fio banka, a.s. : IBAN SK30 8330 0000 0025 0189 2229 </w:t>
      </w:r>
    </w:p>
    <w:tbl>
      <w:tblPr>
        <w:tblStyle w:val="2"/>
        <w:tblW w:w="8499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0"/>
        <w:gridCol w:w="1672"/>
        <w:gridCol w:w="1699"/>
        <w:gridCol w:w="1699"/>
        <w:gridCol w:w="1699"/>
      </w:tblGrid>
      <w:tr w:rsidR="00EC2506" w14:paraId="066EBB1D" w14:textId="77777777">
        <w:tc>
          <w:tcPr>
            <w:tcW w:w="1731" w:type="dxa"/>
          </w:tcPr>
          <w:p w14:paraId="2EB209AC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stav účtu k</w:t>
            </w:r>
          </w:p>
        </w:tc>
        <w:tc>
          <w:tcPr>
            <w:tcW w:w="1672" w:type="dxa"/>
          </w:tcPr>
          <w:p w14:paraId="7F29DA15" w14:textId="0B73E1F5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31.3.202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03A0463A" w14:textId="3C93E399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30.06.202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36B2D671" w14:textId="5FBFA4E9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30.09.202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99" w:type="dxa"/>
          </w:tcPr>
          <w:p w14:paraId="05D98FCF" w14:textId="179924AC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31.12.202</w:t>
            </w:r>
            <w:r w:rsidR="003D4C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EC2506" w14:paraId="4FB1FBF5" w14:textId="77777777">
        <w:trPr>
          <w:trHeight w:val="387"/>
        </w:trPr>
        <w:tc>
          <w:tcPr>
            <w:tcW w:w="1731" w:type="dxa"/>
          </w:tcPr>
          <w:p w14:paraId="610D02E0" w14:textId="77777777" w:rsidR="00EC2506" w:rsidRDefault="00245C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suma v EUR</w:t>
            </w:r>
          </w:p>
        </w:tc>
        <w:tc>
          <w:tcPr>
            <w:tcW w:w="1672" w:type="dxa"/>
          </w:tcPr>
          <w:p w14:paraId="4B34462F" w14:textId="617BA66D" w:rsidR="00EC2506" w:rsidRDefault="003D4C32" w:rsidP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8648,27</w:t>
            </w:r>
          </w:p>
        </w:tc>
        <w:tc>
          <w:tcPr>
            <w:tcW w:w="1699" w:type="dxa"/>
          </w:tcPr>
          <w:p w14:paraId="2F7547C0" w14:textId="2C112377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10378,57</w:t>
            </w:r>
          </w:p>
        </w:tc>
        <w:tc>
          <w:tcPr>
            <w:tcW w:w="1699" w:type="dxa"/>
          </w:tcPr>
          <w:p w14:paraId="414E5FF3" w14:textId="75AA6559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10549,56</w:t>
            </w:r>
          </w:p>
        </w:tc>
        <w:tc>
          <w:tcPr>
            <w:tcW w:w="1699" w:type="dxa"/>
          </w:tcPr>
          <w:p w14:paraId="76C3C6E3" w14:textId="45C9F664" w:rsidR="00EC2506" w:rsidRDefault="003D4C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155,84</w:t>
            </w:r>
          </w:p>
        </w:tc>
      </w:tr>
    </w:tbl>
    <w:p w14:paraId="7A1BCBD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7677E7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86AD41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589B0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33F450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D47612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666DF9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39BCC0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AEF79F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64EB99D" w14:textId="77777777" w:rsidR="000A6E86" w:rsidRDefault="000A6E86" w:rsidP="00FC5A4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0A6E86">
      <w:headerReference w:type="default" r:id="rId39"/>
      <w:pgSz w:w="11906" w:h="16838"/>
      <w:pgMar w:top="112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B2743" w14:textId="77777777" w:rsidR="009E4F7B" w:rsidRDefault="009E4F7B">
      <w:pPr>
        <w:spacing w:after="0" w:line="240" w:lineRule="auto"/>
      </w:pPr>
      <w:r>
        <w:separator/>
      </w:r>
    </w:p>
  </w:endnote>
  <w:endnote w:type="continuationSeparator" w:id="0">
    <w:p w14:paraId="3880A07A" w14:textId="77777777" w:rsidR="009E4F7B" w:rsidRDefault="009E4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028FAED-8A6F-4F4D-AD07-ABCFB17A478A}"/>
    <w:embedBold r:id="rId2" w:fontKey="{F05F36BC-94A4-402C-8838-69C9D95977E1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3" w:fontKey="{EB36601E-46E8-4683-BC57-0C0AD49FA705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4" w:fontKey="{CE0A89FC-1E9B-47F4-8DA1-C982CFD32A4A}"/>
    <w:embedItalic r:id="rId5" w:fontKey="{78690AA3-DA41-49AC-938F-215B3603BD22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6" w:fontKey="{6AD594E6-BEA3-486A-A287-F09B6F108D38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AF3D8" w14:textId="77777777" w:rsidR="009E4F7B" w:rsidRDefault="009E4F7B">
      <w:pPr>
        <w:spacing w:after="0" w:line="240" w:lineRule="auto"/>
      </w:pPr>
      <w:r>
        <w:separator/>
      </w:r>
    </w:p>
  </w:footnote>
  <w:footnote w:type="continuationSeparator" w:id="0">
    <w:p w14:paraId="0B4D7CA2" w14:textId="77777777" w:rsidR="009E4F7B" w:rsidRDefault="009E4F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CCF9A" w14:textId="77777777" w:rsidR="00EC2506" w:rsidRDefault="00EC2506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  <w:tbl>
    <w:tblPr>
      <w:tblStyle w:val="1"/>
      <w:tblW w:w="9030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548"/>
      <w:gridCol w:w="3789"/>
      <w:gridCol w:w="2693"/>
    </w:tblGrid>
    <w:tr w:rsidR="00EC2506" w14:paraId="6BDC5280" w14:textId="77777777">
      <w:trPr>
        <w:trHeight w:val="1273"/>
      </w:trPr>
      <w:tc>
        <w:tcPr>
          <w:tcW w:w="25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B50DC0" w14:textId="77777777" w:rsidR="00EC2506" w:rsidRDefault="00EC250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</w:rPr>
          </w:pPr>
        </w:p>
        <w:p w14:paraId="0EDD718B" w14:textId="77777777" w:rsidR="00EC2506" w:rsidRDefault="00245C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7C2747D5" wp14:editId="09FBBA08">
                <wp:extent cx="620909" cy="623836"/>
                <wp:effectExtent l="0" t="0" r="0" b="0"/>
                <wp:docPr id="2045201854" name="image8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909" cy="62383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14:paraId="60599F76" w14:textId="77777777" w:rsidR="00EC2506" w:rsidRDefault="00EC250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  <w:sz w:val="16"/>
              <w:szCs w:val="16"/>
            </w:rPr>
          </w:pPr>
        </w:p>
      </w:tc>
      <w:tc>
        <w:tcPr>
          <w:tcW w:w="3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9475405" w14:textId="77777777" w:rsidR="00EC2506" w:rsidRDefault="00245C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ind w:right="-249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Výročná správa</w:t>
          </w:r>
        </w:p>
        <w:p w14:paraId="706F4211" w14:textId="59BA46BE" w:rsidR="00EC2506" w:rsidRDefault="00245C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ind w:right="-249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202</w:t>
          </w:r>
          <w:r w:rsidR="00372F3B"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4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774688D9" w14:textId="77777777" w:rsidR="00EC2506" w:rsidRDefault="00245C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t>SED Chmeľov</w:t>
          </w:r>
        </w:p>
        <w:p w14:paraId="67FCE4A4" w14:textId="77777777" w:rsidR="00EC2506" w:rsidRDefault="00245C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rPr>
              <w:rFonts w:ascii="Times New Roman" w:eastAsia="Times New Roman" w:hAnsi="Times New Roman" w:cs="Times New Roman"/>
              <w:color w:val="000000"/>
              <w:sz w:val="8"/>
              <w:szCs w:val="8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t>denný stacionár</w:t>
          </w:r>
        </w:p>
      </w:tc>
    </w:tr>
  </w:tbl>
  <w:p w14:paraId="7E55DA0E" w14:textId="77777777" w:rsidR="00EC2506" w:rsidRDefault="00EC250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91B19"/>
    <w:multiLevelType w:val="multilevel"/>
    <w:tmpl w:val="8326CDB4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1" w15:restartNumberingAfterBreak="0">
    <w:nsid w:val="0BC35C36"/>
    <w:multiLevelType w:val="multilevel"/>
    <w:tmpl w:val="91363DF0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1035573"/>
    <w:multiLevelType w:val="hybridMultilevel"/>
    <w:tmpl w:val="68B46160"/>
    <w:lvl w:ilvl="0" w:tplc="031EDDA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451687"/>
    <w:multiLevelType w:val="multilevel"/>
    <w:tmpl w:val="E5BAA960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4" w15:restartNumberingAfterBreak="0">
    <w:nsid w:val="2A176D86"/>
    <w:multiLevelType w:val="multilevel"/>
    <w:tmpl w:val="FE40A28C"/>
    <w:lvl w:ilvl="0">
      <w:start w:val="2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795" w:hanging="435"/>
      </w:pPr>
    </w:lvl>
    <w:lvl w:ilvl="2">
      <w:start w:val="5"/>
      <w:numFmt w:val="decimal"/>
      <w:lvlText w:val="%1.%2.%3"/>
      <w:lvlJc w:val="left"/>
      <w:pPr>
        <w:ind w:left="1288" w:hanging="719"/>
      </w:pPr>
      <w:rPr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5" w15:restartNumberingAfterBreak="0">
    <w:nsid w:val="485B1386"/>
    <w:multiLevelType w:val="multilevel"/>
    <w:tmpl w:val="5E58CCA2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D224AC0"/>
    <w:multiLevelType w:val="multilevel"/>
    <w:tmpl w:val="B828607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4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440" w:hanging="720"/>
      </w:pPr>
    </w:lvl>
    <w:lvl w:ilvl="4">
      <w:start w:val="1"/>
      <w:numFmt w:val="decimal"/>
      <w:lvlText w:val="%1.%2.%3.%4.%5"/>
      <w:lvlJc w:val="left"/>
      <w:pPr>
        <w:ind w:left="1800" w:hanging="1080"/>
      </w:pPr>
    </w:lvl>
    <w:lvl w:ilvl="5">
      <w:start w:val="1"/>
      <w:numFmt w:val="decimal"/>
      <w:lvlText w:val="%1.%2.%3.%4.%5.%6"/>
      <w:lvlJc w:val="left"/>
      <w:pPr>
        <w:ind w:left="1800" w:hanging="1080"/>
      </w:pPr>
    </w:lvl>
    <w:lvl w:ilvl="6">
      <w:start w:val="1"/>
      <w:numFmt w:val="decimal"/>
      <w:lvlText w:val="%1.%2.%3.%4.%5.%6.%7"/>
      <w:lvlJc w:val="left"/>
      <w:pPr>
        <w:ind w:left="2160" w:hanging="1440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520" w:hanging="1800"/>
      </w:pPr>
    </w:lvl>
  </w:abstractNum>
  <w:abstractNum w:abstractNumId="7" w15:restartNumberingAfterBreak="0">
    <w:nsid w:val="66EF18EC"/>
    <w:multiLevelType w:val="multilevel"/>
    <w:tmpl w:val="9FFE72B0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8" w15:restartNumberingAfterBreak="0">
    <w:nsid w:val="70F42355"/>
    <w:multiLevelType w:val="multilevel"/>
    <w:tmpl w:val="6BB8E02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num w:numId="1" w16cid:durableId="2073692508">
    <w:abstractNumId w:val="1"/>
  </w:num>
  <w:num w:numId="2" w16cid:durableId="749733971">
    <w:abstractNumId w:val="3"/>
  </w:num>
  <w:num w:numId="3" w16cid:durableId="251471826">
    <w:abstractNumId w:val="6"/>
  </w:num>
  <w:num w:numId="4" w16cid:durableId="1807746589">
    <w:abstractNumId w:val="4"/>
  </w:num>
  <w:num w:numId="5" w16cid:durableId="1581989385">
    <w:abstractNumId w:val="8"/>
  </w:num>
  <w:num w:numId="6" w16cid:durableId="853148595">
    <w:abstractNumId w:val="0"/>
  </w:num>
  <w:num w:numId="7" w16cid:durableId="1825127507">
    <w:abstractNumId w:val="5"/>
  </w:num>
  <w:num w:numId="8" w16cid:durableId="864099270">
    <w:abstractNumId w:val="7"/>
  </w:num>
  <w:num w:numId="9" w16cid:durableId="1352075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506"/>
    <w:rsid w:val="000274F1"/>
    <w:rsid w:val="000714C3"/>
    <w:rsid w:val="00080F54"/>
    <w:rsid w:val="000A6E86"/>
    <w:rsid w:val="001625E2"/>
    <w:rsid w:val="00197AEF"/>
    <w:rsid w:val="001E55AC"/>
    <w:rsid w:val="00212216"/>
    <w:rsid w:val="00220E6B"/>
    <w:rsid w:val="00245C00"/>
    <w:rsid w:val="00277A66"/>
    <w:rsid w:val="002B2955"/>
    <w:rsid w:val="002C583E"/>
    <w:rsid w:val="002C589E"/>
    <w:rsid w:val="00333E70"/>
    <w:rsid w:val="00343A62"/>
    <w:rsid w:val="00372F3B"/>
    <w:rsid w:val="003832E3"/>
    <w:rsid w:val="003A4D48"/>
    <w:rsid w:val="003D4C32"/>
    <w:rsid w:val="00417C54"/>
    <w:rsid w:val="00420349"/>
    <w:rsid w:val="00427903"/>
    <w:rsid w:val="00454007"/>
    <w:rsid w:val="0045639F"/>
    <w:rsid w:val="00495861"/>
    <w:rsid w:val="00507642"/>
    <w:rsid w:val="00524DB9"/>
    <w:rsid w:val="005679F0"/>
    <w:rsid w:val="00584B8A"/>
    <w:rsid w:val="00593CBF"/>
    <w:rsid w:val="005E79E3"/>
    <w:rsid w:val="00615F92"/>
    <w:rsid w:val="006336CD"/>
    <w:rsid w:val="006A2E95"/>
    <w:rsid w:val="006C0C2B"/>
    <w:rsid w:val="006F101B"/>
    <w:rsid w:val="007B66CC"/>
    <w:rsid w:val="007E24D3"/>
    <w:rsid w:val="00824DF9"/>
    <w:rsid w:val="00837B93"/>
    <w:rsid w:val="00842B76"/>
    <w:rsid w:val="008963FD"/>
    <w:rsid w:val="008B2CE7"/>
    <w:rsid w:val="008F0470"/>
    <w:rsid w:val="00920100"/>
    <w:rsid w:val="00934396"/>
    <w:rsid w:val="009519A6"/>
    <w:rsid w:val="00956117"/>
    <w:rsid w:val="00997CFE"/>
    <w:rsid w:val="009B2B1A"/>
    <w:rsid w:val="009B6338"/>
    <w:rsid w:val="009E4F7B"/>
    <w:rsid w:val="00A00E13"/>
    <w:rsid w:val="00A0217F"/>
    <w:rsid w:val="00A20458"/>
    <w:rsid w:val="00A46D54"/>
    <w:rsid w:val="00A655AB"/>
    <w:rsid w:val="00A774E2"/>
    <w:rsid w:val="00A95C4F"/>
    <w:rsid w:val="00AF4AA2"/>
    <w:rsid w:val="00B0426B"/>
    <w:rsid w:val="00B57ADD"/>
    <w:rsid w:val="00BF06D1"/>
    <w:rsid w:val="00C14C13"/>
    <w:rsid w:val="00C42F2E"/>
    <w:rsid w:val="00C44449"/>
    <w:rsid w:val="00C80AC2"/>
    <w:rsid w:val="00CA4A99"/>
    <w:rsid w:val="00CD2BD8"/>
    <w:rsid w:val="00D50D63"/>
    <w:rsid w:val="00D83D94"/>
    <w:rsid w:val="00D87153"/>
    <w:rsid w:val="00DA718A"/>
    <w:rsid w:val="00DE3A46"/>
    <w:rsid w:val="00DF53A9"/>
    <w:rsid w:val="00E1530A"/>
    <w:rsid w:val="00E228E3"/>
    <w:rsid w:val="00E528A2"/>
    <w:rsid w:val="00E80B00"/>
    <w:rsid w:val="00EC2506"/>
    <w:rsid w:val="00EC5E1E"/>
    <w:rsid w:val="00EF008C"/>
    <w:rsid w:val="00EF6CDF"/>
    <w:rsid w:val="00F1103B"/>
    <w:rsid w:val="00F15BBF"/>
    <w:rsid w:val="00F23CAF"/>
    <w:rsid w:val="00F45CB7"/>
    <w:rsid w:val="00F546E1"/>
    <w:rsid w:val="00F55299"/>
    <w:rsid w:val="00F744D2"/>
    <w:rsid w:val="00FC4CEE"/>
    <w:rsid w:val="00FC5A42"/>
    <w:rsid w:val="00FE2445"/>
    <w:rsid w:val="00FF35D0"/>
    <w:rsid w:val="00FF6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7CFB3"/>
  <w15:docId w15:val="{6D80CCD4-B3B1-417F-BB28-AAEE5239D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43F4"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3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3A73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91B7F"/>
    <w:pPr>
      <w:spacing w:after="0" w:line="240" w:lineRule="auto"/>
    </w:pPr>
    <w:rPr>
      <w:rFonts w:ascii="Times New Roman" w:hAnsi="Times New Roman"/>
      <w:sz w:val="24"/>
    </w:rPr>
  </w:style>
  <w:style w:type="character" w:styleId="Vrazn">
    <w:name w:val="Strong"/>
    <w:basedOn w:val="Predvolenpsmoodseku"/>
    <w:uiPriority w:val="22"/>
    <w:qFormat/>
    <w:rsid w:val="00AD4606"/>
    <w:rPr>
      <w:b/>
      <w:bCs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9">
    <w:name w:val="9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6">
    <w:name w:val="6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3">
    <w:name w:val="3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header" Target="header1.xml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jpe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image" Target="media/image28.jpeg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6.jpeg"/><Relationship Id="rId38" Type="http://schemas.openxmlformats.org/officeDocument/2006/relationships/image" Target="media/image3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qSSBSqSb1r8wr0Xg+lO2F20iKw==">CgMxLjAyCGguZ2pkZ3hzMgloLjMwajB6bGw4AHIhMXp3c3dLT3ZkazZBZ3hwUHdYQzdFaTR3MTRwNWJGbmJI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2478</Words>
  <Characters>14131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Chmurčiaková</dc:creator>
  <cp:keywords/>
  <dc:description/>
  <cp:lastModifiedBy>Dominika Paľová</cp:lastModifiedBy>
  <cp:revision>2</cp:revision>
  <dcterms:created xsi:type="dcterms:W3CDTF">2025-04-29T11:07:00Z</dcterms:created>
  <dcterms:modified xsi:type="dcterms:W3CDTF">2025-04-29T11:07:00Z</dcterms:modified>
</cp:coreProperties>
</file>