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DD496B" w14:textId="77777777" w:rsidR="00340D63" w:rsidRDefault="00F6718D">
      <w:pPr>
        <w:spacing w:before="82"/>
        <w:ind w:left="5" w:right="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pacing w:val="-10"/>
          <w:sz w:val="20"/>
        </w:rPr>
        <w:t>I</w:t>
      </w:r>
    </w:p>
    <w:p w14:paraId="7F568920" w14:textId="77777777" w:rsidR="00340D63" w:rsidRDefault="00F6718D">
      <w:pPr>
        <w:spacing w:before="1"/>
        <w:ind w:left="6" w:right="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Všeobecné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údaje</w:t>
      </w:r>
    </w:p>
    <w:p w14:paraId="35D78930" w14:textId="77777777" w:rsidR="00340D63" w:rsidRDefault="00F6718D">
      <w:pPr>
        <w:pStyle w:val="Odsekzoznamu"/>
        <w:numPr>
          <w:ilvl w:val="0"/>
          <w:numId w:val="3"/>
        </w:numPr>
        <w:tabs>
          <w:tab w:val="left" w:pos="423"/>
          <w:tab w:val="left" w:pos="3969"/>
        </w:tabs>
        <w:spacing w:before="229"/>
        <w:ind w:left="423" w:hanging="282"/>
        <w:rPr>
          <w:sz w:val="20"/>
        </w:rPr>
      </w:pPr>
      <w:r>
        <w:rPr>
          <w:spacing w:val="-6"/>
          <w:sz w:val="20"/>
        </w:rPr>
        <w:t>Obchodné</w:t>
      </w:r>
      <w:r>
        <w:rPr>
          <w:spacing w:val="-4"/>
          <w:sz w:val="20"/>
        </w:rPr>
        <w:t xml:space="preserve"> </w:t>
      </w:r>
      <w:r>
        <w:rPr>
          <w:spacing w:val="-6"/>
          <w:sz w:val="20"/>
        </w:rPr>
        <w:t>meno</w:t>
      </w:r>
      <w:r>
        <w:rPr>
          <w:spacing w:val="-1"/>
          <w:sz w:val="20"/>
        </w:rPr>
        <w:t xml:space="preserve"> </w:t>
      </w:r>
      <w:r>
        <w:rPr>
          <w:spacing w:val="-6"/>
          <w:sz w:val="20"/>
        </w:rPr>
        <w:t>účtovnej</w:t>
      </w:r>
      <w:r>
        <w:rPr>
          <w:spacing w:val="-3"/>
          <w:sz w:val="20"/>
        </w:rPr>
        <w:t xml:space="preserve"> </w:t>
      </w:r>
      <w:r>
        <w:rPr>
          <w:spacing w:val="-6"/>
          <w:sz w:val="20"/>
        </w:rPr>
        <w:t>jednotky:</w:t>
      </w:r>
      <w:r>
        <w:rPr>
          <w:sz w:val="20"/>
        </w:rPr>
        <w:tab/>
      </w:r>
      <w:proofErr w:type="spellStart"/>
      <w:r>
        <w:rPr>
          <w:sz w:val="20"/>
        </w:rPr>
        <w:t>BitShift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>s.</w:t>
      </w:r>
      <w:r>
        <w:rPr>
          <w:spacing w:val="-5"/>
          <w:sz w:val="20"/>
        </w:rPr>
        <w:t xml:space="preserve"> </w:t>
      </w:r>
      <w:r>
        <w:rPr>
          <w:sz w:val="20"/>
        </w:rPr>
        <w:t>r.</w:t>
      </w:r>
      <w:r>
        <w:rPr>
          <w:spacing w:val="-3"/>
          <w:sz w:val="20"/>
        </w:rPr>
        <w:t xml:space="preserve"> </w:t>
      </w:r>
      <w:r>
        <w:rPr>
          <w:spacing w:val="-5"/>
          <w:sz w:val="20"/>
        </w:rPr>
        <w:t>o.</w:t>
      </w:r>
    </w:p>
    <w:p w14:paraId="28B6B3F5" w14:textId="77777777" w:rsidR="00340D63" w:rsidRDefault="00F6718D">
      <w:pPr>
        <w:pStyle w:val="Zkladntext"/>
        <w:tabs>
          <w:tab w:val="left" w:pos="3969"/>
        </w:tabs>
        <w:ind w:left="424"/>
      </w:pPr>
      <w:r>
        <w:rPr>
          <w:w w:val="90"/>
        </w:rPr>
        <w:t>Sídlo</w:t>
      </w:r>
      <w:r>
        <w:rPr>
          <w:spacing w:val="5"/>
        </w:rPr>
        <w:t xml:space="preserve"> </w:t>
      </w:r>
      <w:r>
        <w:rPr>
          <w:w w:val="90"/>
        </w:rPr>
        <w:t>účtovnej</w:t>
      </w:r>
      <w:r>
        <w:rPr>
          <w:spacing w:val="8"/>
        </w:rPr>
        <w:t xml:space="preserve"> </w:t>
      </w:r>
      <w:r>
        <w:rPr>
          <w:spacing w:val="-2"/>
          <w:w w:val="90"/>
        </w:rPr>
        <w:t>jednotky</w:t>
      </w:r>
      <w:r>
        <w:tab/>
      </w:r>
      <w:r>
        <w:rPr>
          <w:w w:val="95"/>
        </w:rPr>
        <w:t>Žirany</w:t>
      </w:r>
      <w:r>
        <w:rPr>
          <w:spacing w:val="-2"/>
          <w:w w:val="95"/>
        </w:rPr>
        <w:t xml:space="preserve"> </w:t>
      </w:r>
      <w:r>
        <w:rPr>
          <w:w w:val="95"/>
        </w:rPr>
        <w:t>374,</w:t>
      </w:r>
      <w:r>
        <w:rPr>
          <w:spacing w:val="-2"/>
          <w:w w:val="95"/>
        </w:rPr>
        <w:t xml:space="preserve"> </w:t>
      </w:r>
      <w:r>
        <w:rPr>
          <w:w w:val="95"/>
        </w:rPr>
        <w:t>951</w:t>
      </w:r>
      <w:r>
        <w:rPr>
          <w:spacing w:val="-1"/>
          <w:w w:val="95"/>
        </w:rPr>
        <w:t xml:space="preserve"> </w:t>
      </w:r>
      <w:r>
        <w:rPr>
          <w:w w:val="95"/>
        </w:rPr>
        <w:t>74</w:t>
      </w:r>
      <w:r>
        <w:rPr>
          <w:spacing w:val="45"/>
        </w:rPr>
        <w:t xml:space="preserve"> </w:t>
      </w:r>
      <w:r>
        <w:rPr>
          <w:spacing w:val="-2"/>
          <w:w w:val="95"/>
        </w:rPr>
        <w:t>Žirany</w:t>
      </w:r>
    </w:p>
    <w:p w14:paraId="0422765B" w14:textId="77777777" w:rsidR="00340D63" w:rsidRDefault="00F6718D">
      <w:pPr>
        <w:pStyle w:val="Zkladntext"/>
        <w:tabs>
          <w:tab w:val="left" w:pos="3969"/>
        </w:tabs>
        <w:spacing w:before="1"/>
        <w:ind w:left="424"/>
      </w:pPr>
      <w:r>
        <w:rPr>
          <w:spacing w:val="-4"/>
        </w:rPr>
        <w:t>IČO:</w:t>
      </w:r>
      <w:r>
        <w:tab/>
      </w:r>
      <w:r>
        <w:rPr>
          <w:spacing w:val="-2"/>
        </w:rPr>
        <w:t>52123219</w:t>
      </w:r>
    </w:p>
    <w:p w14:paraId="392324F3" w14:textId="77777777" w:rsidR="00340D63" w:rsidRDefault="00F6718D">
      <w:pPr>
        <w:pStyle w:val="Zkladntext"/>
        <w:tabs>
          <w:tab w:val="left" w:pos="3969"/>
        </w:tabs>
        <w:ind w:left="424"/>
      </w:pPr>
      <w:r>
        <w:rPr>
          <w:spacing w:val="-4"/>
        </w:rPr>
        <w:t>DIČ:</w:t>
      </w:r>
      <w:r>
        <w:rPr>
          <w:rFonts w:ascii="Times New Roman" w:hAnsi="Times New Roman"/>
        </w:rPr>
        <w:tab/>
      </w:r>
      <w:r>
        <w:rPr>
          <w:spacing w:val="-2"/>
        </w:rPr>
        <w:t>2120897867</w:t>
      </w:r>
    </w:p>
    <w:p w14:paraId="144D5858" w14:textId="77777777" w:rsidR="00340D63" w:rsidRDefault="00340D63">
      <w:pPr>
        <w:pStyle w:val="Zkladntext"/>
        <w:spacing w:before="229"/>
      </w:pPr>
    </w:p>
    <w:p w14:paraId="7642E82E" w14:textId="77777777" w:rsidR="00340D63" w:rsidRDefault="00F6718D">
      <w:pPr>
        <w:pStyle w:val="Odsekzoznamu"/>
        <w:numPr>
          <w:ilvl w:val="0"/>
          <w:numId w:val="3"/>
        </w:numPr>
        <w:tabs>
          <w:tab w:val="left" w:pos="423"/>
        </w:tabs>
        <w:ind w:left="423" w:hanging="282"/>
        <w:rPr>
          <w:sz w:val="20"/>
        </w:rPr>
      </w:pPr>
      <w:r>
        <w:rPr>
          <w:spacing w:val="-6"/>
          <w:sz w:val="20"/>
        </w:rPr>
        <w:t>Údaje</w:t>
      </w:r>
      <w:r>
        <w:rPr>
          <w:spacing w:val="-1"/>
          <w:sz w:val="20"/>
        </w:rPr>
        <w:t xml:space="preserve"> </w:t>
      </w:r>
      <w:r>
        <w:rPr>
          <w:spacing w:val="-6"/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pacing w:val="-6"/>
          <w:sz w:val="20"/>
          <w:u w:val="single"/>
        </w:rPr>
        <w:t>konsolidovanom</w:t>
      </w:r>
      <w:r>
        <w:rPr>
          <w:spacing w:val="-1"/>
          <w:sz w:val="20"/>
          <w:u w:val="single"/>
        </w:rPr>
        <w:t xml:space="preserve"> </w:t>
      </w:r>
      <w:r>
        <w:rPr>
          <w:spacing w:val="-6"/>
          <w:sz w:val="20"/>
          <w:u w:val="single"/>
        </w:rPr>
        <w:t>celku</w:t>
      </w:r>
      <w:r>
        <w:rPr>
          <w:spacing w:val="3"/>
          <w:sz w:val="20"/>
        </w:rPr>
        <w:t xml:space="preserve"> </w:t>
      </w:r>
      <w:r>
        <w:rPr>
          <w:spacing w:val="-6"/>
          <w:sz w:val="20"/>
        </w:rPr>
        <w:t>–</w:t>
      </w:r>
      <w:r>
        <w:rPr>
          <w:spacing w:val="2"/>
          <w:sz w:val="20"/>
        </w:rPr>
        <w:t xml:space="preserve"> </w:t>
      </w:r>
      <w:r>
        <w:rPr>
          <w:spacing w:val="-6"/>
          <w:sz w:val="20"/>
        </w:rPr>
        <w:t>spoločnosť</w:t>
      </w:r>
      <w:r>
        <w:rPr>
          <w:spacing w:val="1"/>
          <w:sz w:val="20"/>
        </w:rPr>
        <w:t xml:space="preserve"> </w:t>
      </w:r>
      <w:r>
        <w:rPr>
          <w:spacing w:val="-6"/>
          <w:sz w:val="20"/>
        </w:rPr>
        <w:t>nemá</w:t>
      </w:r>
      <w:r>
        <w:rPr>
          <w:sz w:val="20"/>
        </w:rPr>
        <w:t xml:space="preserve"> </w:t>
      </w:r>
      <w:r>
        <w:rPr>
          <w:spacing w:val="-6"/>
          <w:sz w:val="20"/>
        </w:rPr>
        <w:t>obsahovú</w:t>
      </w:r>
      <w:r>
        <w:rPr>
          <w:sz w:val="20"/>
        </w:rPr>
        <w:t xml:space="preserve"> </w:t>
      </w:r>
      <w:r>
        <w:rPr>
          <w:spacing w:val="-6"/>
          <w:sz w:val="20"/>
        </w:rPr>
        <w:t>náplň</w:t>
      </w:r>
    </w:p>
    <w:p w14:paraId="7FD22019" w14:textId="77777777" w:rsidR="00340D63" w:rsidRDefault="00340D63">
      <w:pPr>
        <w:pStyle w:val="Zkladntext"/>
      </w:pPr>
    </w:p>
    <w:p w14:paraId="3B2654CC" w14:textId="77777777" w:rsidR="00340D63" w:rsidRDefault="00F6718D">
      <w:pPr>
        <w:pStyle w:val="Odsekzoznamu"/>
        <w:numPr>
          <w:ilvl w:val="0"/>
          <w:numId w:val="3"/>
        </w:numPr>
        <w:tabs>
          <w:tab w:val="left" w:pos="477"/>
        </w:tabs>
        <w:spacing w:before="1"/>
        <w:ind w:left="477" w:hanging="336"/>
        <w:rPr>
          <w:sz w:val="20"/>
        </w:rPr>
      </w:pPr>
      <w:r>
        <w:rPr>
          <w:w w:val="90"/>
          <w:sz w:val="20"/>
          <w:u w:val="single"/>
        </w:rPr>
        <w:t>Priemerný</w:t>
      </w:r>
      <w:r>
        <w:rPr>
          <w:spacing w:val="11"/>
          <w:sz w:val="20"/>
          <w:u w:val="single"/>
        </w:rPr>
        <w:t xml:space="preserve"> </w:t>
      </w:r>
      <w:r>
        <w:rPr>
          <w:w w:val="90"/>
          <w:sz w:val="20"/>
          <w:u w:val="single"/>
        </w:rPr>
        <w:t>prepočítaný</w:t>
      </w:r>
      <w:r>
        <w:rPr>
          <w:spacing w:val="12"/>
          <w:sz w:val="20"/>
          <w:u w:val="single"/>
        </w:rPr>
        <w:t xml:space="preserve"> </w:t>
      </w:r>
      <w:r>
        <w:rPr>
          <w:w w:val="90"/>
          <w:sz w:val="20"/>
          <w:u w:val="single"/>
        </w:rPr>
        <w:t>počet</w:t>
      </w:r>
      <w:r>
        <w:rPr>
          <w:spacing w:val="10"/>
          <w:sz w:val="20"/>
          <w:u w:val="single"/>
        </w:rPr>
        <w:t xml:space="preserve"> </w:t>
      </w:r>
      <w:r>
        <w:rPr>
          <w:spacing w:val="-2"/>
          <w:w w:val="90"/>
          <w:sz w:val="20"/>
          <w:u w:val="single"/>
        </w:rPr>
        <w:t>zamestnancov</w:t>
      </w:r>
      <w:r>
        <w:rPr>
          <w:spacing w:val="-2"/>
          <w:w w:val="90"/>
          <w:sz w:val="20"/>
        </w:rPr>
        <w:t>:</w:t>
      </w:r>
    </w:p>
    <w:p w14:paraId="488FD75F" w14:textId="77777777" w:rsidR="00340D63" w:rsidRDefault="00340D63">
      <w:pPr>
        <w:pStyle w:val="Zkladntext"/>
        <w:spacing w:before="1"/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25"/>
        <w:gridCol w:w="2473"/>
        <w:gridCol w:w="3436"/>
      </w:tblGrid>
      <w:tr w:rsidR="00340D63" w14:paraId="092E080F" w14:textId="77777777">
        <w:trPr>
          <w:trHeight w:val="460"/>
        </w:trPr>
        <w:tc>
          <w:tcPr>
            <w:tcW w:w="3025" w:type="dxa"/>
          </w:tcPr>
          <w:p w14:paraId="5146395E" w14:textId="77777777" w:rsidR="00340D63" w:rsidRDefault="00F6718D">
            <w:pPr>
              <w:pStyle w:val="TableParagraph"/>
              <w:spacing w:before="0" w:line="229" w:lineRule="exact"/>
              <w:ind w:left="7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Názov</w:t>
            </w:r>
          </w:p>
        </w:tc>
        <w:tc>
          <w:tcPr>
            <w:tcW w:w="2473" w:type="dxa"/>
          </w:tcPr>
          <w:p w14:paraId="0E13AD88" w14:textId="77777777" w:rsidR="00340D63" w:rsidRDefault="00F6718D">
            <w:pPr>
              <w:pStyle w:val="TableParagraph"/>
              <w:spacing w:before="0" w:line="229" w:lineRule="exact"/>
              <w:ind w:left="7" w:right="6"/>
              <w:jc w:val="center"/>
              <w:rPr>
                <w:sz w:val="20"/>
              </w:rPr>
            </w:pPr>
            <w:r>
              <w:rPr>
                <w:w w:val="85"/>
                <w:sz w:val="20"/>
              </w:rPr>
              <w:t>Bežné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obdobie</w:t>
            </w:r>
          </w:p>
        </w:tc>
        <w:tc>
          <w:tcPr>
            <w:tcW w:w="3436" w:type="dxa"/>
          </w:tcPr>
          <w:p w14:paraId="23F500D7" w14:textId="77777777" w:rsidR="00340D63" w:rsidRDefault="00F6718D">
            <w:pPr>
              <w:pStyle w:val="TableParagraph"/>
              <w:spacing w:before="0" w:line="230" w:lineRule="exact"/>
              <w:ind w:left="982" w:right="320" w:hanging="651"/>
              <w:rPr>
                <w:sz w:val="20"/>
              </w:rPr>
            </w:pPr>
            <w:r>
              <w:rPr>
                <w:sz w:val="20"/>
              </w:rPr>
              <w:t>Bezprostredne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predchádzajúce účtovné obdobie</w:t>
            </w:r>
          </w:p>
        </w:tc>
      </w:tr>
      <w:tr w:rsidR="00340D63" w14:paraId="247A4690" w14:textId="77777777">
        <w:trPr>
          <w:trHeight w:val="460"/>
        </w:trPr>
        <w:tc>
          <w:tcPr>
            <w:tcW w:w="3025" w:type="dxa"/>
          </w:tcPr>
          <w:p w14:paraId="45F7D3A8" w14:textId="77777777" w:rsidR="00340D63" w:rsidRDefault="00F6718D">
            <w:pPr>
              <w:pStyle w:val="TableParagraph"/>
              <w:spacing w:before="0" w:line="228" w:lineRule="exact"/>
              <w:rPr>
                <w:sz w:val="20"/>
              </w:rPr>
            </w:pPr>
            <w:r>
              <w:rPr>
                <w:w w:val="90"/>
                <w:sz w:val="20"/>
              </w:rPr>
              <w:t xml:space="preserve">Priemerný prepočítaný počet </w:t>
            </w:r>
            <w:r>
              <w:rPr>
                <w:spacing w:val="-2"/>
                <w:sz w:val="20"/>
              </w:rPr>
              <w:t>zamestnancov</w:t>
            </w:r>
          </w:p>
        </w:tc>
        <w:tc>
          <w:tcPr>
            <w:tcW w:w="2473" w:type="dxa"/>
          </w:tcPr>
          <w:p w14:paraId="4F7FB450" w14:textId="690A678F" w:rsidR="00340D63" w:rsidRDefault="00F6718D">
            <w:pPr>
              <w:pStyle w:val="TableParagraph"/>
              <w:spacing w:before="112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436" w:type="dxa"/>
          </w:tcPr>
          <w:p w14:paraId="71354A8F" w14:textId="77777777" w:rsidR="00340D63" w:rsidRDefault="00F6718D">
            <w:pPr>
              <w:pStyle w:val="TableParagraph"/>
              <w:spacing w:before="112"/>
              <w:ind w:left="8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</w:tr>
    </w:tbl>
    <w:p w14:paraId="01F1CA79" w14:textId="77777777" w:rsidR="00340D63" w:rsidRDefault="00F6718D">
      <w:pPr>
        <w:spacing w:before="228"/>
        <w:ind w:left="4" w:right="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pacing w:val="-5"/>
          <w:sz w:val="20"/>
        </w:rPr>
        <w:t>II</w:t>
      </w:r>
    </w:p>
    <w:p w14:paraId="33F1345D" w14:textId="77777777" w:rsidR="00340D63" w:rsidRDefault="00F6718D">
      <w:pPr>
        <w:spacing w:before="1"/>
        <w:ind w:left="6" w:right="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prijatých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postupoch</w:t>
      </w:r>
    </w:p>
    <w:p w14:paraId="4772944D" w14:textId="77777777" w:rsidR="00340D63" w:rsidRDefault="00340D63">
      <w:pPr>
        <w:pStyle w:val="Zkladntext"/>
        <w:rPr>
          <w:rFonts w:ascii="Arial"/>
          <w:b/>
        </w:rPr>
      </w:pPr>
    </w:p>
    <w:p w14:paraId="11B02784" w14:textId="77777777" w:rsidR="00340D63" w:rsidRDefault="00F6718D">
      <w:pPr>
        <w:pStyle w:val="Odsekzoznamu"/>
        <w:numPr>
          <w:ilvl w:val="0"/>
          <w:numId w:val="2"/>
        </w:numPr>
        <w:tabs>
          <w:tab w:val="left" w:pos="422"/>
          <w:tab w:val="left" w:pos="424"/>
        </w:tabs>
        <w:spacing w:before="1"/>
        <w:ind w:right="146"/>
        <w:jc w:val="both"/>
        <w:rPr>
          <w:rFonts w:ascii="Arial" w:hAnsi="Arial"/>
          <w:i/>
          <w:sz w:val="20"/>
        </w:rPr>
      </w:pPr>
      <w:r>
        <w:rPr>
          <w:spacing w:val="-2"/>
          <w:sz w:val="20"/>
        </w:rPr>
        <w:t>Informácia,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či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je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účtovná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závierka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zostavená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za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splnenia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predpokladu,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že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účtovná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jednotka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 xml:space="preserve">bude </w:t>
      </w:r>
      <w:r>
        <w:rPr>
          <w:sz w:val="20"/>
          <w:u w:val="single"/>
        </w:rPr>
        <w:t>nepretržite pokračovať</w:t>
      </w:r>
      <w:r>
        <w:rPr>
          <w:sz w:val="20"/>
        </w:rPr>
        <w:t xml:space="preserve"> vo svojej činnosti: </w:t>
      </w:r>
      <w:r>
        <w:rPr>
          <w:rFonts w:ascii="Arial" w:hAnsi="Arial"/>
          <w:i/>
          <w:sz w:val="20"/>
        </w:rPr>
        <w:t>účtovná závierka je zostavená za predpokladu nepretržitého pokračovania v činnosti účtovnej jednotky</w:t>
      </w:r>
    </w:p>
    <w:p w14:paraId="2DE8A8C1" w14:textId="77777777" w:rsidR="00340D63" w:rsidRDefault="00F6718D">
      <w:pPr>
        <w:pStyle w:val="Odsekzoznamu"/>
        <w:numPr>
          <w:ilvl w:val="0"/>
          <w:numId w:val="2"/>
        </w:numPr>
        <w:tabs>
          <w:tab w:val="left" w:pos="423"/>
        </w:tabs>
        <w:spacing w:before="229"/>
        <w:ind w:left="423" w:hanging="282"/>
        <w:rPr>
          <w:sz w:val="20"/>
        </w:rPr>
      </w:pPr>
      <w:r>
        <w:rPr>
          <w:spacing w:val="-4"/>
          <w:sz w:val="20"/>
          <w:u w:val="single"/>
        </w:rPr>
        <w:t>Spôsob</w:t>
      </w:r>
      <w:r>
        <w:rPr>
          <w:spacing w:val="-5"/>
          <w:sz w:val="20"/>
          <w:u w:val="single"/>
        </w:rPr>
        <w:t xml:space="preserve"> </w:t>
      </w:r>
      <w:r>
        <w:rPr>
          <w:spacing w:val="-4"/>
          <w:sz w:val="20"/>
          <w:u w:val="single"/>
        </w:rPr>
        <w:t>oceňovania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jednotlivých položiek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majetku</w:t>
      </w:r>
      <w:r>
        <w:rPr>
          <w:spacing w:val="-2"/>
          <w:sz w:val="20"/>
        </w:rPr>
        <w:t xml:space="preserve"> </w:t>
      </w:r>
      <w:r>
        <w:rPr>
          <w:spacing w:val="-4"/>
          <w:sz w:val="20"/>
        </w:rPr>
        <w:t>a záväzkov, a</w:t>
      </w:r>
      <w:r>
        <w:rPr>
          <w:spacing w:val="-2"/>
          <w:sz w:val="20"/>
        </w:rPr>
        <w:t xml:space="preserve"> </w:t>
      </w:r>
      <w:r>
        <w:rPr>
          <w:spacing w:val="-5"/>
          <w:sz w:val="20"/>
        </w:rPr>
        <w:t>to:</w:t>
      </w:r>
    </w:p>
    <w:p w14:paraId="519EB79F" w14:textId="77777777" w:rsidR="00340D63" w:rsidRDefault="00340D63">
      <w:pPr>
        <w:pStyle w:val="Zkladntext"/>
        <w:spacing w:before="1"/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3"/>
        <w:gridCol w:w="4360"/>
      </w:tblGrid>
      <w:tr w:rsidR="00340D63" w14:paraId="587484F1" w14:textId="77777777">
        <w:trPr>
          <w:trHeight w:val="282"/>
        </w:trPr>
        <w:tc>
          <w:tcPr>
            <w:tcW w:w="4573" w:type="dxa"/>
          </w:tcPr>
          <w:p w14:paraId="50F741DA" w14:textId="77777777" w:rsidR="00340D63" w:rsidRDefault="00F6718D">
            <w:pPr>
              <w:pStyle w:val="TableParagraph"/>
              <w:ind w:left="5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položky</w:t>
            </w:r>
          </w:p>
        </w:tc>
        <w:tc>
          <w:tcPr>
            <w:tcW w:w="4360" w:type="dxa"/>
          </w:tcPr>
          <w:p w14:paraId="38A62209" w14:textId="77777777" w:rsidR="00340D63" w:rsidRDefault="00F6718D">
            <w:pPr>
              <w:pStyle w:val="TableParagraph"/>
              <w:ind w:left="12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Spôsob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oceňovania</w:t>
            </w:r>
          </w:p>
        </w:tc>
      </w:tr>
      <w:tr w:rsidR="00340D63" w14:paraId="5547B70B" w14:textId="77777777">
        <w:trPr>
          <w:trHeight w:val="285"/>
        </w:trPr>
        <w:tc>
          <w:tcPr>
            <w:tcW w:w="4573" w:type="dxa"/>
          </w:tcPr>
          <w:p w14:paraId="091CEAF2" w14:textId="77777777" w:rsidR="00340D63" w:rsidRDefault="00F6718D">
            <w:pPr>
              <w:pStyle w:val="TableParagraph"/>
              <w:spacing w:before="28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majetok:</w:t>
            </w:r>
          </w:p>
        </w:tc>
        <w:tc>
          <w:tcPr>
            <w:tcW w:w="4360" w:type="dxa"/>
          </w:tcPr>
          <w:p w14:paraId="356DEDC7" w14:textId="77777777" w:rsidR="00340D63" w:rsidRDefault="00F6718D">
            <w:pPr>
              <w:pStyle w:val="TableParagraph"/>
              <w:spacing w:before="28"/>
              <w:ind w:left="109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cena</w:t>
            </w:r>
          </w:p>
        </w:tc>
      </w:tr>
      <w:tr w:rsidR="00340D63" w14:paraId="3991BF25" w14:textId="77777777">
        <w:trPr>
          <w:trHeight w:val="282"/>
        </w:trPr>
        <w:tc>
          <w:tcPr>
            <w:tcW w:w="4573" w:type="dxa"/>
          </w:tcPr>
          <w:p w14:paraId="3B461356" w14:textId="77777777" w:rsidR="00340D63" w:rsidRDefault="00F6718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majetok:</w:t>
            </w:r>
          </w:p>
        </w:tc>
        <w:tc>
          <w:tcPr>
            <w:tcW w:w="4360" w:type="dxa"/>
          </w:tcPr>
          <w:p w14:paraId="0A60AB21" w14:textId="77777777" w:rsidR="00340D63" w:rsidRDefault="00F6718D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cena</w:t>
            </w:r>
          </w:p>
        </w:tc>
      </w:tr>
      <w:tr w:rsidR="00340D63" w14:paraId="6F6DCB86" w14:textId="77777777">
        <w:trPr>
          <w:trHeight w:val="285"/>
        </w:trPr>
        <w:tc>
          <w:tcPr>
            <w:tcW w:w="4573" w:type="dxa"/>
          </w:tcPr>
          <w:p w14:paraId="275EC416" w14:textId="77777777" w:rsidR="00340D63" w:rsidRDefault="00F6718D">
            <w:pPr>
              <w:pStyle w:val="TableParagraph"/>
              <w:spacing w:before="28"/>
              <w:rPr>
                <w:sz w:val="20"/>
              </w:rPr>
            </w:pPr>
            <w:r>
              <w:rPr>
                <w:w w:val="90"/>
                <w:sz w:val="20"/>
              </w:rPr>
              <w:t>Dlhodobý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finančný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majetok:</w:t>
            </w:r>
          </w:p>
        </w:tc>
        <w:tc>
          <w:tcPr>
            <w:tcW w:w="4360" w:type="dxa"/>
          </w:tcPr>
          <w:p w14:paraId="79954B11" w14:textId="77777777" w:rsidR="00340D63" w:rsidRDefault="00F6718D">
            <w:pPr>
              <w:pStyle w:val="TableParagraph"/>
              <w:spacing w:before="28"/>
              <w:ind w:left="109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cena</w:t>
            </w:r>
          </w:p>
        </w:tc>
      </w:tr>
      <w:tr w:rsidR="00340D63" w14:paraId="6C0AE6A9" w14:textId="77777777">
        <w:trPr>
          <w:trHeight w:val="282"/>
        </w:trPr>
        <w:tc>
          <w:tcPr>
            <w:tcW w:w="4573" w:type="dxa"/>
          </w:tcPr>
          <w:p w14:paraId="6225D9BA" w14:textId="77777777" w:rsidR="00340D63" w:rsidRDefault="00F6718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Zásoby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obstarané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kúpou:</w:t>
            </w:r>
          </w:p>
        </w:tc>
        <w:tc>
          <w:tcPr>
            <w:tcW w:w="4360" w:type="dxa"/>
          </w:tcPr>
          <w:p w14:paraId="611E8CC2" w14:textId="77777777" w:rsidR="00340D63" w:rsidRDefault="00F6718D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cena</w:t>
            </w:r>
          </w:p>
        </w:tc>
      </w:tr>
      <w:tr w:rsidR="00340D63" w14:paraId="7D632F3F" w14:textId="77777777">
        <w:trPr>
          <w:trHeight w:val="285"/>
        </w:trPr>
        <w:tc>
          <w:tcPr>
            <w:tcW w:w="4573" w:type="dxa"/>
          </w:tcPr>
          <w:p w14:paraId="793FC8B8" w14:textId="77777777" w:rsidR="00340D63" w:rsidRDefault="00F6718D">
            <w:pPr>
              <w:pStyle w:val="TableParagraph"/>
              <w:spacing w:before="28"/>
              <w:rPr>
                <w:sz w:val="20"/>
              </w:rPr>
            </w:pPr>
            <w:r>
              <w:rPr>
                <w:sz w:val="20"/>
              </w:rPr>
              <w:t>Zásoby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činnosťou:</w:t>
            </w:r>
          </w:p>
        </w:tc>
        <w:tc>
          <w:tcPr>
            <w:tcW w:w="4360" w:type="dxa"/>
          </w:tcPr>
          <w:p w14:paraId="1F042744" w14:textId="77777777" w:rsidR="00340D63" w:rsidRDefault="00F6718D">
            <w:pPr>
              <w:pStyle w:val="TableParagraph"/>
              <w:spacing w:before="28"/>
              <w:ind w:left="109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</w:tr>
      <w:tr w:rsidR="00340D63" w14:paraId="5B7E4E06" w14:textId="77777777">
        <w:trPr>
          <w:trHeight w:val="283"/>
        </w:trPr>
        <w:tc>
          <w:tcPr>
            <w:tcW w:w="4573" w:type="dxa"/>
          </w:tcPr>
          <w:p w14:paraId="61187208" w14:textId="77777777" w:rsidR="00340D63" w:rsidRDefault="00F6718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Vlastné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pohľadávky:</w:t>
            </w:r>
          </w:p>
        </w:tc>
        <w:tc>
          <w:tcPr>
            <w:tcW w:w="4360" w:type="dxa"/>
          </w:tcPr>
          <w:p w14:paraId="01DB7759" w14:textId="77777777" w:rsidR="00340D63" w:rsidRDefault="00F6718D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</w:tr>
      <w:tr w:rsidR="00340D63" w14:paraId="49204CE1" w14:textId="77777777">
        <w:trPr>
          <w:trHeight w:val="285"/>
        </w:trPr>
        <w:tc>
          <w:tcPr>
            <w:tcW w:w="4573" w:type="dxa"/>
          </w:tcPr>
          <w:p w14:paraId="17841AF8" w14:textId="77777777" w:rsidR="00340D63" w:rsidRDefault="00F6718D">
            <w:pPr>
              <w:pStyle w:val="TableParagraph"/>
              <w:spacing w:before="28"/>
              <w:rPr>
                <w:sz w:val="20"/>
              </w:rPr>
            </w:pPr>
            <w:r>
              <w:rPr>
                <w:sz w:val="20"/>
              </w:rPr>
              <w:t>Kúpené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pohľadávky:</w:t>
            </w:r>
          </w:p>
        </w:tc>
        <w:tc>
          <w:tcPr>
            <w:tcW w:w="4360" w:type="dxa"/>
          </w:tcPr>
          <w:p w14:paraId="420B5DF5" w14:textId="77777777" w:rsidR="00340D63" w:rsidRDefault="00F6718D">
            <w:pPr>
              <w:pStyle w:val="TableParagraph"/>
              <w:spacing w:before="28"/>
              <w:ind w:left="109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cena</w:t>
            </w:r>
          </w:p>
        </w:tc>
      </w:tr>
      <w:tr w:rsidR="00340D63" w14:paraId="7C7589BD" w14:textId="77777777">
        <w:trPr>
          <w:trHeight w:val="282"/>
        </w:trPr>
        <w:tc>
          <w:tcPr>
            <w:tcW w:w="4573" w:type="dxa"/>
          </w:tcPr>
          <w:p w14:paraId="77323B83" w14:textId="77777777" w:rsidR="00340D63" w:rsidRDefault="00F6718D">
            <w:pPr>
              <w:pStyle w:val="TableParagraph"/>
              <w:rPr>
                <w:sz w:val="20"/>
              </w:rPr>
            </w:pPr>
            <w:r>
              <w:rPr>
                <w:spacing w:val="-6"/>
                <w:sz w:val="20"/>
              </w:rPr>
              <w:t>Krátkodobý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finančný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majetok:</w:t>
            </w:r>
          </w:p>
        </w:tc>
        <w:tc>
          <w:tcPr>
            <w:tcW w:w="4360" w:type="dxa"/>
          </w:tcPr>
          <w:p w14:paraId="5D220062" w14:textId="77777777" w:rsidR="00340D63" w:rsidRDefault="00F6718D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cena</w:t>
            </w:r>
          </w:p>
        </w:tc>
      </w:tr>
      <w:tr w:rsidR="00340D63" w14:paraId="3933335C" w14:textId="77777777">
        <w:trPr>
          <w:trHeight w:val="285"/>
        </w:trPr>
        <w:tc>
          <w:tcPr>
            <w:tcW w:w="4573" w:type="dxa"/>
          </w:tcPr>
          <w:p w14:paraId="44320535" w14:textId="77777777" w:rsidR="00340D63" w:rsidRDefault="00F6718D">
            <w:pPr>
              <w:pStyle w:val="TableParagraph"/>
              <w:spacing w:before="28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vrátane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rezerv:</w:t>
            </w:r>
          </w:p>
        </w:tc>
        <w:tc>
          <w:tcPr>
            <w:tcW w:w="4360" w:type="dxa"/>
          </w:tcPr>
          <w:p w14:paraId="4DFE8B4F" w14:textId="77777777" w:rsidR="00340D63" w:rsidRDefault="00F6718D">
            <w:pPr>
              <w:pStyle w:val="TableParagraph"/>
              <w:spacing w:before="28"/>
              <w:ind w:left="109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</w:tr>
      <w:tr w:rsidR="00340D63" w14:paraId="4042F3A3" w14:textId="77777777">
        <w:trPr>
          <w:trHeight w:val="282"/>
        </w:trPr>
        <w:tc>
          <w:tcPr>
            <w:tcW w:w="4573" w:type="dxa"/>
          </w:tcPr>
          <w:p w14:paraId="7C462C35" w14:textId="77777777" w:rsidR="00340D63" w:rsidRDefault="00F6718D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Dlhopisy:</w:t>
            </w:r>
          </w:p>
        </w:tc>
        <w:tc>
          <w:tcPr>
            <w:tcW w:w="4360" w:type="dxa"/>
          </w:tcPr>
          <w:p w14:paraId="2B1ADAA7" w14:textId="77777777" w:rsidR="00340D63" w:rsidRDefault="00F6718D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</w:tr>
      <w:tr w:rsidR="00340D63" w14:paraId="0847149A" w14:textId="77777777">
        <w:trPr>
          <w:trHeight w:val="285"/>
        </w:trPr>
        <w:tc>
          <w:tcPr>
            <w:tcW w:w="4573" w:type="dxa"/>
          </w:tcPr>
          <w:p w14:paraId="63898C2E" w14:textId="77777777" w:rsidR="00340D63" w:rsidRDefault="00F6718D">
            <w:pPr>
              <w:pStyle w:val="TableParagraph"/>
              <w:spacing w:before="28"/>
              <w:rPr>
                <w:sz w:val="20"/>
              </w:rPr>
            </w:pPr>
            <w:r>
              <w:rPr>
                <w:w w:val="80"/>
                <w:sz w:val="20"/>
              </w:rPr>
              <w:t>Pôžičky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úvery:</w:t>
            </w:r>
          </w:p>
        </w:tc>
        <w:tc>
          <w:tcPr>
            <w:tcW w:w="4360" w:type="dxa"/>
          </w:tcPr>
          <w:p w14:paraId="2ED3A3FE" w14:textId="77777777" w:rsidR="00340D63" w:rsidRDefault="00F6718D">
            <w:pPr>
              <w:pStyle w:val="TableParagraph"/>
              <w:spacing w:before="28"/>
              <w:ind w:left="109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</w:tr>
      <w:tr w:rsidR="00340D63" w14:paraId="118E374F" w14:textId="77777777">
        <w:trPr>
          <w:trHeight w:val="282"/>
        </w:trPr>
        <w:tc>
          <w:tcPr>
            <w:tcW w:w="4573" w:type="dxa"/>
          </w:tcPr>
          <w:p w14:paraId="29EE1CCE" w14:textId="77777777" w:rsidR="00340D63" w:rsidRDefault="00F6718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Derivátové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operácie:</w:t>
            </w:r>
          </w:p>
        </w:tc>
        <w:tc>
          <w:tcPr>
            <w:tcW w:w="4360" w:type="dxa"/>
          </w:tcPr>
          <w:p w14:paraId="2ED3E1E7" w14:textId="77777777" w:rsidR="00340D63" w:rsidRDefault="00F6718D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</w:tr>
    </w:tbl>
    <w:p w14:paraId="17EC83C1" w14:textId="77777777" w:rsidR="00340D63" w:rsidRDefault="00340D63">
      <w:pPr>
        <w:pStyle w:val="Zkladntext"/>
        <w:spacing w:before="5"/>
      </w:pPr>
    </w:p>
    <w:p w14:paraId="67874379" w14:textId="77777777" w:rsidR="00340D63" w:rsidRDefault="00F6718D">
      <w:pPr>
        <w:pStyle w:val="Odsekzoznamu"/>
        <w:numPr>
          <w:ilvl w:val="0"/>
          <w:numId w:val="2"/>
        </w:numPr>
        <w:tabs>
          <w:tab w:val="left" w:pos="422"/>
          <w:tab w:val="left" w:pos="424"/>
        </w:tabs>
        <w:spacing w:before="1"/>
        <w:ind w:right="144"/>
        <w:jc w:val="both"/>
        <w:rPr>
          <w:sz w:val="20"/>
        </w:rPr>
      </w:pPr>
      <w:r>
        <w:rPr>
          <w:sz w:val="20"/>
        </w:rPr>
        <w:t>Spôsob</w:t>
      </w:r>
      <w:r>
        <w:rPr>
          <w:spacing w:val="77"/>
          <w:sz w:val="20"/>
        </w:rPr>
        <w:t xml:space="preserve"> </w:t>
      </w:r>
      <w:r>
        <w:rPr>
          <w:sz w:val="20"/>
        </w:rPr>
        <w:t>zostavenia</w:t>
      </w:r>
      <w:r>
        <w:rPr>
          <w:spacing w:val="77"/>
          <w:sz w:val="20"/>
        </w:rPr>
        <w:t xml:space="preserve"> </w:t>
      </w:r>
      <w:r>
        <w:rPr>
          <w:sz w:val="20"/>
          <w:u w:val="single"/>
        </w:rPr>
        <w:t>odpisového</w:t>
      </w:r>
      <w:r>
        <w:rPr>
          <w:spacing w:val="77"/>
          <w:sz w:val="20"/>
          <w:u w:val="single"/>
        </w:rPr>
        <w:t xml:space="preserve"> </w:t>
      </w:r>
      <w:r>
        <w:rPr>
          <w:sz w:val="20"/>
          <w:u w:val="single"/>
        </w:rPr>
        <w:t>plánu</w:t>
      </w:r>
      <w:r>
        <w:rPr>
          <w:spacing w:val="79"/>
          <w:sz w:val="20"/>
        </w:rPr>
        <w:t xml:space="preserve"> </w:t>
      </w:r>
      <w:r>
        <w:rPr>
          <w:sz w:val="20"/>
        </w:rPr>
        <w:t>pre</w:t>
      </w:r>
      <w:r>
        <w:rPr>
          <w:spacing w:val="77"/>
          <w:sz w:val="20"/>
        </w:rPr>
        <w:t xml:space="preserve"> </w:t>
      </w:r>
      <w:r>
        <w:rPr>
          <w:sz w:val="20"/>
        </w:rPr>
        <w:t>jednotlivé</w:t>
      </w:r>
      <w:r>
        <w:rPr>
          <w:spacing w:val="77"/>
          <w:sz w:val="20"/>
        </w:rPr>
        <w:t xml:space="preserve"> </w:t>
      </w:r>
      <w:r>
        <w:rPr>
          <w:sz w:val="20"/>
        </w:rPr>
        <w:t>druhy</w:t>
      </w:r>
      <w:r>
        <w:rPr>
          <w:spacing w:val="78"/>
          <w:sz w:val="20"/>
        </w:rPr>
        <w:t xml:space="preserve"> </w:t>
      </w:r>
      <w:r>
        <w:rPr>
          <w:sz w:val="20"/>
        </w:rPr>
        <w:t>dlhodobého</w:t>
      </w:r>
      <w:r>
        <w:rPr>
          <w:spacing w:val="76"/>
          <w:sz w:val="20"/>
        </w:rPr>
        <w:t xml:space="preserve"> </w:t>
      </w:r>
      <w:r>
        <w:rPr>
          <w:sz w:val="20"/>
        </w:rPr>
        <w:t>hmotného</w:t>
      </w:r>
      <w:r>
        <w:rPr>
          <w:spacing w:val="76"/>
          <w:sz w:val="20"/>
        </w:rPr>
        <w:t xml:space="preserve"> </w:t>
      </w:r>
      <w:r>
        <w:rPr>
          <w:sz w:val="20"/>
        </w:rPr>
        <w:t xml:space="preserve">majetku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dlhodobého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nehmotného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majetku,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pričom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sa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uvádza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doba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odpisovania,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použité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sadzby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 xml:space="preserve">odpisov </w:t>
      </w:r>
      <w:r>
        <w:rPr>
          <w:sz w:val="20"/>
        </w:rPr>
        <w:t>a odpisové metódy pri určení odpisov.</w:t>
      </w:r>
    </w:p>
    <w:p w14:paraId="4B347A48" w14:textId="77777777" w:rsidR="00340D63" w:rsidRDefault="00340D63">
      <w:pPr>
        <w:pStyle w:val="Zkladntext"/>
        <w:spacing w:before="1" w:after="1"/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2269"/>
        <w:gridCol w:w="2269"/>
        <w:gridCol w:w="2128"/>
      </w:tblGrid>
      <w:tr w:rsidR="00340D63" w14:paraId="06C62790" w14:textId="77777777">
        <w:trPr>
          <w:trHeight w:val="282"/>
        </w:trPr>
        <w:tc>
          <w:tcPr>
            <w:tcW w:w="2268" w:type="dxa"/>
          </w:tcPr>
          <w:p w14:paraId="374409A1" w14:textId="77777777" w:rsidR="00340D63" w:rsidRDefault="00F6718D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2269" w:type="dxa"/>
          </w:tcPr>
          <w:p w14:paraId="4832276D" w14:textId="77777777" w:rsidR="00340D63" w:rsidRDefault="00F6718D">
            <w:pPr>
              <w:pStyle w:val="TableParagraph"/>
              <w:ind w:left="8" w:right="2"/>
              <w:jc w:val="center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odpisovania</w:t>
            </w:r>
          </w:p>
        </w:tc>
        <w:tc>
          <w:tcPr>
            <w:tcW w:w="2269" w:type="dxa"/>
          </w:tcPr>
          <w:p w14:paraId="471F5471" w14:textId="77777777" w:rsidR="00340D63" w:rsidRDefault="00F6718D">
            <w:pPr>
              <w:pStyle w:val="TableParagraph"/>
              <w:ind w:left="8" w:right="5"/>
              <w:jc w:val="center"/>
              <w:rPr>
                <w:sz w:val="20"/>
              </w:rPr>
            </w:pPr>
            <w:r>
              <w:rPr>
                <w:sz w:val="20"/>
              </w:rPr>
              <w:t>Sadzba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odpisov</w:t>
            </w:r>
          </w:p>
        </w:tc>
        <w:tc>
          <w:tcPr>
            <w:tcW w:w="2128" w:type="dxa"/>
          </w:tcPr>
          <w:p w14:paraId="17F756B5" w14:textId="77777777" w:rsidR="00340D63" w:rsidRDefault="00F6718D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z w:val="20"/>
              </w:rPr>
              <w:t>Odpisová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metóda</w:t>
            </w:r>
          </w:p>
        </w:tc>
      </w:tr>
      <w:tr w:rsidR="00340D63" w14:paraId="7DCB88A2" w14:textId="77777777">
        <w:trPr>
          <w:trHeight w:val="285"/>
        </w:trPr>
        <w:tc>
          <w:tcPr>
            <w:tcW w:w="2268" w:type="dxa"/>
          </w:tcPr>
          <w:p w14:paraId="7AE86F90" w14:textId="77777777" w:rsidR="00340D63" w:rsidRDefault="00F6718D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Počítače</w:t>
            </w:r>
          </w:p>
        </w:tc>
        <w:tc>
          <w:tcPr>
            <w:tcW w:w="2269" w:type="dxa"/>
          </w:tcPr>
          <w:p w14:paraId="420CE69E" w14:textId="77777777" w:rsidR="00340D63" w:rsidRDefault="00F6718D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roky</w:t>
            </w:r>
          </w:p>
        </w:tc>
        <w:tc>
          <w:tcPr>
            <w:tcW w:w="2269" w:type="dxa"/>
          </w:tcPr>
          <w:p w14:paraId="03F80641" w14:textId="77777777" w:rsidR="00340D63" w:rsidRDefault="00F6718D">
            <w:pPr>
              <w:pStyle w:val="TableParagraph"/>
              <w:ind w:left="8" w:righ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1/4</w:t>
            </w:r>
          </w:p>
        </w:tc>
        <w:tc>
          <w:tcPr>
            <w:tcW w:w="2128" w:type="dxa"/>
          </w:tcPr>
          <w:p w14:paraId="5D14B0B2" w14:textId="77777777" w:rsidR="00340D63" w:rsidRDefault="00F6718D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rovnomerná</w:t>
            </w:r>
          </w:p>
        </w:tc>
      </w:tr>
      <w:tr w:rsidR="00340D63" w14:paraId="7B1E6587" w14:textId="77777777">
        <w:trPr>
          <w:trHeight w:val="283"/>
        </w:trPr>
        <w:tc>
          <w:tcPr>
            <w:tcW w:w="2268" w:type="dxa"/>
          </w:tcPr>
          <w:p w14:paraId="0445A53E" w14:textId="77777777" w:rsidR="00340D63" w:rsidRDefault="00F6718D">
            <w:pPr>
              <w:pStyle w:val="TableParagraph"/>
              <w:ind w:left="4"/>
              <w:jc w:val="center"/>
              <w:rPr>
                <w:sz w:val="20"/>
              </w:rPr>
            </w:pPr>
            <w:r>
              <w:rPr>
                <w:sz w:val="20"/>
              </w:rPr>
              <w:t>Osobný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automobil</w:t>
            </w:r>
          </w:p>
        </w:tc>
        <w:tc>
          <w:tcPr>
            <w:tcW w:w="2269" w:type="dxa"/>
          </w:tcPr>
          <w:p w14:paraId="7EE0EEB2" w14:textId="77777777" w:rsidR="00340D63" w:rsidRDefault="00F6718D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roky</w:t>
            </w:r>
          </w:p>
        </w:tc>
        <w:tc>
          <w:tcPr>
            <w:tcW w:w="2269" w:type="dxa"/>
          </w:tcPr>
          <w:p w14:paraId="16322531" w14:textId="77777777" w:rsidR="00340D63" w:rsidRDefault="00F6718D">
            <w:pPr>
              <w:pStyle w:val="TableParagraph"/>
              <w:ind w:left="8" w:righ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1/4</w:t>
            </w:r>
          </w:p>
        </w:tc>
        <w:tc>
          <w:tcPr>
            <w:tcW w:w="2128" w:type="dxa"/>
          </w:tcPr>
          <w:p w14:paraId="1CC98C77" w14:textId="77777777" w:rsidR="00340D63" w:rsidRDefault="00F6718D">
            <w:pPr>
              <w:pStyle w:val="TableParagraph"/>
              <w:ind w:left="5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rovnomerná</w:t>
            </w:r>
          </w:p>
        </w:tc>
      </w:tr>
    </w:tbl>
    <w:p w14:paraId="5829E401" w14:textId="77777777" w:rsidR="00340D63" w:rsidRDefault="00340D63">
      <w:pPr>
        <w:pStyle w:val="Zkladntext"/>
      </w:pPr>
    </w:p>
    <w:p w14:paraId="5A1CCCDC" w14:textId="77777777" w:rsidR="00340D63" w:rsidRDefault="00340D63">
      <w:pPr>
        <w:pStyle w:val="Zkladntext"/>
        <w:spacing w:before="1"/>
      </w:pPr>
    </w:p>
    <w:p w14:paraId="1DEBED3D" w14:textId="77777777" w:rsidR="00340D63" w:rsidRDefault="00F6718D">
      <w:pPr>
        <w:pStyle w:val="Odsekzoznamu"/>
        <w:numPr>
          <w:ilvl w:val="0"/>
          <w:numId w:val="2"/>
        </w:numPr>
        <w:tabs>
          <w:tab w:val="left" w:pos="422"/>
          <w:tab w:val="left" w:pos="424"/>
        </w:tabs>
        <w:ind w:right="144"/>
        <w:jc w:val="both"/>
        <w:rPr>
          <w:rFonts w:ascii="Arial" w:hAnsi="Arial"/>
          <w:i/>
          <w:sz w:val="20"/>
        </w:rPr>
      </w:pPr>
      <w:r>
        <w:rPr>
          <w:sz w:val="20"/>
          <w:u w:val="single"/>
        </w:rPr>
        <w:t>Zmeny</w:t>
      </w:r>
      <w:r>
        <w:rPr>
          <w:spacing w:val="80"/>
          <w:sz w:val="20"/>
          <w:u w:val="single"/>
        </w:rPr>
        <w:t xml:space="preserve"> </w:t>
      </w:r>
      <w:r>
        <w:rPr>
          <w:sz w:val="20"/>
          <w:u w:val="single"/>
        </w:rPr>
        <w:t>účtovných</w:t>
      </w:r>
      <w:r>
        <w:rPr>
          <w:spacing w:val="80"/>
          <w:sz w:val="20"/>
          <w:u w:val="single"/>
        </w:rPr>
        <w:t xml:space="preserve"> </w:t>
      </w:r>
      <w:r>
        <w:rPr>
          <w:sz w:val="20"/>
          <w:u w:val="single"/>
        </w:rPr>
        <w:t>zásad</w:t>
      </w:r>
      <w:r>
        <w:rPr>
          <w:spacing w:val="80"/>
          <w:sz w:val="20"/>
          <w:u w:val="single"/>
        </w:rPr>
        <w:t xml:space="preserve"> </w:t>
      </w:r>
      <w:r>
        <w:rPr>
          <w:sz w:val="20"/>
          <w:u w:val="single"/>
        </w:rPr>
        <w:t>a</w:t>
      </w:r>
      <w:r>
        <w:rPr>
          <w:spacing w:val="80"/>
          <w:sz w:val="20"/>
          <w:u w:val="single"/>
        </w:rPr>
        <w:t xml:space="preserve"> </w:t>
      </w:r>
      <w:r>
        <w:rPr>
          <w:sz w:val="20"/>
          <w:u w:val="single"/>
        </w:rPr>
        <w:t>zmeny</w:t>
      </w:r>
      <w:r>
        <w:rPr>
          <w:spacing w:val="80"/>
          <w:sz w:val="20"/>
          <w:u w:val="single"/>
        </w:rPr>
        <w:t xml:space="preserve"> </w:t>
      </w:r>
      <w:r>
        <w:rPr>
          <w:sz w:val="20"/>
          <w:u w:val="single"/>
        </w:rPr>
        <w:t>účtovných</w:t>
      </w:r>
      <w:r>
        <w:rPr>
          <w:spacing w:val="80"/>
          <w:sz w:val="20"/>
          <w:u w:val="single"/>
        </w:rPr>
        <w:t xml:space="preserve"> </w:t>
      </w:r>
      <w:r>
        <w:rPr>
          <w:sz w:val="20"/>
          <w:u w:val="single"/>
        </w:rPr>
        <w:t>metód</w:t>
      </w:r>
      <w:r>
        <w:rPr>
          <w:spacing w:val="80"/>
          <w:sz w:val="20"/>
        </w:rPr>
        <w:t xml:space="preserve"> </w:t>
      </w:r>
      <w:r>
        <w:rPr>
          <w:sz w:val="20"/>
        </w:rPr>
        <w:t>s</w:t>
      </w:r>
      <w:r>
        <w:rPr>
          <w:spacing w:val="80"/>
          <w:sz w:val="20"/>
        </w:rPr>
        <w:t xml:space="preserve"> </w:t>
      </w:r>
      <w:r>
        <w:rPr>
          <w:sz w:val="20"/>
        </w:rPr>
        <w:t>uvedením</w:t>
      </w:r>
      <w:r>
        <w:rPr>
          <w:spacing w:val="80"/>
          <w:sz w:val="20"/>
        </w:rPr>
        <w:t xml:space="preserve"> </w:t>
      </w:r>
      <w:r>
        <w:rPr>
          <w:sz w:val="20"/>
        </w:rPr>
        <w:t>dôvodu</w:t>
      </w:r>
      <w:r>
        <w:rPr>
          <w:spacing w:val="80"/>
          <w:sz w:val="20"/>
        </w:rPr>
        <w:t xml:space="preserve"> </w:t>
      </w:r>
      <w:r>
        <w:rPr>
          <w:sz w:val="20"/>
        </w:rPr>
        <w:t>týchto</w:t>
      </w:r>
      <w:r>
        <w:rPr>
          <w:spacing w:val="79"/>
          <w:sz w:val="20"/>
        </w:rPr>
        <w:t xml:space="preserve"> </w:t>
      </w:r>
      <w:r>
        <w:rPr>
          <w:sz w:val="20"/>
        </w:rPr>
        <w:t>zmien a</w:t>
      </w:r>
      <w:r>
        <w:rPr>
          <w:spacing w:val="-14"/>
          <w:sz w:val="20"/>
        </w:rPr>
        <w:t xml:space="preserve"> </w:t>
      </w:r>
      <w:r>
        <w:rPr>
          <w:sz w:val="20"/>
        </w:rPr>
        <w:t xml:space="preserve">vyčíslením ich vplyvu na finančnú hodnotu majetku, záväzkov, základného imania a výsledku hospodárenia účtovnej jednotky: </w:t>
      </w:r>
      <w:r>
        <w:rPr>
          <w:rFonts w:ascii="Arial" w:hAnsi="Arial"/>
          <w:i/>
          <w:sz w:val="20"/>
        </w:rPr>
        <w:t>účtovné zásady a metódy neboli menené</w:t>
      </w:r>
    </w:p>
    <w:p w14:paraId="7EF9046A" w14:textId="77777777" w:rsidR="00340D63" w:rsidRDefault="00F6718D">
      <w:pPr>
        <w:pStyle w:val="Odsekzoznamu"/>
        <w:numPr>
          <w:ilvl w:val="0"/>
          <w:numId w:val="2"/>
        </w:numPr>
        <w:tabs>
          <w:tab w:val="left" w:pos="423"/>
        </w:tabs>
        <w:spacing w:before="229"/>
        <w:ind w:left="423" w:hanging="282"/>
        <w:rPr>
          <w:rFonts w:ascii="Arial" w:hAnsi="Arial"/>
          <w:i/>
          <w:sz w:val="20"/>
        </w:rPr>
      </w:pPr>
      <w:r>
        <w:rPr>
          <w:spacing w:val="-2"/>
          <w:sz w:val="20"/>
        </w:rPr>
        <w:t>Informácie</w:t>
      </w:r>
      <w:r>
        <w:rPr>
          <w:spacing w:val="-14"/>
          <w:sz w:val="20"/>
        </w:rPr>
        <w:t xml:space="preserve"> </w:t>
      </w:r>
      <w:r>
        <w:rPr>
          <w:spacing w:val="-2"/>
          <w:sz w:val="20"/>
        </w:rPr>
        <w:t>o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  <w:u w:val="single"/>
        </w:rPr>
        <w:t>dotáciách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ich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oceňovanie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v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účtovníctve:</w:t>
      </w:r>
      <w:r>
        <w:rPr>
          <w:spacing w:val="-10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spoločnosť</w:t>
      </w:r>
      <w:r>
        <w:rPr>
          <w:rFonts w:ascii="Arial" w:hAnsi="Arial"/>
          <w:i/>
          <w:spacing w:val="-12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nemá</w:t>
      </w:r>
      <w:r>
        <w:rPr>
          <w:rFonts w:ascii="Arial" w:hAnsi="Arial"/>
          <w:i/>
          <w:spacing w:val="-12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obsahovú</w:t>
      </w:r>
      <w:r>
        <w:rPr>
          <w:rFonts w:ascii="Arial" w:hAnsi="Arial"/>
          <w:i/>
          <w:spacing w:val="-11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náplň</w:t>
      </w:r>
    </w:p>
    <w:p w14:paraId="322B4CBF" w14:textId="77777777" w:rsidR="00340D63" w:rsidRDefault="00340D63">
      <w:pPr>
        <w:pStyle w:val="Zkladntext"/>
        <w:spacing w:before="1"/>
        <w:rPr>
          <w:rFonts w:ascii="Arial"/>
          <w:i/>
        </w:rPr>
      </w:pPr>
    </w:p>
    <w:p w14:paraId="422C0724" w14:textId="77777777" w:rsidR="00340D63" w:rsidRDefault="00F6718D">
      <w:pPr>
        <w:pStyle w:val="Odsekzoznamu"/>
        <w:numPr>
          <w:ilvl w:val="0"/>
          <w:numId w:val="2"/>
        </w:numPr>
        <w:tabs>
          <w:tab w:val="left" w:pos="422"/>
          <w:tab w:val="left" w:pos="424"/>
        </w:tabs>
        <w:ind w:right="144"/>
        <w:jc w:val="both"/>
        <w:rPr>
          <w:sz w:val="20"/>
        </w:rPr>
      </w:pPr>
      <w:r>
        <w:rPr>
          <w:spacing w:val="-2"/>
          <w:sz w:val="20"/>
        </w:rPr>
        <w:t>Informácie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účtovaní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  <w:u w:val="single"/>
        </w:rPr>
        <w:t>významných</w:t>
      </w:r>
      <w:r>
        <w:rPr>
          <w:spacing w:val="-6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opráv</w:t>
      </w:r>
      <w:r>
        <w:rPr>
          <w:spacing w:val="-7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chýb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minulých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účtovných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období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v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bežnom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 xml:space="preserve">účtovnom </w:t>
      </w:r>
      <w:r>
        <w:rPr>
          <w:sz w:val="20"/>
        </w:rPr>
        <w:t>období s</w:t>
      </w:r>
      <w:r>
        <w:rPr>
          <w:spacing w:val="-1"/>
          <w:sz w:val="20"/>
        </w:rPr>
        <w:t xml:space="preserve"> </w:t>
      </w:r>
      <w:r>
        <w:rPr>
          <w:sz w:val="20"/>
        </w:rPr>
        <w:t>uvedením</w:t>
      </w:r>
      <w:r>
        <w:rPr>
          <w:spacing w:val="-2"/>
          <w:sz w:val="20"/>
        </w:rPr>
        <w:t xml:space="preserve"> </w:t>
      </w:r>
      <w:r>
        <w:rPr>
          <w:sz w:val="20"/>
        </w:rPr>
        <w:t>vplyvu na nerozdelený</w:t>
      </w:r>
      <w:r>
        <w:rPr>
          <w:spacing w:val="-1"/>
          <w:sz w:val="20"/>
        </w:rPr>
        <w:t xml:space="preserve"> </w:t>
      </w:r>
      <w:r>
        <w:rPr>
          <w:sz w:val="20"/>
        </w:rPr>
        <w:t>zisk minulých</w:t>
      </w:r>
      <w:r>
        <w:rPr>
          <w:spacing w:val="-2"/>
          <w:sz w:val="20"/>
        </w:rPr>
        <w:t xml:space="preserve"> </w:t>
      </w:r>
      <w:r>
        <w:rPr>
          <w:sz w:val="20"/>
        </w:rPr>
        <w:t>rokov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alebo neuhradenú stratu minulých </w:t>
      </w:r>
      <w:r>
        <w:rPr>
          <w:spacing w:val="-4"/>
          <w:sz w:val="20"/>
        </w:rPr>
        <w:t>rokov;</w:t>
      </w:r>
      <w:r>
        <w:rPr>
          <w:spacing w:val="14"/>
          <w:sz w:val="20"/>
        </w:rPr>
        <w:t xml:space="preserve"> </w:t>
      </w:r>
      <w:r>
        <w:rPr>
          <w:spacing w:val="-4"/>
          <w:sz w:val="20"/>
        </w:rPr>
        <w:t>súčasne</w:t>
      </w:r>
      <w:r>
        <w:rPr>
          <w:spacing w:val="15"/>
          <w:sz w:val="20"/>
        </w:rPr>
        <w:t xml:space="preserve"> </w:t>
      </w:r>
      <w:r>
        <w:rPr>
          <w:spacing w:val="-4"/>
          <w:sz w:val="20"/>
        </w:rPr>
        <w:t>sa</w:t>
      </w:r>
      <w:r>
        <w:rPr>
          <w:spacing w:val="16"/>
          <w:sz w:val="20"/>
        </w:rPr>
        <w:t xml:space="preserve"> </w:t>
      </w:r>
      <w:r>
        <w:rPr>
          <w:spacing w:val="-4"/>
          <w:sz w:val="20"/>
        </w:rPr>
        <w:t>môže</w:t>
      </w:r>
      <w:r>
        <w:rPr>
          <w:spacing w:val="17"/>
          <w:sz w:val="20"/>
        </w:rPr>
        <w:t xml:space="preserve"> </w:t>
      </w:r>
      <w:r>
        <w:rPr>
          <w:spacing w:val="-4"/>
          <w:sz w:val="20"/>
        </w:rPr>
        <w:t>uviesť</w:t>
      </w:r>
      <w:r>
        <w:rPr>
          <w:spacing w:val="16"/>
          <w:sz w:val="20"/>
        </w:rPr>
        <w:t xml:space="preserve"> </w:t>
      </w:r>
      <w:r>
        <w:rPr>
          <w:spacing w:val="-4"/>
          <w:sz w:val="20"/>
        </w:rPr>
        <w:t>aj</w:t>
      </w:r>
      <w:r>
        <w:rPr>
          <w:spacing w:val="15"/>
          <w:sz w:val="20"/>
        </w:rPr>
        <w:t xml:space="preserve"> </w:t>
      </w:r>
      <w:r>
        <w:rPr>
          <w:spacing w:val="-4"/>
          <w:sz w:val="20"/>
        </w:rPr>
        <w:t>účtovanie</w:t>
      </w:r>
      <w:r>
        <w:rPr>
          <w:spacing w:val="16"/>
          <w:sz w:val="20"/>
        </w:rPr>
        <w:t xml:space="preserve"> </w:t>
      </w:r>
      <w:r>
        <w:rPr>
          <w:spacing w:val="-4"/>
          <w:sz w:val="20"/>
        </w:rPr>
        <w:t>nevýznamných</w:t>
      </w:r>
      <w:r>
        <w:rPr>
          <w:spacing w:val="16"/>
          <w:sz w:val="20"/>
        </w:rPr>
        <w:t xml:space="preserve"> </w:t>
      </w:r>
      <w:r>
        <w:rPr>
          <w:spacing w:val="-4"/>
          <w:sz w:val="20"/>
        </w:rPr>
        <w:t>chýb</w:t>
      </w:r>
      <w:r>
        <w:rPr>
          <w:spacing w:val="16"/>
          <w:sz w:val="20"/>
        </w:rPr>
        <w:t xml:space="preserve"> </w:t>
      </w:r>
      <w:r>
        <w:rPr>
          <w:spacing w:val="-4"/>
          <w:sz w:val="20"/>
        </w:rPr>
        <w:t>minulých</w:t>
      </w:r>
      <w:r>
        <w:rPr>
          <w:spacing w:val="13"/>
          <w:sz w:val="20"/>
        </w:rPr>
        <w:t xml:space="preserve"> </w:t>
      </w:r>
      <w:r>
        <w:rPr>
          <w:spacing w:val="-4"/>
          <w:sz w:val="20"/>
        </w:rPr>
        <w:t>účtovných</w:t>
      </w:r>
      <w:r>
        <w:rPr>
          <w:spacing w:val="13"/>
          <w:sz w:val="20"/>
        </w:rPr>
        <w:t xml:space="preserve"> </w:t>
      </w:r>
      <w:r>
        <w:rPr>
          <w:spacing w:val="-4"/>
          <w:sz w:val="20"/>
        </w:rPr>
        <w:t>období</w:t>
      </w:r>
    </w:p>
    <w:p w14:paraId="2E1ABC0F" w14:textId="77777777" w:rsidR="00340D63" w:rsidRDefault="00340D63">
      <w:pPr>
        <w:pStyle w:val="Odsekzoznamu"/>
        <w:rPr>
          <w:sz w:val="20"/>
        </w:rPr>
        <w:sectPr w:rsidR="00340D63">
          <w:headerReference w:type="default" r:id="rId7"/>
          <w:footerReference w:type="default" r:id="rId8"/>
          <w:type w:val="continuous"/>
          <w:pgSz w:w="11910" w:h="16840"/>
          <w:pgMar w:top="1040" w:right="1417" w:bottom="880" w:left="1275" w:header="686" w:footer="698" w:gutter="0"/>
          <w:pgNumType w:start="1"/>
          <w:cols w:space="708"/>
        </w:sectPr>
      </w:pPr>
    </w:p>
    <w:p w14:paraId="52AD45F8" w14:textId="77777777" w:rsidR="00340D63" w:rsidRDefault="00F6718D">
      <w:pPr>
        <w:spacing w:before="82"/>
        <w:ind w:left="424"/>
        <w:rPr>
          <w:rFonts w:ascii="Arial" w:hAnsi="Arial"/>
          <w:i/>
          <w:sz w:val="20"/>
        </w:rPr>
      </w:pPr>
      <w:r>
        <w:rPr>
          <w:spacing w:val="-2"/>
          <w:sz w:val="20"/>
        </w:rPr>
        <w:lastRenderedPageBreak/>
        <w:t>v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bežnom</w:t>
      </w:r>
      <w:r>
        <w:rPr>
          <w:spacing w:val="-1"/>
          <w:sz w:val="20"/>
        </w:rPr>
        <w:t xml:space="preserve"> </w:t>
      </w:r>
      <w:r>
        <w:rPr>
          <w:spacing w:val="-2"/>
          <w:sz w:val="20"/>
        </w:rPr>
        <w:t>účtovnom</w:t>
      </w:r>
      <w:r>
        <w:rPr>
          <w:sz w:val="20"/>
        </w:rPr>
        <w:t xml:space="preserve"> </w:t>
      </w:r>
      <w:r>
        <w:rPr>
          <w:spacing w:val="-2"/>
          <w:sz w:val="20"/>
        </w:rPr>
        <w:t>období</w:t>
      </w:r>
      <w:r>
        <w:rPr>
          <w:sz w:val="20"/>
        </w:rPr>
        <w:t xml:space="preserve"> </w:t>
      </w:r>
      <w:r>
        <w:rPr>
          <w:spacing w:val="-2"/>
          <w:sz w:val="20"/>
        </w:rPr>
        <w:t>s</w:t>
      </w:r>
      <w:r>
        <w:rPr>
          <w:spacing w:val="3"/>
          <w:sz w:val="20"/>
        </w:rPr>
        <w:t xml:space="preserve"> </w:t>
      </w:r>
      <w:r>
        <w:rPr>
          <w:spacing w:val="-2"/>
          <w:sz w:val="20"/>
        </w:rPr>
        <w:t>uvedením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vplyvu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pacing w:val="-2"/>
          <w:sz w:val="20"/>
        </w:rPr>
        <w:t>výsledok</w:t>
      </w:r>
      <w:r>
        <w:rPr>
          <w:sz w:val="20"/>
        </w:rPr>
        <w:t xml:space="preserve"> </w:t>
      </w:r>
      <w:r>
        <w:rPr>
          <w:spacing w:val="-2"/>
          <w:sz w:val="20"/>
        </w:rPr>
        <w:t>hospodárenia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>bežného</w:t>
      </w:r>
      <w:r>
        <w:rPr>
          <w:spacing w:val="2"/>
          <w:sz w:val="20"/>
        </w:rPr>
        <w:t xml:space="preserve"> </w:t>
      </w:r>
      <w:r>
        <w:rPr>
          <w:spacing w:val="-2"/>
          <w:sz w:val="20"/>
        </w:rPr>
        <w:t xml:space="preserve">účtovného </w:t>
      </w:r>
      <w:r>
        <w:rPr>
          <w:sz w:val="20"/>
        </w:rPr>
        <w:t xml:space="preserve">obdobia: </w:t>
      </w:r>
      <w:r>
        <w:rPr>
          <w:rFonts w:ascii="Arial" w:hAnsi="Arial"/>
          <w:i/>
          <w:sz w:val="20"/>
        </w:rPr>
        <w:t>spoločnosť nemá obsahovú náplň</w:t>
      </w:r>
    </w:p>
    <w:p w14:paraId="5C620F9D" w14:textId="77777777" w:rsidR="00340D63" w:rsidRDefault="00F6718D">
      <w:pPr>
        <w:spacing w:before="230"/>
        <w:ind w:left="6" w:right="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pacing w:val="-5"/>
          <w:sz w:val="20"/>
        </w:rPr>
        <w:t>III</w:t>
      </w:r>
    </w:p>
    <w:p w14:paraId="38FDCFAE" w14:textId="77777777" w:rsidR="00340D63" w:rsidRDefault="00F6718D">
      <w:pPr>
        <w:ind w:right="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súvahu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výkaz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strát</w:t>
      </w:r>
    </w:p>
    <w:p w14:paraId="7C151149" w14:textId="77777777" w:rsidR="00340D63" w:rsidRDefault="00F6718D">
      <w:pPr>
        <w:pStyle w:val="Odsekzoznamu"/>
        <w:numPr>
          <w:ilvl w:val="0"/>
          <w:numId w:val="1"/>
        </w:numPr>
        <w:tabs>
          <w:tab w:val="left" w:pos="422"/>
          <w:tab w:val="left" w:pos="424"/>
        </w:tabs>
        <w:spacing w:before="1"/>
        <w:ind w:right="139"/>
        <w:jc w:val="both"/>
        <w:rPr>
          <w:rFonts w:ascii="Arial" w:hAnsi="Arial"/>
          <w:i/>
          <w:sz w:val="20"/>
        </w:rPr>
      </w:pPr>
      <w:r>
        <w:rPr>
          <w:sz w:val="20"/>
        </w:rPr>
        <w:t xml:space="preserve">Informácia o sume a dôvodoch vzniku jednotlivých položiek </w:t>
      </w:r>
      <w:r>
        <w:rPr>
          <w:sz w:val="20"/>
          <w:u w:val="single"/>
        </w:rPr>
        <w:t>nákladov alebo výnosov</w:t>
      </w:r>
      <w:r>
        <w:rPr>
          <w:sz w:val="20"/>
        </w:rPr>
        <w:t xml:space="preserve">, ktoré majú </w:t>
      </w:r>
      <w:r>
        <w:rPr>
          <w:sz w:val="20"/>
          <w:u w:val="single"/>
        </w:rPr>
        <w:t>výnimočný</w:t>
      </w:r>
      <w:r>
        <w:rPr>
          <w:spacing w:val="-13"/>
          <w:sz w:val="20"/>
          <w:u w:val="single"/>
        </w:rPr>
        <w:t xml:space="preserve"> </w:t>
      </w:r>
      <w:r>
        <w:rPr>
          <w:sz w:val="20"/>
          <w:u w:val="single"/>
        </w:rPr>
        <w:t>rozsah</w:t>
      </w:r>
      <w:r>
        <w:rPr>
          <w:spacing w:val="-14"/>
          <w:sz w:val="20"/>
          <w:u w:val="single"/>
        </w:rPr>
        <w:t xml:space="preserve"> </w:t>
      </w:r>
      <w:r>
        <w:rPr>
          <w:sz w:val="20"/>
          <w:u w:val="single"/>
        </w:rPr>
        <w:t>alebo</w:t>
      </w:r>
      <w:r>
        <w:rPr>
          <w:spacing w:val="-14"/>
          <w:sz w:val="20"/>
          <w:u w:val="single"/>
        </w:rPr>
        <w:t xml:space="preserve"> </w:t>
      </w:r>
      <w:r>
        <w:rPr>
          <w:sz w:val="20"/>
          <w:u w:val="single"/>
        </w:rPr>
        <w:t>výskyt</w:t>
      </w:r>
      <w:r>
        <w:rPr>
          <w:sz w:val="20"/>
        </w:rPr>
        <w:t>,</w:t>
      </w:r>
      <w:r>
        <w:rPr>
          <w:spacing w:val="-13"/>
          <w:sz w:val="20"/>
        </w:rPr>
        <w:t xml:space="preserve"> </w:t>
      </w:r>
      <w:r>
        <w:rPr>
          <w:sz w:val="20"/>
        </w:rPr>
        <w:t>napríklad</w:t>
      </w:r>
      <w:r>
        <w:rPr>
          <w:spacing w:val="-14"/>
          <w:sz w:val="20"/>
        </w:rPr>
        <w:t xml:space="preserve"> </w:t>
      </w:r>
      <w:r>
        <w:rPr>
          <w:sz w:val="20"/>
        </w:rPr>
        <w:t>výnosy</w:t>
      </w:r>
      <w:r>
        <w:rPr>
          <w:spacing w:val="-13"/>
          <w:sz w:val="20"/>
        </w:rPr>
        <w:t xml:space="preserve"> </w:t>
      </w:r>
      <w:r>
        <w:rPr>
          <w:sz w:val="20"/>
        </w:rPr>
        <w:t>z</w:t>
      </w:r>
      <w:r>
        <w:rPr>
          <w:spacing w:val="-13"/>
          <w:sz w:val="20"/>
        </w:rPr>
        <w:t xml:space="preserve"> </w:t>
      </w:r>
      <w:r>
        <w:rPr>
          <w:sz w:val="20"/>
        </w:rPr>
        <w:t>predaja</w:t>
      </w:r>
      <w:r>
        <w:rPr>
          <w:spacing w:val="-14"/>
          <w:sz w:val="20"/>
        </w:rPr>
        <w:t xml:space="preserve"> </w:t>
      </w:r>
      <w:r>
        <w:rPr>
          <w:sz w:val="20"/>
        </w:rPr>
        <w:t>podniku</w:t>
      </w:r>
      <w:r>
        <w:rPr>
          <w:spacing w:val="-14"/>
          <w:sz w:val="20"/>
        </w:rPr>
        <w:t xml:space="preserve"> </w:t>
      </w:r>
      <w:r>
        <w:rPr>
          <w:sz w:val="20"/>
        </w:rPr>
        <w:t>alebo</w:t>
      </w:r>
      <w:r>
        <w:rPr>
          <w:spacing w:val="-13"/>
          <w:sz w:val="20"/>
        </w:rPr>
        <w:t xml:space="preserve"> </w:t>
      </w:r>
      <w:r>
        <w:rPr>
          <w:sz w:val="20"/>
        </w:rPr>
        <w:t>časti</w:t>
      </w:r>
      <w:r>
        <w:rPr>
          <w:spacing w:val="-13"/>
          <w:sz w:val="20"/>
        </w:rPr>
        <w:t xml:space="preserve"> </w:t>
      </w:r>
      <w:r>
        <w:rPr>
          <w:sz w:val="20"/>
        </w:rPr>
        <w:t>podniku,</w:t>
      </w:r>
      <w:r>
        <w:rPr>
          <w:spacing w:val="-14"/>
          <w:sz w:val="20"/>
        </w:rPr>
        <w:t xml:space="preserve"> </w:t>
      </w:r>
      <w:r>
        <w:rPr>
          <w:sz w:val="20"/>
        </w:rPr>
        <w:t xml:space="preserve">náklady z dôvodu predaja podniku alebo časti podniku, škody z dôvodu živelných pohrôm: </w:t>
      </w:r>
      <w:r>
        <w:rPr>
          <w:rFonts w:ascii="Arial" w:hAnsi="Arial"/>
          <w:i/>
          <w:sz w:val="20"/>
        </w:rPr>
        <w:t>spoločnosť nemá obsahovú náplň</w:t>
      </w:r>
    </w:p>
    <w:p w14:paraId="4F451DDF" w14:textId="77777777" w:rsidR="00340D63" w:rsidRDefault="00F6718D">
      <w:pPr>
        <w:pStyle w:val="Odsekzoznamu"/>
        <w:numPr>
          <w:ilvl w:val="0"/>
          <w:numId w:val="1"/>
        </w:numPr>
        <w:tabs>
          <w:tab w:val="left" w:pos="423"/>
        </w:tabs>
        <w:spacing w:before="229"/>
        <w:ind w:left="423" w:hanging="282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6"/>
          <w:sz w:val="20"/>
        </w:rPr>
        <w:t xml:space="preserve"> </w:t>
      </w:r>
      <w:r>
        <w:rPr>
          <w:sz w:val="20"/>
        </w:rPr>
        <w:t>záväzkoch,</w:t>
      </w:r>
      <w:r>
        <w:rPr>
          <w:spacing w:val="-7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pacing w:val="-5"/>
          <w:sz w:val="20"/>
        </w:rPr>
        <w:t>to</w:t>
      </w:r>
    </w:p>
    <w:p w14:paraId="2997D3B2" w14:textId="77777777" w:rsidR="00340D63" w:rsidRDefault="00F6718D">
      <w:pPr>
        <w:pStyle w:val="Odsekzoznamu"/>
        <w:numPr>
          <w:ilvl w:val="1"/>
          <w:numId w:val="1"/>
        </w:numPr>
        <w:tabs>
          <w:tab w:val="left" w:pos="706"/>
        </w:tabs>
        <w:spacing w:before="1"/>
        <w:ind w:left="706" w:hanging="282"/>
        <w:rPr>
          <w:sz w:val="20"/>
        </w:rPr>
      </w:pPr>
      <w:r>
        <w:rPr>
          <w:spacing w:val="-2"/>
          <w:sz w:val="20"/>
        </w:rPr>
        <w:t>celkovej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sume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záväzkov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so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zostatkovou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dobou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splatnosti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dlhšou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ako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päť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rokov:</w:t>
      </w:r>
    </w:p>
    <w:p w14:paraId="40A12BC8" w14:textId="77777777" w:rsidR="00340D63" w:rsidRDefault="00F6718D">
      <w:pPr>
        <w:ind w:left="707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spoločnosť</w:t>
      </w:r>
      <w:r>
        <w:rPr>
          <w:rFonts w:ascii="Arial" w:hAnsi="Arial"/>
          <w:i/>
          <w:spacing w:val="-11"/>
          <w:sz w:val="20"/>
        </w:rPr>
        <w:t xml:space="preserve"> </w:t>
      </w:r>
      <w:r>
        <w:rPr>
          <w:rFonts w:ascii="Arial" w:hAnsi="Arial"/>
          <w:i/>
          <w:sz w:val="20"/>
        </w:rPr>
        <w:t>nemá</w:t>
      </w:r>
      <w:r>
        <w:rPr>
          <w:rFonts w:ascii="Arial" w:hAnsi="Arial"/>
          <w:i/>
          <w:spacing w:val="-8"/>
          <w:sz w:val="20"/>
        </w:rPr>
        <w:t xml:space="preserve"> </w:t>
      </w:r>
      <w:r>
        <w:rPr>
          <w:rFonts w:ascii="Arial" w:hAnsi="Arial"/>
          <w:i/>
          <w:sz w:val="20"/>
        </w:rPr>
        <w:t>obsahovú</w:t>
      </w:r>
      <w:r>
        <w:rPr>
          <w:rFonts w:ascii="Arial" w:hAnsi="Arial"/>
          <w:i/>
          <w:spacing w:val="-8"/>
          <w:sz w:val="20"/>
        </w:rPr>
        <w:t xml:space="preserve"> </w:t>
      </w:r>
      <w:r>
        <w:rPr>
          <w:rFonts w:ascii="Arial" w:hAnsi="Arial"/>
          <w:i/>
          <w:spacing w:val="-4"/>
          <w:sz w:val="20"/>
        </w:rPr>
        <w:t>náplň</w:t>
      </w:r>
    </w:p>
    <w:p w14:paraId="02196284" w14:textId="77777777" w:rsidR="00340D63" w:rsidRDefault="00F6718D">
      <w:pPr>
        <w:pStyle w:val="Odsekzoznamu"/>
        <w:numPr>
          <w:ilvl w:val="1"/>
          <w:numId w:val="1"/>
        </w:numPr>
        <w:tabs>
          <w:tab w:val="left" w:pos="706"/>
        </w:tabs>
        <w:spacing w:before="228"/>
        <w:ind w:left="706" w:hanging="282"/>
        <w:rPr>
          <w:sz w:val="20"/>
        </w:rPr>
      </w:pPr>
      <w:r>
        <w:rPr>
          <w:spacing w:val="-4"/>
          <w:sz w:val="20"/>
        </w:rPr>
        <w:t>celkovej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sume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zabezpečených</w:t>
      </w:r>
      <w:r>
        <w:rPr>
          <w:spacing w:val="-6"/>
          <w:sz w:val="20"/>
        </w:rPr>
        <w:t xml:space="preserve"> </w:t>
      </w:r>
      <w:r>
        <w:rPr>
          <w:spacing w:val="-4"/>
          <w:sz w:val="20"/>
        </w:rPr>
        <w:t>záväzkov,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opis</w:t>
      </w:r>
      <w:r>
        <w:rPr>
          <w:spacing w:val="-5"/>
          <w:sz w:val="20"/>
        </w:rPr>
        <w:t xml:space="preserve"> </w:t>
      </w:r>
      <w:r>
        <w:rPr>
          <w:spacing w:val="-4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spôsoby zabezpečenia záväzkov:</w:t>
      </w:r>
    </w:p>
    <w:p w14:paraId="22E500AD" w14:textId="77777777" w:rsidR="00340D63" w:rsidRDefault="00F6718D">
      <w:pPr>
        <w:spacing w:before="1"/>
        <w:ind w:left="707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spoločnosť</w:t>
      </w:r>
      <w:r>
        <w:rPr>
          <w:rFonts w:ascii="Arial" w:hAnsi="Arial"/>
          <w:i/>
          <w:spacing w:val="-11"/>
          <w:sz w:val="20"/>
        </w:rPr>
        <w:t xml:space="preserve"> </w:t>
      </w:r>
      <w:r>
        <w:rPr>
          <w:rFonts w:ascii="Arial" w:hAnsi="Arial"/>
          <w:i/>
          <w:sz w:val="20"/>
        </w:rPr>
        <w:t>nemá</w:t>
      </w:r>
      <w:r>
        <w:rPr>
          <w:rFonts w:ascii="Arial" w:hAnsi="Arial"/>
          <w:i/>
          <w:spacing w:val="-8"/>
          <w:sz w:val="20"/>
        </w:rPr>
        <w:t xml:space="preserve"> </w:t>
      </w:r>
      <w:r>
        <w:rPr>
          <w:rFonts w:ascii="Arial" w:hAnsi="Arial"/>
          <w:i/>
          <w:sz w:val="20"/>
        </w:rPr>
        <w:t>obsahovú</w:t>
      </w:r>
      <w:r>
        <w:rPr>
          <w:rFonts w:ascii="Arial" w:hAnsi="Arial"/>
          <w:i/>
          <w:spacing w:val="-8"/>
          <w:sz w:val="20"/>
        </w:rPr>
        <w:t xml:space="preserve"> </w:t>
      </w:r>
      <w:r>
        <w:rPr>
          <w:rFonts w:ascii="Arial" w:hAnsi="Arial"/>
          <w:i/>
          <w:spacing w:val="-4"/>
          <w:sz w:val="20"/>
        </w:rPr>
        <w:t>náplň</w:t>
      </w:r>
    </w:p>
    <w:p w14:paraId="4657B275" w14:textId="77777777" w:rsidR="00340D63" w:rsidRDefault="00340D63">
      <w:pPr>
        <w:pStyle w:val="Zkladntext"/>
        <w:spacing w:before="1"/>
        <w:rPr>
          <w:rFonts w:ascii="Arial"/>
          <w:i/>
        </w:rPr>
      </w:pPr>
    </w:p>
    <w:p w14:paraId="2D661988" w14:textId="77777777" w:rsidR="00340D63" w:rsidRDefault="00F6718D">
      <w:pPr>
        <w:pStyle w:val="Odsekzoznamu"/>
        <w:numPr>
          <w:ilvl w:val="0"/>
          <w:numId w:val="1"/>
        </w:numPr>
        <w:tabs>
          <w:tab w:val="left" w:pos="422"/>
          <w:tab w:val="left" w:pos="424"/>
        </w:tabs>
        <w:ind w:right="138"/>
        <w:jc w:val="both"/>
        <w:rPr>
          <w:rFonts w:ascii="Arial" w:hAnsi="Arial"/>
          <w:i/>
          <w:sz w:val="20"/>
        </w:rPr>
      </w:pPr>
      <w:r>
        <w:rPr>
          <w:sz w:val="20"/>
        </w:rPr>
        <w:t xml:space="preserve">Informácie o </w:t>
      </w:r>
      <w:r>
        <w:rPr>
          <w:sz w:val="20"/>
          <w:u w:val="single"/>
        </w:rPr>
        <w:t>vlastných akciách</w:t>
      </w:r>
      <w:r>
        <w:rPr>
          <w:sz w:val="20"/>
        </w:rPr>
        <w:t>, a to o dôvode nadobudnutia vlastných akcií počas účtovného obdobia, a</w:t>
      </w:r>
      <w:r>
        <w:rPr>
          <w:spacing w:val="-9"/>
          <w:sz w:val="20"/>
        </w:rPr>
        <w:t xml:space="preserve"> </w:t>
      </w:r>
      <w:r>
        <w:rPr>
          <w:sz w:val="20"/>
        </w:rPr>
        <w:t>o informáciách, ktorými sú počet a menovitá hodnota nadobudnutých vlastných akcií počas účtovného obdobia a počet a menovitá hodnota prevedených vlastných akcií počas účtovného</w:t>
      </w:r>
      <w:r>
        <w:rPr>
          <w:spacing w:val="-10"/>
          <w:sz w:val="20"/>
        </w:rPr>
        <w:t xml:space="preserve"> </w:t>
      </w:r>
      <w:r>
        <w:rPr>
          <w:sz w:val="20"/>
        </w:rPr>
        <w:t>obdobia,</w:t>
      </w:r>
      <w:r>
        <w:rPr>
          <w:spacing w:val="-8"/>
          <w:sz w:val="20"/>
        </w:rPr>
        <w:t xml:space="preserve"> </w:t>
      </w:r>
      <w:r>
        <w:rPr>
          <w:sz w:val="20"/>
        </w:rPr>
        <w:t>pričom</w:t>
      </w:r>
      <w:r>
        <w:rPr>
          <w:spacing w:val="-8"/>
          <w:sz w:val="20"/>
        </w:rPr>
        <w:t xml:space="preserve"> </w:t>
      </w:r>
      <w:r>
        <w:rPr>
          <w:sz w:val="20"/>
        </w:rPr>
        <w:t>sa</w:t>
      </w:r>
      <w:r>
        <w:rPr>
          <w:spacing w:val="-10"/>
          <w:sz w:val="20"/>
        </w:rPr>
        <w:t xml:space="preserve"> </w:t>
      </w:r>
      <w:r>
        <w:rPr>
          <w:sz w:val="20"/>
        </w:rPr>
        <w:t>uvádza</w:t>
      </w:r>
      <w:r>
        <w:rPr>
          <w:spacing w:val="-10"/>
          <w:sz w:val="20"/>
        </w:rPr>
        <w:t xml:space="preserve"> </w:t>
      </w:r>
      <w:r>
        <w:rPr>
          <w:sz w:val="20"/>
        </w:rPr>
        <w:t>percentuálna</w:t>
      </w:r>
      <w:r>
        <w:rPr>
          <w:spacing w:val="-10"/>
          <w:sz w:val="20"/>
        </w:rPr>
        <w:t xml:space="preserve"> </w:t>
      </w:r>
      <w:r>
        <w:rPr>
          <w:sz w:val="20"/>
        </w:rPr>
        <w:t>hodnota</w:t>
      </w:r>
      <w:r>
        <w:rPr>
          <w:spacing w:val="-10"/>
          <w:sz w:val="20"/>
        </w:rPr>
        <w:t xml:space="preserve"> </w:t>
      </w:r>
      <w:r>
        <w:rPr>
          <w:sz w:val="20"/>
        </w:rPr>
        <w:t>týchto</w:t>
      </w:r>
      <w:r>
        <w:rPr>
          <w:spacing w:val="-10"/>
          <w:sz w:val="20"/>
        </w:rPr>
        <w:t xml:space="preserve"> </w:t>
      </w:r>
      <w:r>
        <w:rPr>
          <w:sz w:val="20"/>
        </w:rPr>
        <w:t>vlastných</w:t>
      </w:r>
      <w:r>
        <w:rPr>
          <w:spacing w:val="-10"/>
          <w:sz w:val="20"/>
        </w:rPr>
        <w:t xml:space="preserve"> </w:t>
      </w:r>
      <w:r>
        <w:rPr>
          <w:sz w:val="20"/>
        </w:rPr>
        <w:t>akcií</w:t>
      </w:r>
      <w:r>
        <w:rPr>
          <w:spacing w:val="-10"/>
          <w:sz w:val="20"/>
        </w:rPr>
        <w:t xml:space="preserve"> </w:t>
      </w:r>
      <w:r>
        <w:rPr>
          <w:sz w:val="20"/>
        </w:rPr>
        <w:t>na</w:t>
      </w:r>
      <w:r>
        <w:rPr>
          <w:spacing w:val="-9"/>
          <w:sz w:val="20"/>
        </w:rPr>
        <w:t xml:space="preserve"> </w:t>
      </w:r>
      <w:r>
        <w:rPr>
          <w:sz w:val="20"/>
        </w:rPr>
        <w:t xml:space="preserve">upísanom </w:t>
      </w:r>
      <w:r>
        <w:rPr>
          <w:spacing w:val="-2"/>
          <w:sz w:val="20"/>
        </w:rPr>
        <w:t>základnom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imaní,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počet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hodnota,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za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ktorú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vlastné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akcie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počas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účtovného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obdobia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 xml:space="preserve">nadobudli </w:t>
      </w:r>
      <w:r>
        <w:rPr>
          <w:sz w:val="20"/>
        </w:rPr>
        <w:t>a počet a hodnota, za ktorú sa vlastné akcie počas účtovného obdobia previedli na inú osobu, počet,</w:t>
      </w:r>
      <w:r>
        <w:rPr>
          <w:spacing w:val="-14"/>
          <w:sz w:val="20"/>
        </w:rPr>
        <w:t xml:space="preserve"> </w:t>
      </w:r>
      <w:r>
        <w:rPr>
          <w:sz w:val="20"/>
        </w:rPr>
        <w:t>menovitá</w:t>
      </w:r>
      <w:r>
        <w:rPr>
          <w:spacing w:val="-13"/>
          <w:sz w:val="20"/>
        </w:rPr>
        <w:t xml:space="preserve"> </w:t>
      </w:r>
      <w:r>
        <w:rPr>
          <w:sz w:val="20"/>
        </w:rPr>
        <w:t>hodnota</w:t>
      </w:r>
      <w:r>
        <w:rPr>
          <w:spacing w:val="-13"/>
          <w:sz w:val="20"/>
        </w:rPr>
        <w:t xml:space="preserve"> </w:t>
      </w:r>
      <w:r>
        <w:rPr>
          <w:sz w:val="20"/>
        </w:rPr>
        <w:t>a</w:t>
      </w:r>
      <w:r>
        <w:rPr>
          <w:spacing w:val="-12"/>
          <w:sz w:val="20"/>
        </w:rPr>
        <w:t xml:space="preserve"> </w:t>
      </w:r>
      <w:r>
        <w:rPr>
          <w:sz w:val="20"/>
        </w:rPr>
        <w:t>hodnota,</w:t>
      </w:r>
      <w:r>
        <w:rPr>
          <w:spacing w:val="-13"/>
          <w:sz w:val="20"/>
        </w:rPr>
        <w:t xml:space="preserve"> </w:t>
      </w:r>
      <w:r>
        <w:rPr>
          <w:sz w:val="20"/>
        </w:rPr>
        <w:t>za</w:t>
      </w:r>
      <w:r>
        <w:rPr>
          <w:spacing w:val="-13"/>
          <w:sz w:val="20"/>
        </w:rPr>
        <w:t xml:space="preserve"> </w:t>
      </w:r>
      <w:r>
        <w:rPr>
          <w:sz w:val="20"/>
        </w:rPr>
        <w:t>ktorú</w:t>
      </w:r>
      <w:r>
        <w:rPr>
          <w:spacing w:val="-13"/>
          <w:sz w:val="20"/>
        </w:rPr>
        <w:t xml:space="preserve"> </w:t>
      </w:r>
      <w:r>
        <w:rPr>
          <w:sz w:val="20"/>
        </w:rPr>
        <w:t>sa</w:t>
      </w:r>
      <w:r>
        <w:rPr>
          <w:spacing w:val="-14"/>
          <w:sz w:val="20"/>
        </w:rPr>
        <w:t xml:space="preserve"> </w:t>
      </w:r>
      <w:r>
        <w:rPr>
          <w:sz w:val="20"/>
        </w:rPr>
        <w:t>vlastné</w:t>
      </w:r>
      <w:r>
        <w:rPr>
          <w:spacing w:val="-14"/>
          <w:sz w:val="20"/>
        </w:rPr>
        <w:t xml:space="preserve"> </w:t>
      </w:r>
      <w:r>
        <w:rPr>
          <w:sz w:val="20"/>
        </w:rPr>
        <w:t>akcie</w:t>
      </w:r>
      <w:r>
        <w:rPr>
          <w:spacing w:val="-14"/>
          <w:sz w:val="20"/>
        </w:rPr>
        <w:t xml:space="preserve"> </w:t>
      </w:r>
      <w:r>
        <w:rPr>
          <w:sz w:val="20"/>
        </w:rPr>
        <w:t>nadob</w:t>
      </w:r>
      <w:r>
        <w:rPr>
          <w:sz w:val="20"/>
        </w:rPr>
        <w:t>udli</w:t>
      </w:r>
      <w:r>
        <w:rPr>
          <w:spacing w:val="-13"/>
          <w:sz w:val="20"/>
        </w:rPr>
        <w:t xml:space="preserve"> </w:t>
      </w:r>
      <w:r>
        <w:rPr>
          <w:sz w:val="20"/>
        </w:rPr>
        <w:t>a</w:t>
      </w:r>
      <w:r>
        <w:rPr>
          <w:spacing w:val="-14"/>
          <w:sz w:val="20"/>
        </w:rPr>
        <w:t xml:space="preserve"> </w:t>
      </w:r>
      <w:r>
        <w:rPr>
          <w:sz w:val="20"/>
        </w:rPr>
        <w:t>ktoré</w:t>
      </w:r>
      <w:r>
        <w:rPr>
          <w:spacing w:val="-13"/>
          <w:sz w:val="20"/>
        </w:rPr>
        <w:t xml:space="preserve"> </w:t>
      </w:r>
      <w:r>
        <w:rPr>
          <w:sz w:val="20"/>
        </w:rPr>
        <w:t>účtovná</w:t>
      </w:r>
      <w:r>
        <w:rPr>
          <w:spacing w:val="-14"/>
          <w:sz w:val="20"/>
        </w:rPr>
        <w:t xml:space="preserve"> </w:t>
      </w:r>
      <w:r>
        <w:rPr>
          <w:sz w:val="20"/>
        </w:rPr>
        <w:t>jednotka má</w:t>
      </w:r>
      <w:r>
        <w:rPr>
          <w:spacing w:val="40"/>
          <w:sz w:val="20"/>
        </w:rPr>
        <w:t xml:space="preserve"> </w:t>
      </w:r>
      <w:r>
        <w:rPr>
          <w:sz w:val="20"/>
        </w:rPr>
        <w:t>v</w:t>
      </w:r>
      <w:r>
        <w:rPr>
          <w:spacing w:val="40"/>
          <w:sz w:val="20"/>
        </w:rPr>
        <w:t xml:space="preserve"> </w:t>
      </w:r>
      <w:r>
        <w:rPr>
          <w:sz w:val="20"/>
        </w:rPr>
        <w:t>držbe</w:t>
      </w:r>
      <w:r>
        <w:rPr>
          <w:spacing w:val="40"/>
          <w:sz w:val="20"/>
        </w:rPr>
        <w:t xml:space="preserve"> </w:t>
      </w:r>
      <w:r>
        <w:rPr>
          <w:sz w:val="20"/>
        </w:rPr>
        <w:t>k</w:t>
      </w:r>
      <w:r>
        <w:rPr>
          <w:spacing w:val="40"/>
          <w:sz w:val="20"/>
        </w:rPr>
        <w:t xml:space="preserve"> </w:t>
      </w:r>
      <w:r>
        <w:rPr>
          <w:sz w:val="20"/>
        </w:rPr>
        <w:t>poslednému</w:t>
      </w:r>
      <w:r>
        <w:rPr>
          <w:spacing w:val="40"/>
          <w:sz w:val="20"/>
        </w:rPr>
        <w:t xml:space="preserve"> </w:t>
      </w:r>
      <w:r>
        <w:rPr>
          <w:sz w:val="20"/>
        </w:rPr>
        <w:t>dňu</w:t>
      </w:r>
      <w:r>
        <w:rPr>
          <w:spacing w:val="40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40"/>
          <w:sz w:val="20"/>
        </w:rPr>
        <w:t xml:space="preserve"> </w:t>
      </w:r>
      <w:r>
        <w:rPr>
          <w:sz w:val="20"/>
        </w:rPr>
        <w:t>obdobia;</w:t>
      </w:r>
      <w:r>
        <w:rPr>
          <w:spacing w:val="40"/>
          <w:sz w:val="20"/>
        </w:rPr>
        <w:t xml:space="preserve"> </w:t>
      </w:r>
      <w:r>
        <w:rPr>
          <w:sz w:val="20"/>
        </w:rPr>
        <w:t>uvádza</w:t>
      </w:r>
      <w:r>
        <w:rPr>
          <w:spacing w:val="40"/>
          <w:sz w:val="20"/>
        </w:rPr>
        <w:t xml:space="preserve"> </w:t>
      </w:r>
      <w:r>
        <w:rPr>
          <w:sz w:val="20"/>
        </w:rPr>
        <w:t>sa</w:t>
      </w:r>
      <w:r>
        <w:rPr>
          <w:spacing w:val="40"/>
          <w:sz w:val="20"/>
        </w:rPr>
        <w:t xml:space="preserve"> </w:t>
      </w:r>
      <w:r>
        <w:rPr>
          <w:sz w:val="20"/>
        </w:rPr>
        <w:t>aj</w:t>
      </w:r>
      <w:r>
        <w:rPr>
          <w:spacing w:val="40"/>
          <w:sz w:val="20"/>
        </w:rPr>
        <w:t xml:space="preserve"> </w:t>
      </w:r>
      <w:r>
        <w:rPr>
          <w:sz w:val="20"/>
        </w:rPr>
        <w:t>ich</w:t>
      </w:r>
      <w:r>
        <w:rPr>
          <w:spacing w:val="40"/>
          <w:sz w:val="20"/>
        </w:rPr>
        <w:t xml:space="preserve"> </w:t>
      </w:r>
      <w:r>
        <w:rPr>
          <w:sz w:val="20"/>
        </w:rPr>
        <w:t>percentuálny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podiel na upísanom základnom imaní: </w:t>
      </w:r>
      <w:r>
        <w:rPr>
          <w:rFonts w:ascii="Arial" w:hAnsi="Arial"/>
          <w:i/>
          <w:sz w:val="20"/>
        </w:rPr>
        <w:t>spoločnosť nemá obsahovú náplň</w:t>
      </w:r>
    </w:p>
    <w:p w14:paraId="40EE46E1" w14:textId="77777777" w:rsidR="00340D63" w:rsidRDefault="00340D63">
      <w:pPr>
        <w:pStyle w:val="Zkladntext"/>
        <w:rPr>
          <w:rFonts w:ascii="Arial"/>
          <w:i/>
        </w:rPr>
      </w:pPr>
    </w:p>
    <w:p w14:paraId="102202BA" w14:textId="77777777" w:rsidR="00340D63" w:rsidRDefault="00F6718D">
      <w:pPr>
        <w:pStyle w:val="Odsekzoznamu"/>
        <w:numPr>
          <w:ilvl w:val="0"/>
          <w:numId w:val="1"/>
        </w:numPr>
        <w:tabs>
          <w:tab w:val="left" w:pos="423"/>
        </w:tabs>
        <w:ind w:left="423" w:hanging="282"/>
        <w:jc w:val="both"/>
        <w:rPr>
          <w:sz w:val="20"/>
        </w:rPr>
      </w:pPr>
      <w:r>
        <w:rPr>
          <w:spacing w:val="-2"/>
          <w:sz w:val="20"/>
        </w:rPr>
        <w:t>Informácie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o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  <w:u w:val="single"/>
        </w:rPr>
        <w:t>orgánoch</w:t>
      </w:r>
      <w:r>
        <w:rPr>
          <w:spacing w:val="-11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účtovnej</w:t>
      </w:r>
      <w:r>
        <w:rPr>
          <w:spacing w:val="-11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jednotky</w:t>
      </w:r>
      <w:r>
        <w:rPr>
          <w:spacing w:val="-2"/>
          <w:sz w:val="20"/>
        </w:rPr>
        <w:t>,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5"/>
          <w:sz w:val="20"/>
        </w:rPr>
        <w:t>to</w:t>
      </w:r>
    </w:p>
    <w:p w14:paraId="03CF5D03" w14:textId="77777777" w:rsidR="00340D63" w:rsidRDefault="00F6718D">
      <w:pPr>
        <w:pStyle w:val="Odsekzoznamu"/>
        <w:numPr>
          <w:ilvl w:val="1"/>
          <w:numId w:val="1"/>
        </w:numPr>
        <w:tabs>
          <w:tab w:val="left" w:pos="705"/>
          <w:tab w:val="left" w:pos="707"/>
        </w:tabs>
        <w:ind w:right="145"/>
        <w:jc w:val="both"/>
        <w:rPr>
          <w:rFonts w:ascii="Arial" w:hAnsi="Arial"/>
          <w:i/>
          <w:sz w:val="20"/>
        </w:rPr>
      </w:pPr>
      <w:r>
        <w:rPr>
          <w:sz w:val="20"/>
        </w:rPr>
        <w:t>o výške jednotlivých druhov záruk alebo iných zabezpečení poskytnutých pre členov štatutárneho</w:t>
      </w:r>
      <w:r>
        <w:rPr>
          <w:spacing w:val="26"/>
          <w:sz w:val="20"/>
        </w:rPr>
        <w:t xml:space="preserve"> </w:t>
      </w:r>
      <w:r>
        <w:rPr>
          <w:sz w:val="20"/>
        </w:rPr>
        <w:t>orgánu,</w:t>
      </w:r>
      <w:r>
        <w:rPr>
          <w:spacing w:val="26"/>
          <w:sz w:val="20"/>
        </w:rPr>
        <w:t xml:space="preserve"> </w:t>
      </w:r>
      <w:r>
        <w:rPr>
          <w:sz w:val="20"/>
        </w:rPr>
        <w:t>dozorného</w:t>
      </w:r>
      <w:r>
        <w:rPr>
          <w:spacing w:val="26"/>
          <w:sz w:val="20"/>
        </w:rPr>
        <w:t xml:space="preserve"> </w:t>
      </w:r>
      <w:r>
        <w:rPr>
          <w:sz w:val="20"/>
        </w:rPr>
        <w:t>orgánu</w:t>
      </w:r>
      <w:r>
        <w:rPr>
          <w:spacing w:val="24"/>
          <w:sz w:val="20"/>
        </w:rPr>
        <w:t xml:space="preserve"> </w:t>
      </w:r>
      <w:r>
        <w:rPr>
          <w:sz w:val="20"/>
        </w:rPr>
        <w:t>a</w:t>
      </w:r>
      <w:r>
        <w:rPr>
          <w:spacing w:val="26"/>
          <w:sz w:val="20"/>
        </w:rPr>
        <w:t xml:space="preserve"> </w:t>
      </w:r>
      <w:r>
        <w:rPr>
          <w:sz w:val="20"/>
        </w:rPr>
        <w:t>iného</w:t>
      </w:r>
      <w:r>
        <w:rPr>
          <w:spacing w:val="26"/>
          <w:sz w:val="20"/>
        </w:rPr>
        <w:t xml:space="preserve"> </w:t>
      </w:r>
      <w:r>
        <w:rPr>
          <w:sz w:val="20"/>
        </w:rPr>
        <w:t>orgánu</w:t>
      </w:r>
      <w:r>
        <w:rPr>
          <w:spacing w:val="26"/>
          <w:sz w:val="20"/>
        </w:rPr>
        <w:t xml:space="preserve"> </w:t>
      </w:r>
      <w:r>
        <w:rPr>
          <w:sz w:val="20"/>
        </w:rPr>
        <w:t>účtovnej</w:t>
      </w:r>
      <w:r>
        <w:rPr>
          <w:spacing w:val="25"/>
          <w:sz w:val="20"/>
        </w:rPr>
        <w:t xml:space="preserve"> </w:t>
      </w:r>
      <w:r>
        <w:rPr>
          <w:sz w:val="20"/>
        </w:rPr>
        <w:t>jednotky,</w:t>
      </w:r>
      <w:r>
        <w:rPr>
          <w:spacing w:val="24"/>
          <w:sz w:val="20"/>
        </w:rPr>
        <w:t xml:space="preserve"> </w:t>
      </w:r>
      <w:r>
        <w:rPr>
          <w:sz w:val="20"/>
        </w:rPr>
        <w:t>a</w:t>
      </w:r>
      <w:r>
        <w:rPr>
          <w:spacing w:val="24"/>
          <w:sz w:val="20"/>
        </w:rPr>
        <w:t xml:space="preserve"> </w:t>
      </w:r>
      <w:r>
        <w:rPr>
          <w:sz w:val="20"/>
        </w:rPr>
        <w:t>to</w:t>
      </w:r>
      <w:r>
        <w:rPr>
          <w:spacing w:val="24"/>
          <w:sz w:val="20"/>
        </w:rPr>
        <w:t xml:space="preserve"> </w:t>
      </w:r>
      <w:r>
        <w:rPr>
          <w:sz w:val="20"/>
        </w:rPr>
        <w:t>v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členení za jednotlivé orgány: </w:t>
      </w:r>
      <w:r>
        <w:rPr>
          <w:rFonts w:ascii="Arial" w:hAnsi="Arial"/>
          <w:i/>
          <w:sz w:val="20"/>
        </w:rPr>
        <w:t>spoločnosť nemá obsahovú náplň</w:t>
      </w:r>
    </w:p>
    <w:p w14:paraId="452FDB7C" w14:textId="77777777" w:rsidR="00340D63" w:rsidRDefault="00F6718D">
      <w:pPr>
        <w:pStyle w:val="Odsekzoznamu"/>
        <w:numPr>
          <w:ilvl w:val="1"/>
          <w:numId w:val="1"/>
        </w:numPr>
        <w:tabs>
          <w:tab w:val="left" w:pos="705"/>
          <w:tab w:val="left" w:pos="707"/>
        </w:tabs>
        <w:spacing w:before="229"/>
        <w:ind w:right="142"/>
        <w:jc w:val="both"/>
        <w:rPr>
          <w:rFonts w:ascii="Arial" w:hAnsi="Arial"/>
          <w:i/>
          <w:sz w:val="20"/>
        </w:rPr>
      </w:pPr>
      <w:r>
        <w:rPr>
          <w:sz w:val="20"/>
        </w:rPr>
        <w:t>o pôžičkách poskytnutých členom štatutárneho orgánu, dozorného orgánu a iného orgánu účtovnej</w:t>
      </w:r>
      <w:r>
        <w:rPr>
          <w:spacing w:val="-9"/>
          <w:sz w:val="20"/>
        </w:rPr>
        <w:t xml:space="preserve"> </w:t>
      </w:r>
      <w:r>
        <w:rPr>
          <w:sz w:val="20"/>
        </w:rPr>
        <w:t>jednotky,</w:t>
      </w:r>
      <w:r>
        <w:rPr>
          <w:spacing w:val="-10"/>
          <w:sz w:val="20"/>
        </w:rPr>
        <w:t xml:space="preserve"> </w:t>
      </w:r>
      <w:r>
        <w:rPr>
          <w:sz w:val="20"/>
        </w:rPr>
        <w:t>a</w:t>
      </w:r>
      <w:r>
        <w:rPr>
          <w:spacing w:val="-10"/>
          <w:sz w:val="20"/>
        </w:rPr>
        <w:t xml:space="preserve"> </w:t>
      </w:r>
      <w:r>
        <w:rPr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z w:val="20"/>
        </w:rPr>
        <w:t>celková</w:t>
      </w:r>
      <w:r>
        <w:rPr>
          <w:spacing w:val="-10"/>
          <w:sz w:val="20"/>
        </w:rPr>
        <w:t xml:space="preserve"> </w:t>
      </w:r>
      <w:r>
        <w:rPr>
          <w:sz w:val="20"/>
        </w:rPr>
        <w:t>suma</w:t>
      </w:r>
      <w:r>
        <w:rPr>
          <w:spacing w:val="-10"/>
          <w:sz w:val="20"/>
        </w:rPr>
        <w:t xml:space="preserve"> </w:t>
      </w:r>
      <w:r>
        <w:rPr>
          <w:sz w:val="20"/>
        </w:rPr>
        <w:t>poskytnutých</w:t>
      </w:r>
      <w:r>
        <w:rPr>
          <w:spacing w:val="-9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10"/>
          <w:sz w:val="20"/>
        </w:rPr>
        <w:t xml:space="preserve"> </w:t>
      </w:r>
      <w:r>
        <w:rPr>
          <w:sz w:val="20"/>
        </w:rPr>
        <w:t>k</w:t>
      </w:r>
      <w:r>
        <w:rPr>
          <w:spacing w:val="-8"/>
          <w:sz w:val="20"/>
        </w:rPr>
        <w:t xml:space="preserve"> </w:t>
      </w:r>
      <w:r>
        <w:rPr>
          <w:sz w:val="20"/>
        </w:rPr>
        <w:t>poslednému</w:t>
      </w:r>
      <w:r>
        <w:rPr>
          <w:spacing w:val="-9"/>
          <w:sz w:val="20"/>
        </w:rPr>
        <w:t xml:space="preserve"> </w:t>
      </w:r>
      <w:r>
        <w:rPr>
          <w:sz w:val="20"/>
        </w:rPr>
        <w:t>dňu</w:t>
      </w:r>
      <w:r>
        <w:rPr>
          <w:spacing w:val="-10"/>
          <w:sz w:val="20"/>
        </w:rPr>
        <w:t xml:space="preserve"> </w:t>
      </w:r>
      <w:r>
        <w:rPr>
          <w:sz w:val="20"/>
        </w:rPr>
        <w:t xml:space="preserve">účtovného </w:t>
      </w:r>
      <w:r>
        <w:rPr>
          <w:spacing w:val="-2"/>
          <w:sz w:val="20"/>
        </w:rPr>
        <w:t>obdobia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v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členení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za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jednotlivé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orgány,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celková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suma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splatených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pôžičiek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k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poslednému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dňu </w:t>
      </w:r>
      <w:r>
        <w:rPr>
          <w:sz w:val="20"/>
        </w:rPr>
        <w:t>účtovného</w:t>
      </w:r>
      <w:r>
        <w:rPr>
          <w:spacing w:val="23"/>
          <w:sz w:val="20"/>
        </w:rPr>
        <w:t xml:space="preserve"> </w:t>
      </w:r>
      <w:r>
        <w:rPr>
          <w:sz w:val="20"/>
        </w:rPr>
        <w:t>obdobia</w:t>
      </w:r>
      <w:r>
        <w:rPr>
          <w:spacing w:val="23"/>
          <w:sz w:val="20"/>
        </w:rPr>
        <w:t xml:space="preserve"> </w:t>
      </w:r>
      <w:r>
        <w:rPr>
          <w:sz w:val="20"/>
        </w:rPr>
        <w:t>v</w:t>
      </w:r>
      <w:r>
        <w:rPr>
          <w:spacing w:val="25"/>
          <w:sz w:val="20"/>
        </w:rPr>
        <w:t xml:space="preserve"> </w:t>
      </w:r>
      <w:r>
        <w:rPr>
          <w:sz w:val="20"/>
        </w:rPr>
        <w:t>členení</w:t>
      </w:r>
      <w:r>
        <w:rPr>
          <w:spacing w:val="24"/>
          <w:sz w:val="20"/>
        </w:rPr>
        <w:t xml:space="preserve"> </w:t>
      </w:r>
      <w:r>
        <w:rPr>
          <w:sz w:val="20"/>
        </w:rPr>
        <w:t>za</w:t>
      </w:r>
      <w:r>
        <w:rPr>
          <w:spacing w:val="23"/>
          <w:sz w:val="20"/>
        </w:rPr>
        <w:t xml:space="preserve"> </w:t>
      </w:r>
      <w:r>
        <w:rPr>
          <w:sz w:val="20"/>
        </w:rPr>
        <w:t>jednotlivé</w:t>
      </w:r>
      <w:r>
        <w:rPr>
          <w:spacing w:val="24"/>
          <w:sz w:val="20"/>
        </w:rPr>
        <w:t xml:space="preserve"> </w:t>
      </w:r>
      <w:r>
        <w:rPr>
          <w:sz w:val="20"/>
        </w:rPr>
        <w:t>orgány,</w:t>
      </w:r>
      <w:r>
        <w:rPr>
          <w:spacing w:val="23"/>
          <w:sz w:val="20"/>
        </w:rPr>
        <w:t xml:space="preserve"> </w:t>
      </w:r>
      <w:r>
        <w:rPr>
          <w:sz w:val="20"/>
        </w:rPr>
        <w:t>celková</w:t>
      </w:r>
      <w:r>
        <w:rPr>
          <w:spacing w:val="29"/>
          <w:sz w:val="20"/>
        </w:rPr>
        <w:t xml:space="preserve"> </w:t>
      </w:r>
      <w:r>
        <w:rPr>
          <w:sz w:val="20"/>
        </w:rPr>
        <w:t>suma</w:t>
      </w:r>
      <w:r>
        <w:rPr>
          <w:spacing w:val="25"/>
          <w:sz w:val="20"/>
        </w:rPr>
        <w:t xml:space="preserve"> </w:t>
      </w:r>
      <w:r>
        <w:rPr>
          <w:sz w:val="20"/>
        </w:rPr>
        <w:t>odpustených</w:t>
      </w:r>
      <w:r>
        <w:rPr>
          <w:spacing w:val="23"/>
          <w:sz w:val="20"/>
        </w:rPr>
        <w:t xml:space="preserve"> </w:t>
      </w:r>
      <w:r>
        <w:rPr>
          <w:sz w:val="20"/>
        </w:rPr>
        <w:t xml:space="preserve">pôžičiek </w:t>
      </w:r>
      <w:r>
        <w:rPr>
          <w:spacing w:val="-2"/>
          <w:sz w:val="20"/>
        </w:rPr>
        <w:t>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odpísaných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pôžičiek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k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poslednému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dňu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účtovného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obdobia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v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členení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za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jednotlivé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 xml:space="preserve">orgány: </w:t>
      </w:r>
      <w:r>
        <w:rPr>
          <w:rFonts w:ascii="Arial" w:hAnsi="Arial"/>
          <w:i/>
          <w:sz w:val="20"/>
        </w:rPr>
        <w:t>spoločnosť nemá obsahovú náplň</w:t>
      </w:r>
    </w:p>
    <w:p w14:paraId="58040201" w14:textId="77777777" w:rsidR="00340D63" w:rsidRDefault="00340D63">
      <w:pPr>
        <w:pStyle w:val="Zkladntext"/>
        <w:spacing w:before="1"/>
        <w:rPr>
          <w:rFonts w:ascii="Arial"/>
          <w:i/>
        </w:rPr>
      </w:pPr>
    </w:p>
    <w:p w14:paraId="2CCDD806" w14:textId="77777777" w:rsidR="00340D63" w:rsidRDefault="00F6718D">
      <w:pPr>
        <w:pStyle w:val="Odsekzoznamu"/>
        <w:numPr>
          <w:ilvl w:val="1"/>
          <w:numId w:val="1"/>
        </w:numPr>
        <w:tabs>
          <w:tab w:val="left" w:pos="705"/>
          <w:tab w:val="left" w:pos="707"/>
        </w:tabs>
        <w:ind w:right="149"/>
        <w:jc w:val="both"/>
        <w:rPr>
          <w:rFonts w:ascii="Arial" w:hAnsi="Arial"/>
          <w:i/>
          <w:sz w:val="20"/>
        </w:rPr>
      </w:pPr>
      <w:r>
        <w:rPr>
          <w:spacing w:val="-2"/>
          <w:sz w:val="20"/>
        </w:rPr>
        <w:t>o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hlavných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podmienkach,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na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základe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ktorých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im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boli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záruky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alebo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iné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zabezpečenie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pôžičky </w:t>
      </w:r>
      <w:r>
        <w:rPr>
          <w:sz w:val="20"/>
        </w:rPr>
        <w:t>poskytnuté;</w:t>
      </w:r>
      <w:r>
        <w:rPr>
          <w:spacing w:val="-7"/>
          <w:sz w:val="20"/>
        </w:rPr>
        <w:t xml:space="preserve"> </w:t>
      </w:r>
      <w:r>
        <w:rPr>
          <w:sz w:val="20"/>
        </w:rPr>
        <w:t>pri</w:t>
      </w:r>
      <w:r>
        <w:rPr>
          <w:spacing w:val="-8"/>
          <w:sz w:val="20"/>
        </w:rPr>
        <w:t xml:space="preserve"> </w:t>
      </w:r>
      <w:r>
        <w:rPr>
          <w:sz w:val="20"/>
        </w:rPr>
        <w:t>pôžičkách</w:t>
      </w:r>
      <w:r>
        <w:rPr>
          <w:spacing w:val="-8"/>
          <w:sz w:val="20"/>
        </w:rPr>
        <w:t xml:space="preserve"> </w:t>
      </w:r>
      <w:r>
        <w:rPr>
          <w:sz w:val="20"/>
        </w:rPr>
        <w:t>sa</w:t>
      </w:r>
      <w:r>
        <w:rPr>
          <w:spacing w:val="-8"/>
          <w:sz w:val="20"/>
        </w:rPr>
        <w:t xml:space="preserve"> </w:t>
      </w:r>
      <w:r>
        <w:rPr>
          <w:sz w:val="20"/>
        </w:rPr>
        <w:t>uvádzajú</w:t>
      </w:r>
      <w:r>
        <w:rPr>
          <w:spacing w:val="-7"/>
          <w:sz w:val="20"/>
        </w:rPr>
        <w:t xml:space="preserve"> </w:t>
      </w:r>
      <w:r>
        <w:rPr>
          <w:sz w:val="20"/>
        </w:rPr>
        <w:t>úrokové</w:t>
      </w:r>
      <w:r>
        <w:rPr>
          <w:spacing w:val="-8"/>
          <w:sz w:val="20"/>
        </w:rPr>
        <w:t xml:space="preserve"> </w:t>
      </w:r>
      <w:r>
        <w:rPr>
          <w:sz w:val="20"/>
        </w:rPr>
        <w:t>sadzby:</w:t>
      </w:r>
      <w:r>
        <w:rPr>
          <w:spacing w:val="-8"/>
          <w:sz w:val="20"/>
        </w:rPr>
        <w:t xml:space="preserve"> </w:t>
      </w:r>
      <w:r>
        <w:rPr>
          <w:rFonts w:ascii="Arial" w:hAnsi="Arial"/>
          <w:i/>
          <w:sz w:val="20"/>
        </w:rPr>
        <w:t>spoločnosť</w:t>
      </w:r>
      <w:r>
        <w:rPr>
          <w:rFonts w:ascii="Arial" w:hAnsi="Arial"/>
          <w:i/>
          <w:spacing w:val="-8"/>
          <w:sz w:val="20"/>
        </w:rPr>
        <w:t xml:space="preserve"> </w:t>
      </w:r>
      <w:r>
        <w:rPr>
          <w:rFonts w:ascii="Arial" w:hAnsi="Arial"/>
          <w:i/>
          <w:sz w:val="20"/>
        </w:rPr>
        <w:t>nemá</w:t>
      </w:r>
      <w:r>
        <w:rPr>
          <w:rFonts w:ascii="Arial" w:hAnsi="Arial"/>
          <w:i/>
          <w:spacing w:val="-8"/>
          <w:sz w:val="20"/>
        </w:rPr>
        <w:t xml:space="preserve"> </w:t>
      </w:r>
      <w:r>
        <w:rPr>
          <w:rFonts w:ascii="Arial" w:hAnsi="Arial"/>
          <w:i/>
          <w:sz w:val="20"/>
        </w:rPr>
        <w:t>obsahovú</w:t>
      </w:r>
      <w:r>
        <w:rPr>
          <w:rFonts w:ascii="Arial" w:hAnsi="Arial"/>
          <w:i/>
          <w:spacing w:val="-8"/>
          <w:sz w:val="20"/>
        </w:rPr>
        <w:t xml:space="preserve"> </w:t>
      </w:r>
      <w:r>
        <w:rPr>
          <w:rFonts w:ascii="Arial" w:hAnsi="Arial"/>
          <w:i/>
          <w:sz w:val="20"/>
        </w:rPr>
        <w:t>náplň</w:t>
      </w:r>
    </w:p>
    <w:p w14:paraId="6FE53B17" w14:textId="77777777" w:rsidR="00340D63" w:rsidRDefault="00F6718D">
      <w:pPr>
        <w:pStyle w:val="Odsekzoznamu"/>
        <w:numPr>
          <w:ilvl w:val="1"/>
          <w:numId w:val="1"/>
        </w:numPr>
        <w:tabs>
          <w:tab w:val="left" w:pos="705"/>
          <w:tab w:val="left" w:pos="707"/>
        </w:tabs>
        <w:spacing w:before="229"/>
        <w:ind w:right="137"/>
        <w:jc w:val="both"/>
        <w:rPr>
          <w:rFonts w:ascii="Arial" w:hAnsi="Arial"/>
          <w:i/>
          <w:sz w:val="20"/>
        </w:rPr>
      </w:pPr>
      <w:r>
        <w:rPr>
          <w:sz w:val="20"/>
        </w:rPr>
        <w:t>celkovej sume použitých finančných prostriedkov alebo iného plnenia na súkromné účely členmi štatutárneho orgánu, dozorného orgánu a iného orgánu účtovnej jednotky, ktoré je potrebné</w:t>
      </w:r>
      <w:r>
        <w:rPr>
          <w:spacing w:val="-14"/>
          <w:sz w:val="20"/>
        </w:rPr>
        <w:t xml:space="preserve"> </w:t>
      </w:r>
      <w:r>
        <w:rPr>
          <w:sz w:val="20"/>
        </w:rPr>
        <w:t>vyúčtovať:</w:t>
      </w:r>
      <w:r>
        <w:rPr>
          <w:spacing w:val="-14"/>
          <w:sz w:val="20"/>
        </w:rPr>
        <w:t xml:space="preserve"> </w:t>
      </w:r>
      <w:r>
        <w:rPr>
          <w:rFonts w:ascii="Arial" w:hAnsi="Arial"/>
          <w:i/>
          <w:sz w:val="20"/>
        </w:rPr>
        <w:t>spoločnosť</w:t>
      </w:r>
      <w:r>
        <w:rPr>
          <w:rFonts w:ascii="Arial" w:hAnsi="Arial"/>
          <w:i/>
          <w:spacing w:val="-14"/>
          <w:sz w:val="20"/>
        </w:rPr>
        <w:t xml:space="preserve"> </w:t>
      </w:r>
      <w:r>
        <w:rPr>
          <w:rFonts w:ascii="Arial" w:hAnsi="Arial"/>
          <w:i/>
          <w:sz w:val="20"/>
        </w:rPr>
        <w:t>nemá</w:t>
      </w:r>
      <w:r>
        <w:rPr>
          <w:rFonts w:ascii="Arial" w:hAnsi="Arial"/>
          <w:i/>
          <w:spacing w:val="-14"/>
          <w:sz w:val="20"/>
        </w:rPr>
        <w:t xml:space="preserve"> </w:t>
      </w:r>
      <w:r>
        <w:rPr>
          <w:rFonts w:ascii="Arial" w:hAnsi="Arial"/>
          <w:i/>
          <w:sz w:val="20"/>
        </w:rPr>
        <w:t>obsahovú</w:t>
      </w:r>
      <w:r>
        <w:rPr>
          <w:rFonts w:ascii="Arial" w:hAnsi="Arial"/>
          <w:i/>
          <w:spacing w:val="-14"/>
          <w:sz w:val="20"/>
        </w:rPr>
        <w:t xml:space="preserve"> </w:t>
      </w:r>
      <w:r>
        <w:rPr>
          <w:rFonts w:ascii="Arial" w:hAnsi="Arial"/>
          <w:i/>
          <w:sz w:val="20"/>
        </w:rPr>
        <w:t>náplň</w:t>
      </w:r>
    </w:p>
    <w:p w14:paraId="4818C430" w14:textId="77777777" w:rsidR="00340D63" w:rsidRDefault="00340D63">
      <w:pPr>
        <w:pStyle w:val="Zkladntext"/>
        <w:spacing w:before="2"/>
        <w:rPr>
          <w:rFonts w:ascii="Arial"/>
          <w:i/>
        </w:rPr>
      </w:pPr>
    </w:p>
    <w:p w14:paraId="792B2F63" w14:textId="77777777" w:rsidR="00340D63" w:rsidRDefault="00F6718D">
      <w:pPr>
        <w:pStyle w:val="Odsekzoznamu"/>
        <w:numPr>
          <w:ilvl w:val="0"/>
          <w:numId w:val="1"/>
        </w:numPr>
        <w:tabs>
          <w:tab w:val="left" w:pos="423"/>
        </w:tabs>
        <w:ind w:left="423" w:hanging="282"/>
        <w:jc w:val="both"/>
        <w:rPr>
          <w:sz w:val="20"/>
        </w:rPr>
      </w:pPr>
      <w:r>
        <w:rPr>
          <w:spacing w:val="-2"/>
          <w:sz w:val="20"/>
        </w:rPr>
        <w:t>Informácie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  <w:u w:val="single"/>
        </w:rPr>
        <w:t>o</w:t>
      </w:r>
      <w:r>
        <w:rPr>
          <w:spacing w:val="-11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povinnostiach</w:t>
      </w:r>
      <w:r>
        <w:rPr>
          <w:spacing w:val="-7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účtovnej</w:t>
      </w:r>
      <w:r>
        <w:rPr>
          <w:spacing w:val="-10"/>
          <w:sz w:val="20"/>
          <w:u w:val="single"/>
        </w:rPr>
        <w:t xml:space="preserve"> </w:t>
      </w:r>
      <w:r>
        <w:rPr>
          <w:spacing w:val="-2"/>
          <w:sz w:val="20"/>
          <w:u w:val="single"/>
        </w:rPr>
        <w:t>jednotky</w:t>
      </w:r>
      <w:r>
        <w:rPr>
          <w:spacing w:val="-2"/>
          <w:sz w:val="20"/>
        </w:rPr>
        <w:t>,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5"/>
          <w:sz w:val="20"/>
        </w:rPr>
        <w:t>to</w:t>
      </w:r>
    </w:p>
    <w:p w14:paraId="08C5F3E3" w14:textId="77777777" w:rsidR="00340D63" w:rsidRDefault="00F6718D">
      <w:pPr>
        <w:pStyle w:val="Odsekzoznamu"/>
        <w:numPr>
          <w:ilvl w:val="1"/>
          <w:numId w:val="1"/>
        </w:numPr>
        <w:tabs>
          <w:tab w:val="left" w:pos="705"/>
          <w:tab w:val="left" w:pos="707"/>
        </w:tabs>
        <w:ind w:right="143"/>
        <w:jc w:val="both"/>
        <w:rPr>
          <w:rFonts w:ascii="Arial" w:hAnsi="Arial"/>
          <w:i/>
          <w:sz w:val="20"/>
        </w:rPr>
      </w:pPr>
      <w:r>
        <w:rPr>
          <w:sz w:val="20"/>
        </w:rPr>
        <w:t xml:space="preserve">celkovej sume </w:t>
      </w:r>
      <w:r>
        <w:rPr>
          <w:sz w:val="20"/>
          <w:u w:val="single"/>
        </w:rPr>
        <w:t>finančných povinností</w:t>
      </w:r>
      <w:r>
        <w:rPr>
          <w:sz w:val="20"/>
        </w:rPr>
        <w:t>, ktoré sa nevykazujú v súvahe, ale sú významné na posúdenie finančnej situácie účtovnej jednotky, napríklad povinnosti nájomcu vyplývajúce z operatívneho</w:t>
      </w:r>
      <w:r>
        <w:rPr>
          <w:spacing w:val="-12"/>
          <w:sz w:val="20"/>
        </w:rPr>
        <w:t xml:space="preserve"> </w:t>
      </w:r>
      <w:r>
        <w:rPr>
          <w:sz w:val="20"/>
        </w:rPr>
        <w:t>prenájmu,</w:t>
      </w:r>
      <w:r>
        <w:rPr>
          <w:spacing w:val="-12"/>
          <w:sz w:val="20"/>
        </w:rPr>
        <w:t xml:space="preserve"> </w:t>
      </w:r>
      <w:r>
        <w:rPr>
          <w:sz w:val="20"/>
        </w:rPr>
        <w:t>z</w:t>
      </w:r>
      <w:r>
        <w:rPr>
          <w:spacing w:val="-10"/>
          <w:sz w:val="20"/>
        </w:rPr>
        <w:t xml:space="preserve"> </w:t>
      </w:r>
      <w:r>
        <w:rPr>
          <w:sz w:val="20"/>
        </w:rPr>
        <w:t>uzatvorených</w:t>
      </w:r>
      <w:r>
        <w:rPr>
          <w:spacing w:val="-12"/>
          <w:sz w:val="20"/>
        </w:rPr>
        <w:t xml:space="preserve"> </w:t>
      </w:r>
      <w:r>
        <w:rPr>
          <w:sz w:val="20"/>
        </w:rPr>
        <w:t>zmlúv</w:t>
      </w:r>
      <w:r>
        <w:rPr>
          <w:spacing w:val="-10"/>
          <w:sz w:val="20"/>
        </w:rPr>
        <w:t xml:space="preserve"> </w:t>
      </w:r>
      <w:r>
        <w:rPr>
          <w:sz w:val="20"/>
        </w:rPr>
        <w:t>na</w:t>
      </w:r>
      <w:r>
        <w:rPr>
          <w:spacing w:val="-11"/>
          <w:sz w:val="20"/>
        </w:rPr>
        <w:t xml:space="preserve"> </w:t>
      </w:r>
      <w:r>
        <w:rPr>
          <w:sz w:val="20"/>
        </w:rPr>
        <w:t>poskytnutie</w:t>
      </w:r>
      <w:r>
        <w:rPr>
          <w:spacing w:val="-11"/>
          <w:sz w:val="20"/>
        </w:rPr>
        <w:t xml:space="preserve"> </w:t>
      </w:r>
      <w:r>
        <w:rPr>
          <w:sz w:val="20"/>
        </w:rPr>
        <w:t>úveru</w:t>
      </w:r>
      <w:r>
        <w:rPr>
          <w:spacing w:val="-10"/>
          <w:sz w:val="20"/>
        </w:rPr>
        <w:t xml:space="preserve"> </w:t>
      </w:r>
      <w:r>
        <w:rPr>
          <w:sz w:val="20"/>
        </w:rPr>
        <w:t>alebo</w:t>
      </w:r>
      <w:r>
        <w:rPr>
          <w:spacing w:val="-12"/>
          <w:sz w:val="20"/>
        </w:rPr>
        <w:t xml:space="preserve"> </w:t>
      </w:r>
      <w:r>
        <w:rPr>
          <w:sz w:val="20"/>
        </w:rPr>
        <w:t>pôžičky,</w:t>
      </w:r>
      <w:r>
        <w:rPr>
          <w:spacing w:val="-12"/>
          <w:sz w:val="20"/>
        </w:rPr>
        <w:t xml:space="preserve"> </w:t>
      </w:r>
      <w:r>
        <w:rPr>
          <w:sz w:val="20"/>
        </w:rPr>
        <w:t>ktoré</w:t>
      </w:r>
      <w:r>
        <w:rPr>
          <w:spacing w:val="-12"/>
          <w:sz w:val="20"/>
        </w:rPr>
        <w:t xml:space="preserve"> </w:t>
      </w:r>
      <w:r>
        <w:rPr>
          <w:sz w:val="20"/>
        </w:rPr>
        <w:t>ešte neboli</w:t>
      </w:r>
      <w:r>
        <w:rPr>
          <w:spacing w:val="-4"/>
          <w:sz w:val="20"/>
        </w:rPr>
        <w:t xml:space="preserve"> </w:t>
      </w:r>
      <w:r>
        <w:rPr>
          <w:sz w:val="20"/>
        </w:rPr>
        <w:t>poskytnuté,</w:t>
      </w:r>
      <w:r>
        <w:rPr>
          <w:spacing w:val="-4"/>
          <w:sz w:val="20"/>
        </w:rPr>
        <w:t xml:space="preserve"> </w:t>
      </w:r>
      <w:r>
        <w:rPr>
          <w:sz w:val="20"/>
        </w:rPr>
        <w:t>finančné</w:t>
      </w:r>
      <w:r>
        <w:rPr>
          <w:spacing w:val="-4"/>
          <w:sz w:val="20"/>
        </w:rPr>
        <w:t xml:space="preserve"> </w:t>
      </w:r>
      <w:r>
        <w:rPr>
          <w:sz w:val="20"/>
        </w:rPr>
        <w:t>povinnosti</w:t>
      </w:r>
      <w:r>
        <w:rPr>
          <w:spacing w:val="-4"/>
          <w:sz w:val="20"/>
        </w:rPr>
        <w:t xml:space="preserve"> </w:t>
      </w:r>
      <w:r>
        <w:rPr>
          <w:sz w:val="20"/>
        </w:rPr>
        <w:t>vyplývajúce</w:t>
      </w:r>
      <w:r>
        <w:rPr>
          <w:spacing w:val="-4"/>
          <w:sz w:val="20"/>
        </w:rPr>
        <w:t xml:space="preserve"> </w:t>
      </w:r>
      <w:r>
        <w:rPr>
          <w:sz w:val="20"/>
        </w:rPr>
        <w:t>z</w:t>
      </w:r>
      <w:r>
        <w:rPr>
          <w:spacing w:val="-2"/>
          <w:sz w:val="20"/>
        </w:rPr>
        <w:t xml:space="preserve"> </w:t>
      </w:r>
      <w:r>
        <w:rPr>
          <w:sz w:val="20"/>
        </w:rPr>
        <w:t>licenčných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koncesionárskych</w:t>
      </w:r>
      <w:r>
        <w:rPr>
          <w:spacing w:val="-4"/>
          <w:sz w:val="20"/>
        </w:rPr>
        <w:t xml:space="preserve"> </w:t>
      </w:r>
      <w:r>
        <w:rPr>
          <w:sz w:val="20"/>
        </w:rPr>
        <w:t>zmlúv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s uvedením sumy poplatku za celé zostávajúce obdobie platnosti zmluvy: </w:t>
      </w:r>
      <w:r>
        <w:rPr>
          <w:rFonts w:ascii="Arial" w:hAnsi="Arial"/>
          <w:i/>
          <w:sz w:val="20"/>
        </w:rPr>
        <w:t>spoločnosť nemá obsahovú náplň</w:t>
      </w:r>
    </w:p>
    <w:p w14:paraId="2D29F5F3" w14:textId="77777777" w:rsidR="00340D63" w:rsidRDefault="00F6718D">
      <w:pPr>
        <w:pStyle w:val="Odsekzoznamu"/>
        <w:numPr>
          <w:ilvl w:val="1"/>
          <w:numId w:val="1"/>
        </w:numPr>
        <w:tabs>
          <w:tab w:val="left" w:pos="705"/>
          <w:tab w:val="left" w:pos="707"/>
        </w:tabs>
        <w:spacing w:before="229"/>
        <w:ind w:right="144"/>
        <w:jc w:val="both"/>
        <w:rPr>
          <w:rFonts w:ascii="Arial" w:hAnsi="Arial"/>
          <w:i/>
          <w:sz w:val="20"/>
        </w:rPr>
      </w:pPr>
      <w:r>
        <w:rPr>
          <w:sz w:val="20"/>
        </w:rPr>
        <w:t>celkovej</w:t>
      </w:r>
      <w:r>
        <w:rPr>
          <w:spacing w:val="-1"/>
          <w:sz w:val="20"/>
        </w:rPr>
        <w:t xml:space="preserve"> </w:t>
      </w:r>
      <w:r>
        <w:rPr>
          <w:sz w:val="20"/>
        </w:rPr>
        <w:t>sume</w:t>
      </w:r>
      <w:r>
        <w:rPr>
          <w:spacing w:val="-1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1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záväzkov,</w:t>
      </w:r>
      <w:r>
        <w:rPr>
          <w:spacing w:val="-1"/>
          <w:sz w:val="20"/>
        </w:rPr>
        <w:t xml:space="preserve"> </w:t>
      </w:r>
      <w:r>
        <w:rPr>
          <w:sz w:val="20"/>
        </w:rPr>
        <w:t>ktorými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rozumie</w:t>
      </w:r>
      <w:r>
        <w:rPr>
          <w:spacing w:val="-1"/>
          <w:sz w:val="20"/>
        </w:rPr>
        <w:t xml:space="preserve"> </w:t>
      </w:r>
      <w:r>
        <w:rPr>
          <w:sz w:val="20"/>
        </w:rPr>
        <w:t>možná</w:t>
      </w:r>
      <w:r>
        <w:rPr>
          <w:spacing w:val="-1"/>
          <w:sz w:val="20"/>
        </w:rPr>
        <w:t xml:space="preserve"> </w:t>
      </w:r>
      <w:r>
        <w:rPr>
          <w:sz w:val="20"/>
        </w:rPr>
        <w:t>povinnosť, ktorá</w:t>
      </w:r>
      <w:r>
        <w:rPr>
          <w:spacing w:val="-6"/>
          <w:sz w:val="20"/>
        </w:rPr>
        <w:t xml:space="preserve"> </w:t>
      </w:r>
      <w:r>
        <w:rPr>
          <w:sz w:val="20"/>
        </w:rPr>
        <w:t>vznikla</w:t>
      </w:r>
      <w:r>
        <w:rPr>
          <w:spacing w:val="-5"/>
          <w:sz w:val="20"/>
        </w:rPr>
        <w:t xml:space="preserve"> </w:t>
      </w:r>
      <w:r>
        <w:rPr>
          <w:sz w:val="20"/>
        </w:rPr>
        <w:t>ako</w:t>
      </w:r>
      <w:r>
        <w:rPr>
          <w:spacing w:val="-6"/>
          <w:sz w:val="20"/>
        </w:rPr>
        <w:t xml:space="preserve"> </w:t>
      </w:r>
      <w:r>
        <w:rPr>
          <w:sz w:val="20"/>
        </w:rPr>
        <w:t>dôsledok</w:t>
      </w:r>
      <w:r>
        <w:rPr>
          <w:spacing w:val="-3"/>
          <w:sz w:val="20"/>
        </w:rPr>
        <w:t xml:space="preserve"> </w:t>
      </w:r>
      <w:r>
        <w:rPr>
          <w:sz w:val="20"/>
        </w:rPr>
        <w:t>minulej</w:t>
      </w:r>
      <w:r>
        <w:rPr>
          <w:spacing w:val="-6"/>
          <w:sz w:val="20"/>
        </w:rPr>
        <w:t xml:space="preserve"> </w:t>
      </w:r>
      <w:r>
        <w:rPr>
          <w:sz w:val="20"/>
        </w:rPr>
        <w:t>udalosti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z w:val="20"/>
        </w:rPr>
        <w:t>ktorej</w:t>
      </w:r>
      <w:r>
        <w:rPr>
          <w:spacing w:val="-5"/>
          <w:sz w:val="20"/>
        </w:rPr>
        <w:t xml:space="preserve"> </w:t>
      </w:r>
      <w:r>
        <w:rPr>
          <w:sz w:val="20"/>
        </w:rPr>
        <w:t>existencia</w:t>
      </w:r>
      <w:r>
        <w:rPr>
          <w:spacing w:val="-6"/>
          <w:sz w:val="20"/>
        </w:rPr>
        <w:t xml:space="preserve"> </w:t>
      </w:r>
      <w:r>
        <w:rPr>
          <w:sz w:val="20"/>
        </w:rPr>
        <w:t>závisí</w:t>
      </w:r>
      <w:r>
        <w:rPr>
          <w:spacing w:val="-6"/>
          <w:sz w:val="20"/>
        </w:rPr>
        <w:t xml:space="preserve"> </w:t>
      </w:r>
      <w:r>
        <w:rPr>
          <w:sz w:val="20"/>
        </w:rPr>
        <w:t>od</w:t>
      </w:r>
      <w:r>
        <w:rPr>
          <w:spacing w:val="-5"/>
          <w:sz w:val="20"/>
        </w:rPr>
        <w:t xml:space="preserve"> </w:t>
      </w:r>
      <w:r>
        <w:rPr>
          <w:sz w:val="20"/>
        </w:rPr>
        <w:t>toho,</w:t>
      </w:r>
      <w:r>
        <w:rPr>
          <w:spacing w:val="-6"/>
          <w:sz w:val="20"/>
        </w:rPr>
        <w:t xml:space="preserve"> </w:t>
      </w:r>
      <w:r>
        <w:rPr>
          <w:sz w:val="20"/>
        </w:rPr>
        <w:t>či</w:t>
      </w:r>
      <w:r>
        <w:rPr>
          <w:spacing w:val="-5"/>
          <w:sz w:val="20"/>
        </w:rPr>
        <w:t xml:space="preserve"> </w:t>
      </w:r>
      <w:r>
        <w:rPr>
          <w:sz w:val="20"/>
        </w:rPr>
        <w:t>nastane</w:t>
      </w:r>
      <w:r>
        <w:rPr>
          <w:spacing w:val="-4"/>
          <w:sz w:val="20"/>
        </w:rPr>
        <w:t xml:space="preserve"> </w:t>
      </w:r>
      <w:r>
        <w:rPr>
          <w:sz w:val="20"/>
        </w:rPr>
        <w:t>alebo nenastane</w:t>
      </w:r>
      <w:r>
        <w:rPr>
          <w:spacing w:val="-6"/>
          <w:sz w:val="20"/>
        </w:rPr>
        <w:t xml:space="preserve"> </w:t>
      </w:r>
      <w:r>
        <w:rPr>
          <w:sz w:val="20"/>
        </w:rPr>
        <w:t>jedna</w:t>
      </w:r>
      <w:r>
        <w:rPr>
          <w:spacing w:val="-5"/>
          <w:sz w:val="20"/>
        </w:rPr>
        <w:t xml:space="preserve"> </w:t>
      </w:r>
      <w:r>
        <w:rPr>
          <w:sz w:val="20"/>
        </w:rPr>
        <w:t>alebo</w:t>
      </w:r>
      <w:r>
        <w:rPr>
          <w:spacing w:val="-6"/>
          <w:sz w:val="20"/>
        </w:rPr>
        <w:t xml:space="preserve"> </w:t>
      </w:r>
      <w:r>
        <w:rPr>
          <w:sz w:val="20"/>
        </w:rPr>
        <w:t>viac</w:t>
      </w:r>
      <w:r>
        <w:rPr>
          <w:spacing w:val="-4"/>
          <w:sz w:val="20"/>
        </w:rPr>
        <w:t xml:space="preserve"> </w:t>
      </w:r>
      <w:r>
        <w:rPr>
          <w:sz w:val="20"/>
        </w:rPr>
        <w:t>neistých</w:t>
      </w:r>
      <w:r>
        <w:rPr>
          <w:spacing w:val="-8"/>
          <w:sz w:val="20"/>
        </w:rPr>
        <w:t xml:space="preserve"> </w:t>
      </w:r>
      <w:r>
        <w:rPr>
          <w:sz w:val="20"/>
        </w:rPr>
        <w:t>udalostí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budúcnosti,</w:t>
      </w:r>
      <w:r>
        <w:rPr>
          <w:spacing w:val="-7"/>
          <w:sz w:val="20"/>
        </w:rPr>
        <w:t xml:space="preserve"> </w:t>
      </w:r>
      <w:r>
        <w:rPr>
          <w:sz w:val="20"/>
        </w:rPr>
        <w:t>ktorých</w:t>
      </w:r>
      <w:r>
        <w:rPr>
          <w:spacing w:val="-8"/>
          <w:sz w:val="20"/>
        </w:rPr>
        <w:t xml:space="preserve"> </w:t>
      </w:r>
      <w:r>
        <w:rPr>
          <w:sz w:val="20"/>
        </w:rPr>
        <w:t>vznik</w:t>
      </w:r>
      <w:r>
        <w:rPr>
          <w:spacing w:val="-6"/>
          <w:sz w:val="20"/>
        </w:rPr>
        <w:t xml:space="preserve"> </w:t>
      </w:r>
      <w:r>
        <w:rPr>
          <w:sz w:val="20"/>
        </w:rPr>
        <w:t>nezávisí</w:t>
      </w:r>
      <w:r>
        <w:rPr>
          <w:spacing w:val="-5"/>
          <w:sz w:val="20"/>
        </w:rPr>
        <w:t xml:space="preserve"> </w:t>
      </w:r>
      <w:r>
        <w:rPr>
          <w:sz w:val="20"/>
        </w:rPr>
        <w:t>od</w:t>
      </w:r>
      <w:r>
        <w:rPr>
          <w:spacing w:val="-6"/>
          <w:sz w:val="20"/>
        </w:rPr>
        <w:t xml:space="preserve"> </w:t>
      </w:r>
      <w:r>
        <w:rPr>
          <w:sz w:val="20"/>
        </w:rPr>
        <w:t>účtovnej jednotky,</w:t>
      </w:r>
      <w:r>
        <w:rPr>
          <w:spacing w:val="-6"/>
          <w:sz w:val="20"/>
        </w:rPr>
        <w:t xml:space="preserve"> </w:t>
      </w:r>
      <w:r>
        <w:rPr>
          <w:sz w:val="20"/>
        </w:rPr>
        <w:t>alebo</w:t>
      </w:r>
      <w:r>
        <w:rPr>
          <w:spacing w:val="-3"/>
          <w:sz w:val="20"/>
        </w:rPr>
        <w:t xml:space="preserve"> </w:t>
      </w:r>
      <w:r>
        <w:rPr>
          <w:sz w:val="20"/>
        </w:rPr>
        <w:t>existujúca</w:t>
      </w:r>
      <w:r>
        <w:rPr>
          <w:spacing w:val="-3"/>
          <w:sz w:val="20"/>
        </w:rPr>
        <w:t xml:space="preserve"> </w:t>
      </w:r>
      <w:r>
        <w:rPr>
          <w:sz w:val="20"/>
        </w:rPr>
        <w:t>povinnosť,</w:t>
      </w:r>
      <w:r>
        <w:rPr>
          <w:spacing w:val="-6"/>
          <w:sz w:val="20"/>
        </w:rPr>
        <w:t xml:space="preserve"> </w:t>
      </w:r>
      <w:r>
        <w:rPr>
          <w:sz w:val="20"/>
        </w:rPr>
        <w:t>ktorá</w:t>
      </w:r>
      <w:r>
        <w:rPr>
          <w:spacing w:val="-6"/>
          <w:sz w:val="20"/>
        </w:rPr>
        <w:t xml:space="preserve"> </w:t>
      </w:r>
      <w:r>
        <w:rPr>
          <w:sz w:val="20"/>
        </w:rPr>
        <w:t>vznikla</w:t>
      </w:r>
      <w:r>
        <w:rPr>
          <w:spacing w:val="-6"/>
          <w:sz w:val="20"/>
        </w:rPr>
        <w:t xml:space="preserve"> </w:t>
      </w:r>
      <w:r>
        <w:rPr>
          <w:sz w:val="20"/>
        </w:rPr>
        <w:t>ako</w:t>
      </w:r>
      <w:r>
        <w:rPr>
          <w:spacing w:val="-6"/>
          <w:sz w:val="20"/>
        </w:rPr>
        <w:t xml:space="preserve"> </w:t>
      </w:r>
      <w:r>
        <w:rPr>
          <w:sz w:val="20"/>
        </w:rPr>
        <w:t>dôsledok</w:t>
      </w:r>
      <w:r>
        <w:rPr>
          <w:spacing w:val="-5"/>
          <w:sz w:val="20"/>
        </w:rPr>
        <w:t xml:space="preserve"> </w:t>
      </w:r>
      <w:r>
        <w:rPr>
          <w:sz w:val="20"/>
        </w:rPr>
        <w:t>minulej</w:t>
      </w:r>
      <w:r>
        <w:rPr>
          <w:spacing w:val="-5"/>
          <w:sz w:val="20"/>
        </w:rPr>
        <w:t xml:space="preserve"> </w:t>
      </w:r>
      <w:r>
        <w:rPr>
          <w:sz w:val="20"/>
        </w:rPr>
        <w:t>udalosti,</w:t>
      </w:r>
      <w:r>
        <w:rPr>
          <w:spacing w:val="-6"/>
          <w:sz w:val="20"/>
        </w:rPr>
        <w:t xml:space="preserve"> </w:t>
      </w:r>
      <w:r>
        <w:rPr>
          <w:sz w:val="20"/>
        </w:rPr>
        <w:t>ale</w:t>
      </w:r>
      <w:r>
        <w:rPr>
          <w:spacing w:val="-6"/>
          <w:sz w:val="20"/>
        </w:rPr>
        <w:t xml:space="preserve"> </w:t>
      </w:r>
      <w:r>
        <w:rPr>
          <w:sz w:val="20"/>
        </w:rPr>
        <w:t>ktorá</w:t>
      </w:r>
      <w:r>
        <w:rPr>
          <w:spacing w:val="-6"/>
          <w:sz w:val="20"/>
        </w:rPr>
        <w:t xml:space="preserve"> </w:t>
      </w:r>
      <w:r>
        <w:rPr>
          <w:sz w:val="20"/>
        </w:rPr>
        <w:t xml:space="preserve">sa nevykazuje v súvahe, pretože nie je pravdepodobné, že na splnenie tejto povinnosti bude potrebný úbytok ekonomických úžitkov, alebo výška tejto povinnosti sa nedá spoľahlivo oceniť: </w:t>
      </w:r>
      <w:r>
        <w:rPr>
          <w:rFonts w:ascii="Arial" w:hAnsi="Arial"/>
          <w:i/>
          <w:sz w:val="20"/>
        </w:rPr>
        <w:t>spoločnosť nemá obsahovú náplň</w:t>
      </w:r>
    </w:p>
    <w:p w14:paraId="3DCD44BE" w14:textId="77777777" w:rsidR="00340D63" w:rsidRDefault="00340D63">
      <w:pPr>
        <w:pStyle w:val="Zkladntext"/>
        <w:spacing w:before="1"/>
        <w:rPr>
          <w:rFonts w:ascii="Arial"/>
          <w:i/>
        </w:rPr>
      </w:pPr>
    </w:p>
    <w:p w14:paraId="06D30239" w14:textId="77777777" w:rsidR="00340D63" w:rsidRDefault="00F6718D">
      <w:pPr>
        <w:pStyle w:val="Odsekzoznamu"/>
        <w:numPr>
          <w:ilvl w:val="1"/>
          <w:numId w:val="1"/>
        </w:numPr>
        <w:tabs>
          <w:tab w:val="left" w:pos="705"/>
          <w:tab w:val="left" w:pos="707"/>
        </w:tabs>
        <w:ind w:right="139"/>
        <w:jc w:val="both"/>
        <w:rPr>
          <w:rFonts w:ascii="Arial" w:hAnsi="Arial"/>
          <w:i/>
          <w:sz w:val="20"/>
        </w:rPr>
      </w:pPr>
      <w:r>
        <w:rPr>
          <w:sz w:val="20"/>
          <w:u w:val="single"/>
        </w:rPr>
        <w:t>opise</w:t>
      </w:r>
      <w:r>
        <w:rPr>
          <w:spacing w:val="-8"/>
          <w:sz w:val="20"/>
          <w:u w:val="single"/>
        </w:rPr>
        <w:t xml:space="preserve"> </w:t>
      </w:r>
      <w:r>
        <w:rPr>
          <w:sz w:val="20"/>
          <w:u w:val="single"/>
        </w:rPr>
        <w:t>významných</w:t>
      </w:r>
      <w:r>
        <w:rPr>
          <w:spacing w:val="-8"/>
          <w:sz w:val="20"/>
          <w:u w:val="single"/>
        </w:rPr>
        <w:t xml:space="preserve"> </w:t>
      </w:r>
      <w:r>
        <w:rPr>
          <w:sz w:val="20"/>
          <w:u w:val="single"/>
        </w:rPr>
        <w:t>finančných</w:t>
      </w:r>
      <w:r>
        <w:rPr>
          <w:spacing w:val="-8"/>
          <w:sz w:val="20"/>
          <w:u w:val="single"/>
        </w:rPr>
        <w:t xml:space="preserve"> </w:t>
      </w:r>
      <w:r>
        <w:rPr>
          <w:sz w:val="20"/>
          <w:u w:val="single"/>
        </w:rPr>
        <w:t>povinností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8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8"/>
          <w:sz w:val="20"/>
        </w:rPr>
        <w:t xml:space="preserve"> </w:t>
      </w:r>
      <w:r>
        <w:rPr>
          <w:sz w:val="20"/>
        </w:rPr>
        <w:t>záväzkov:</w:t>
      </w:r>
      <w:r>
        <w:rPr>
          <w:spacing w:val="-4"/>
          <w:sz w:val="20"/>
        </w:rPr>
        <w:t xml:space="preserve"> </w:t>
      </w:r>
      <w:r>
        <w:rPr>
          <w:rFonts w:ascii="Arial" w:hAnsi="Arial"/>
          <w:i/>
          <w:sz w:val="20"/>
        </w:rPr>
        <w:t>spoločnosť nemá obsahovú náplň</w:t>
      </w:r>
    </w:p>
    <w:p w14:paraId="6808E5F9" w14:textId="77777777" w:rsidR="00340D63" w:rsidRDefault="00340D63">
      <w:pPr>
        <w:pStyle w:val="Odsekzoznamu"/>
        <w:rPr>
          <w:rFonts w:ascii="Arial" w:hAnsi="Arial"/>
          <w:i/>
          <w:sz w:val="20"/>
        </w:rPr>
        <w:sectPr w:rsidR="00340D63">
          <w:pgSz w:w="11910" w:h="16840"/>
          <w:pgMar w:top="1040" w:right="1417" w:bottom="880" w:left="1275" w:header="686" w:footer="698" w:gutter="0"/>
          <w:cols w:space="708"/>
        </w:sectPr>
      </w:pPr>
    </w:p>
    <w:p w14:paraId="386B742C" w14:textId="77777777" w:rsidR="00340D63" w:rsidRDefault="00340D63">
      <w:pPr>
        <w:pStyle w:val="Zkladntext"/>
        <w:spacing w:before="83"/>
        <w:rPr>
          <w:rFonts w:ascii="Arial"/>
          <w:i/>
        </w:rPr>
      </w:pPr>
    </w:p>
    <w:p w14:paraId="0D549959" w14:textId="77777777" w:rsidR="00340D63" w:rsidRDefault="00F6718D">
      <w:pPr>
        <w:pStyle w:val="Odsekzoznamu"/>
        <w:numPr>
          <w:ilvl w:val="1"/>
          <w:numId w:val="1"/>
        </w:numPr>
        <w:tabs>
          <w:tab w:val="left" w:pos="705"/>
          <w:tab w:val="left" w:pos="707"/>
        </w:tabs>
        <w:ind w:right="140"/>
        <w:jc w:val="both"/>
        <w:rPr>
          <w:rFonts w:ascii="Arial" w:hAnsi="Arial"/>
          <w:i/>
          <w:sz w:val="20"/>
        </w:rPr>
      </w:pPr>
      <w:r>
        <w:rPr>
          <w:sz w:val="20"/>
          <w:u w:val="single"/>
        </w:rPr>
        <w:t>celkovej sume významných finančných povinností</w:t>
      </w:r>
      <w:r>
        <w:rPr>
          <w:sz w:val="20"/>
        </w:rPr>
        <w:t xml:space="preserve"> a významných podmienených záväzkoch </w:t>
      </w:r>
      <w:r>
        <w:rPr>
          <w:spacing w:val="-2"/>
          <w:sz w:val="20"/>
        </w:rPr>
        <w:t>voči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dcérskej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účtovnej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jednotke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účtovnej jednotke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s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podstatným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 xml:space="preserve">vplyvom: </w:t>
      </w:r>
      <w:r>
        <w:rPr>
          <w:rFonts w:ascii="Arial" w:hAnsi="Arial"/>
          <w:i/>
          <w:spacing w:val="-2"/>
          <w:sz w:val="20"/>
        </w:rPr>
        <w:t>spoločnosť</w:t>
      </w:r>
      <w:r>
        <w:rPr>
          <w:rFonts w:ascii="Arial" w:hAnsi="Arial"/>
          <w:i/>
          <w:spacing w:val="-4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 xml:space="preserve">nemá </w:t>
      </w:r>
      <w:r>
        <w:rPr>
          <w:rFonts w:ascii="Arial" w:hAnsi="Arial"/>
          <w:i/>
          <w:sz w:val="20"/>
        </w:rPr>
        <w:t>obsahovú náplň</w:t>
      </w:r>
    </w:p>
    <w:p w14:paraId="018BAB40" w14:textId="77777777" w:rsidR="00340D63" w:rsidRDefault="00F6718D">
      <w:pPr>
        <w:pStyle w:val="Odsekzoznamu"/>
        <w:numPr>
          <w:ilvl w:val="1"/>
          <w:numId w:val="1"/>
        </w:numPr>
        <w:tabs>
          <w:tab w:val="left" w:pos="705"/>
          <w:tab w:val="left" w:pos="707"/>
        </w:tabs>
        <w:spacing w:before="230"/>
        <w:ind w:right="143"/>
        <w:jc w:val="both"/>
        <w:rPr>
          <w:rFonts w:ascii="Arial" w:hAnsi="Arial"/>
          <w:i/>
          <w:sz w:val="20"/>
        </w:rPr>
      </w:pPr>
      <w:r>
        <w:rPr>
          <w:sz w:val="20"/>
          <w:u w:val="single"/>
        </w:rPr>
        <w:t>opise významných povinností</w:t>
      </w:r>
      <w:r>
        <w:rPr>
          <w:sz w:val="20"/>
        </w:rPr>
        <w:t xml:space="preserve"> účtovnej jednotky vyplývajúcich z dôchodkových programov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pre zamestnancov: </w:t>
      </w:r>
      <w:r>
        <w:rPr>
          <w:rFonts w:ascii="Arial" w:hAnsi="Arial"/>
          <w:i/>
          <w:sz w:val="20"/>
        </w:rPr>
        <w:t>spoločnosť nemá obsahovú náplň</w:t>
      </w:r>
    </w:p>
    <w:p w14:paraId="66356767" w14:textId="77777777" w:rsidR="00340D63" w:rsidRDefault="00F6718D">
      <w:pPr>
        <w:pStyle w:val="Odsekzoznamu"/>
        <w:numPr>
          <w:ilvl w:val="0"/>
          <w:numId w:val="1"/>
        </w:numPr>
        <w:tabs>
          <w:tab w:val="left" w:pos="422"/>
          <w:tab w:val="left" w:pos="424"/>
        </w:tabs>
        <w:spacing w:before="228"/>
        <w:ind w:right="140"/>
        <w:jc w:val="both"/>
        <w:rPr>
          <w:rFonts w:ascii="Arial" w:hAnsi="Arial"/>
          <w:i/>
          <w:sz w:val="20"/>
        </w:rPr>
      </w:pPr>
      <w:r>
        <w:rPr>
          <w:sz w:val="20"/>
        </w:rPr>
        <w:t xml:space="preserve">Informácie o udelení výlučného práva alebo osobitného práva, ktorým sa udelilo právo </w:t>
      </w:r>
      <w:r>
        <w:rPr>
          <w:spacing w:val="-6"/>
          <w:sz w:val="20"/>
        </w:rPr>
        <w:t xml:space="preserve">poskytovať </w:t>
      </w:r>
      <w:r>
        <w:rPr>
          <w:spacing w:val="-6"/>
          <w:sz w:val="20"/>
          <w:u w:val="single"/>
        </w:rPr>
        <w:t>služby vo verejnom záujme</w:t>
      </w:r>
      <w:r>
        <w:rPr>
          <w:spacing w:val="-6"/>
          <w:sz w:val="20"/>
        </w:rPr>
        <w:t xml:space="preserve">, pričom sa uvádza náhrada za túto činnosť v akejkoľvek </w:t>
      </w:r>
      <w:r>
        <w:rPr>
          <w:sz w:val="20"/>
        </w:rPr>
        <w:t>forme,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ak</w:t>
      </w:r>
      <w:r>
        <w:rPr>
          <w:spacing w:val="-6"/>
          <w:sz w:val="20"/>
        </w:rPr>
        <w:t xml:space="preserve"> </w:t>
      </w:r>
      <w:r>
        <w:rPr>
          <w:sz w:val="20"/>
        </w:rPr>
        <w:t>sa</w:t>
      </w:r>
      <w:r>
        <w:rPr>
          <w:spacing w:val="-7"/>
          <w:sz w:val="20"/>
        </w:rPr>
        <w:t xml:space="preserve"> </w:t>
      </w:r>
      <w:r>
        <w:rPr>
          <w:sz w:val="20"/>
        </w:rPr>
        <w:t>zároveň</w:t>
      </w:r>
      <w:r>
        <w:rPr>
          <w:spacing w:val="-7"/>
          <w:sz w:val="20"/>
        </w:rPr>
        <w:t xml:space="preserve"> </w:t>
      </w:r>
      <w:r>
        <w:rPr>
          <w:sz w:val="20"/>
        </w:rPr>
        <w:t>vykonávajú</w:t>
      </w:r>
      <w:r>
        <w:rPr>
          <w:spacing w:val="-7"/>
          <w:sz w:val="20"/>
        </w:rPr>
        <w:t xml:space="preserve"> </w:t>
      </w:r>
      <w:r>
        <w:rPr>
          <w:sz w:val="20"/>
        </w:rPr>
        <w:t>aj</w:t>
      </w:r>
      <w:r>
        <w:rPr>
          <w:spacing w:val="-4"/>
          <w:sz w:val="20"/>
        </w:rPr>
        <w:t xml:space="preserve"> </w:t>
      </w:r>
      <w:r>
        <w:rPr>
          <w:sz w:val="20"/>
        </w:rPr>
        <w:t>iné</w:t>
      </w:r>
      <w:r>
        <w:rPr>
          <w:spacing w:val="-7"/>
          <w:sz w:val="20"/>
        </w:rPr>
        <w:t xml:space="preserve"> </w:t>
      </w:r>
      <w:r>
        <w:rPr>
          <w:sz w:val="20"/>
        </w:rPr>
        <w:t>činnosti,</w:t>
      </w:r>
      <w:r>
        <w:rPr>
          <w:spacing w:val="-5"/>
          <w:sz w:val="20"/>
        </w:rPr>
        <w:t xml:space="preserve"> </w:t>
      </w:r>
      <w:r>
        <w:rPr>
          <w:sz w:val="20"/>
        </w:rPr>
        <w:t>uvádzajú</w:t>
      </w:r>
      <w:r>
        <w:rPr>
          <w:spacing w:val="-7"/>
          <w:sz w:val="20"/>
        </w:rPr>
        <w:t xml:space="preserve"> </w:t>
      </w:r>
      <w:r>
        <w:rPr>
          <w:sz w:val="20"/>
        </w:rPr>
        <w:t>sa</w:t>
      </w:r>
      <w:r>
        <w:rPr>
          <w:spacing w:val="-7"/>
          <w:sz w:val="20"/>
        </w:rPr>
        <w:t xml:space="preserve"> </w:t>
      </w:r>
      <w:r>
        <w:rPr>
          <w:sz w:val="20"/>
        </w:rPr>
        <w:t>aj</w:t>
      </w:r>
      <w:r>
        <w:rPr>
          <w:spacing w:val="-6"/>
          <w:sz w:val="20"/>
        </w:rPr>
        <w:t xml:space="preserve"> </w:t>
      </w:r>
      <w:r>
        <w:rPr>
          <w:sz w:val="20"/>
        </w:rPr>
        <w:t>informácie</w:t>
      </w:r>
      <w:r>
        <w:rPr>
          <w:spacing w:val="-7"/>
          <w:sz w:val="20"/>
        </w:rPr>
        <w:t xml:space="preserve"> </w:t>
      </w:r>
      <w:r>
        <w:rPr>
          <w:sz w:val="20"/>
        </w:rPr>
        <w:t>o všetkých</w:t>
      </w:r>
      <w:r>
        <w:rPr>
          <w:spacing w:val="-7"/>
          <w:sz w:val="20"/>
        </w:rPr>
        <w:t xml:space="preserve"> </w:t>
      </w:r>
      <w:r>
        <w:rPr>
          <w:sz w:val="20"/>
        </w:rPr>
        <w:t>formách prijatej náhrady, účtovných zásadách použitých pri prideľovaní nákladov a výnosov, všetkých druhoch</w:t>
      </w:r>
      <w:r>
        <w:rPr>
          <w:spacing w:val="-12"/>
          <w:sz w:val="20"/>
        </w:rPr>
        <w:t xml:space="preserve"> </w:t>
      </w:r>
      <w:r>
        <w:rPr>
          <w:sz w:val="20"/>
        </w:rPr>
        <w:t>činností</w:t>
      </w:r>
      <w:r>
        <w:rPr>
          <w:spacing w:val="-12"/>
          <w:sz w:val="20"/>
        </w:rPr>
        <w:t xml:space="preserve"> </w:t>
      </w:r>
      <w:r>
        <w:rPr>
          <w:sz w:val="20"/>
        </w:rPr>
        <w:t>účtovnej</w:t>
      </w:r>
      <w:r>
        <w:rPr>
          <w:spacing w:val="-11"/>
          <w:sz w:val="20"/>
        </w:rPr>
        <w:t xml:space="preserve"> </w:t>
      </w:r>
      <w:r>
        <w:rPr>
          <w:sz w:val="20"/>
        </w:rPr>
        <w:t>jednotky:</w:t>
      </w:r>
      <w:r>
        <w:rPr>
          <w:spacing w:val="-9"/>
          <w:sz w:val="20"/>
        </w:rPr>
        <w:t xml:space="preserve"> </w:t>
      </w:r>
      <w:r>
        <w:rPr>
          <w:rFonts w:ascii="Arial" w:hAnsi="Arial"/>
          <w:i/>
          <w:sz w:val="20"/>
        </w:rPr>
        <w:t>spoločnosť</w:t>
      </w:r>
      <w:r>
        <w:rPr>
          <w:rFonts w:ascii="Arial" w:hAnsi="Arial"/>
          <w:i/>
          <w:spacing w:val="-12"/>
          <w:sz w:val="20"/>
        </w:rPr>
        <w:t xml:space="preserve"> </w:t>
      </w:r>
      <w:r>
        <w:rPr>
          <w:rFonts w:ascii="Arial" w:hAnsi="Arial"/>
          <w:i/>
          <w:sz w:val="20"/>
        </w:rPr>
        <w:t>nemá</w:t>
      </w:r>
      <w:r>
        <w:rPr>
          <w:rFonts w:ascii="Arial" w:hAnsi="Arial"/>
          <w:i/>
          <w:spacing w:val="-10"/>
          <w:sz w:val="20"/>
        </w:rPr>
        <w:t xml:space="preserve"> </w:t>
      </w:r>
      <w:r>
        <w:rPr>
          <w:rFonts w:ascii="Arial" w:hAnsi="Arial"/>
          <w:i/>
          <w:sz w:val="20"/>
        </w:rPr>
        <w:t>obsahovú</w:t>
      </w:r>
      <w:r>
        <w:rPr>
          <w:rFonts w:ascii="Arial" w:hAnsi="Arial"/>
          <w:i/>
          <w:spacing w:val="-10"/>
          <w:sz w:val="20"/>
        </w:rPr>
        <w:t xml:space="preserve"> </w:t>
      </w:r>
      <w:r>
        <w:rPr>
          <w:rFonts w:ascii="Arial" w:hAnsi="Arial"/>
          <w:i/>
          <w:sz w:val="20"/>
        </w:rPr>
        <w:t>náplň</w:t>
      </w:r>
    </w:p>
    <w:sectPr w:rsidR="00340D63">
      <w:pgSz w:w="11910" w:h="16840"/>
      <w:pgMar w:top="1040" w:right="1417" w:bottom="920" w:left="1275" w:header="686" w:footer="69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30EE14" w14:textId="77777777" w:rsidR="00F6718D" w:rsidRDefault="00F6718D">
      <w:r>
        <w:separator/>
      </w:r>
    </w:p>
  </w:endnote>
  <w:endnote w:type="continuationSeparator" w:id="0">
    <w:p w14:paraId="2AA841C4" w14:textId="77777777" w:rsidR="00F6718D" w:rsidRDefault="00F671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FF9BD" w14:textId="77777777" w:rsidR="00340D63" w:rsidRDefault="00F6718D">
    <w:pPr>
      <w:pStyle w:val="Zkladntext"/>
      <w:spacing w:line="14" w:lineRule="auto"/>
      <w:rPr>
        <w:sz w:val="19"/>
      </w:rPr>
    </w:pPr>
    <w:r>
      <w:rPr>
        <w:noProof/>
        <w:sz w:val="19"/>
      </w:rPr>
      <mc:AlternateContent>
        <mc:Choice Requires="wps">
          <w:drawing>
            <wp:anchor distT="0" distB="0" distL="0" distR="0" simplePos="0" relativeHeight="487464448" behindDoc="1" locked="0" layoutInCell="1" allowOverlap="1" wp14:anchorId="1C8ACB46" wp14:editId="13A4F0CF">
              <wp:simplePos x="0" y="0"/>
              <wp:positionH relativeFrom="page">
                <wp:posOffset>6463029</wp:posOffset>
              </wp:positionH>
              <wp:positionV relativeFrom="page">
                <wp:posOffset>10089381</wp:posOffset>
              </wp:positionV>
              <wp:extent cx="159385" cy="16700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938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3C8E83" w14:textId="77777777" w:rsidR="00340D63" w:rsidRDefault="00F6718D">
                          <w:pPr>
                            <w:pStyle w:val="Zkladntext"/>
                            <w:spacing w:before="12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8ACB46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9" type="#_x0000_t202" style="position:absolute;margin-left:508.9pt;margin-top:794.45pt;width:12.55pt;height:13.15pt;z-index:-15852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" filled="f" stroked="f">
              <v:textbox inset="0,0,0,0">
                <w:txbxContent>
                  <w:p w14:paraId="7D3C8E83" w14:textId="77777777" w:rsidR="00340D63" w:rsidRDefault="00F6718D">
                    <w:pPr>
                      <w:pStyle w:val="Zkladntext"/>
                      <w:spacing w:before="12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121AC5" w14:textId="77777777" w:rsidR="00F6718D" w:rsidRDefault="00F6718D">
      <w:r>
        <w:separator/>
      </w:r>
    </w:p>
  </w:footnote>
  <w:footnote w:type="continuationSeparator" w:id="0">
    <w:p w14:paraId="2E54AA62" w14:textId="77777777" w:rsidR="00F6718D" w:rsidRDefault="00F671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A0F46" w14:textId="77777777" w:rsidR="00340D63" w:rsidRDefault="00F6718D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462912" behindDoc="1" locked="0" layoutInCell="1" allowOverlap="1" wp14:anchorId="452450AE" wp14:editId="1D380DB0">
              <wp:simplePos x="0" y="0"/>
              <wp:positionH relativeFrom="page">
                <wp:posOffset>886764</wp:posOffset>
              </wp:positionH>
              <wp:positionV relativeFrom="page">
                <wp:posOffset>422953</wp:posOffset>
              </wp:positionV>
              <wp:extent cx="1555750" cy="16700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575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B6E767" w14:textId="77777777" w:rsidR="00340D63" w:rsidRDefault="00F6718D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spacing w:val="-2"/>
                            </w:rPr>
                            <w:t>Poznámky</w:t>
                          </w:r>
                          <w:r>
                            <w:rPr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ÚČ</w:t>
                          </w:r>
                          <w:r>
                            <w:rPr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POD</w:t>
                          </w:r>
                          <w:r>
                            <w:rPr>
                              <w:spacing w:val="-1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V</w:t>
                          </w:r>
                          <w:r>
                            <w:rPr>
                              <w:spacing w:val="-1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3-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2450A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69.8pt;margin-top:33.3pt;width:122.5pt;height:13.15pt;z-index:-15853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" filled="f" stroked="f">
              <v:textbox inset="0,0,0,0">
                <w:txbxContent>
                  <w:p w14:paraId="39B6E767" w14:textId="77777777" w:rsidR="00340D63" w:rsidRDefault="00F6718D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spacing w:val="-2"/>
                      </w:rPr>
                      <w:t>Poznámky</w:t>
                    </w:r>
                    <w:r>
                      <w:rPr>
                        <w:spacing w:val="-12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ÚČ</w:t>
                    </w:r>
                    <w:r>
                      <w:rPr>
                        <w:spacing w:val="-12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POD</w:t>
                    </w:r>
                    <w:r>
                      <w:rPr>
                        <w:spacing w:val="-1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V</w:t>
                    </w:r>
                    <w:r>
                      <w:rPr>
                        <w:spacing w:val="-1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3-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63424" behindDoc="1" locked="0" layoutInCell="1" allowOverlap="1" wp14:anchorId="0A71D0B0" wp14:editId="4B5FA8CF">
              <wp:simplePos x="0" y="0"/>
              <wp:positionH relativeFrom="page">
                <wp:posOffset>3337686</wp:posOffset>
              </wp:positionH>
              <wp:positionV relativeFrom="page">
                <wp:posOffset>422953</wp:posOffset>
              </wp:positionV>
              <wp:extent cx="885190" cy="16700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5190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79EED90" w14:textId="77777777" w:rsidR="00340D63" w:rsidRDefault="00F6718D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0"/>
                            </w:rPr>
                            <w:t>IČO:</w:t>
                          </w:r>
                          <w:r>
                            <w:rPr>
                              <w:spacing w:val="-7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95"/>
                            </w:rPr>
                            <w:t>52123219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71D0B0" id="Textbox 2" o:spid="_x0000_s1027" type="#_x0000_t202" style="position:absolute;margin-left:262.8pt;margin-top:33.3pt;width:69.7pt;height:13.15pt;z-index:-15853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" filled="f" stroked="f">
              <v:textbox inset="0,0,0,0">
                <w:txbxContent>
                  <w:p w14:paraId="579EED90" w14:textId="77777777" w:rsidR="00340D63" w:rsidRDefault="00F6718D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0"/>
                      </w:rPr>
                      <w:t>IČO:</w:t>
                    </w:r>
                    <w:r>
                      <w:rPr>
                        <w:spacing w:val="-7"/>
                        <w:w w:val="90"/>
                      </w:rPr>
                      <w:t xml:space="preserve"> </w:t>
                    </w:r>
                    <w:r>
                      <w:rPr>
                        <w:spacing w:val="-2"/>
                        <w:w w:val="95"/>
                      </w:rPr>
                      <w:t>52123219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63936" behindDoc="1" locked="0" layoutInCell="1" allowOverlap="1" wp14:anchorId="2FDBE1DF" wp14:editId="2174E53B">
              <wp:simplePos x="0" y="0"/>
              <wp:positionH relativeFrom="page">
                <wp:posOffset>5652896</wp:posOffset>
              </wp:positionH>
              <wp:positionV relativeFrom="page">
                <wp:posOffset>422953</wp:posOffset>
              </wp:positionV>
              <wp:extent cx="1019175" cy="16700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917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9B791AB" w14:textId="77777777" w:rsidR="00340D63" w:rsidRDefault="00F6718D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0"/>
                            </w:rPr>
                            <w:t>DIČ:</w:t>
                          </w:r>
                          <w:r>
                            <w:rPr>
                              <w:spacing w:val="-9"/>
                              <w:w w:val="9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2120897867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FDBE1DF" id="Textbox 3" o:spid="_x0000_s1028" type="#_x0000_t202" style="position:absolute;margin-left:445.1pt;margin-top:33.3pt;width:80.25pt;height:13.15pt;z-index:-15852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" filled="f" stroked="f">
              <v:textbox inset="0,0,0,0">
                <w:txbxContent>
                  <w:p w14:paraId="09B791AB" w14:textId="77777777" w:rsidR="00340D63" w:rsidRDefault="00F6718D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0"/>
                      </w:rPr>
                      <w:t>DIČ:</w:t>
                    </w:r>
                    <w:r>
                      <w:rPr>
                        <w:spacing w:val="-9"/>
                        <w:w w:val="90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2120897867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D267EA"/>
    <w:multiLevelType w:val="hybridMultilevel"/>
    <w:tmpl w:val="9946BC28"/>
    <w:lvl w:ilvl="0" w:tplc="FE0E0CEA">
      <w:start w:val="1"/>
      <w:numFmt w:val="decimal"/>
      <w:lvlText w:val="%1)"/>
      <w:lvlJc w:val="left"/>
      <w:pPr>
        <w:ind w:left="424" w:hanging="284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1" w:tplc="E95AC38E">
      <w:start w:val="1"/>
      <w:numFmt w:val="lowerLetter"/>
      <w:lvlText w:val="%2)"/>
      <w:lvlJc w:val="left"/>
      <w:pPr>
        <w:ind w:left="707" w:hanging="284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2" w:tplc="C8E48CE8">
      <w:numFmt w:val="bullet"/>
      <w:lvlText w:val="•"/>
      <w:lvlJc w:val="left"/>
      <w:pPr>
        <w:ind w:left="1646" w:hanging="284"/>
      </w:pPr>
      <w:rPr>
        <w:rFonts w:hint="default"/>
        <w:lang w:val="sk-SK" w:eastAsia="en-US" w:bidi="ar-SA"/>
      </w:rPr>
    </w:lvl>
    <w:lvl w:ilvl="3" w:tplc="0B4A63AC">
      <w:numFmt w:val="bullet"/>
      <w:lvlText w:val="•"/>
      <w:lvlJc w:val="left"/>
      <w:pPr>
        <w:ind w:left="2592" w:hanging="284"/>
      </w:pPr>
      <w:rPr>
        <w:rFonts w:hint="default"/>
        <w:lang w:val="sk-SK" w:eastAsia="en-US" w:bidi="ar-SA"/>
      </w:rPr>
    </w:lvl>
    <w:lvl w:ilvl="4" w:tplc="37D67B34">
      <w:numFmt w:val="bullet"/>
      <w:lvlText w:val="•"/>
      <w:lvlJc w:val="left"/>
      <w:pPr>
        <w:ind w:left="3538" w:hanging="284"/>
      </w:pPr>
      <w:rPr>
        <w:rFonts w:hint="default"/>
        <w:lang w:val="sk-SK" w:eastAsia="en-US" w:bidi="ar-SA"/>
      </w:rPr>
    </w:lvl>
    <w:lvl w:ilvl="5" w:tplc="008AEB92">
      <w:numFmt w:val="bullet"/>
      <w:lvlText w:val="•"/>
      <w:lvlJc w:val="left"/>
      <w:pPr>
        <w:ind w:left="4484" w:hanging="284"/>
      </w:pPr>
      <w:rPr>
        <w:rFonts w:hint="default"/>
        <w:lang w:val="sk-SK" w:eastAsia="en-US" w:bidi="ar-SA"/>
      </w:rPr>
    </w:lvl>
    <w:lvl w:ilvl="6" w:tplc="D1204D32">
      <w:numFmt w:val="bullet"/>
      <w:lvlText w:val="•"/>
      <w:lvlJc w:val="left"/>
      <w:pPr>
        <w:ind w:left="5430" w:hanging="284"/>
      </w:pPr>
      <w:rPr>
        <w:rFonts w:hint="default"/>
        <w:lang w:val="sk-SK" w:eastAsia="en-US" w:bidi="ar-SA"/>
      </w:rPr>
    </w:lvl>
    <w:lvl w:ilvl="7" w:tplc="01DCD5C6">
      <w:numFmt w:val="bullet"/>
      <w:lvlText w:val="•"/>
      <w:lvlJc w:val="left"/>
      <w:pPr>
        <w:ind w:left="6376" w:hanging="284"/>
      </w:pPr>
      <w:rPr>
        <w:rFonts w:hint="default"/>
        <w:lang w:val="sk-SK" w:eastAsia="en-US" w:bidi="ar-SA"/>
      </w:rPr>
    </w:lvl>
    <w:lvl w:ilvl="8" w:tplc="B47CA140">
      <w:numFmt w:val="bullet"/>
      <w:lvlText w:val="•"/>
      <w:lvlJc w:val="left"/>
      <w:pPr>
        <w:ind w:left="7322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748B5243"/>
    <w:multiLevelType w:val="hybridMultilevel"/>
    <w:tmpl w:val="21BEF8FC"/>
    <w:lvl w:ilvl="0" w:tplc="8E88940A">
      <w:start w:val="1"/>
      <w:numFmt w:val="decimal"/>
      <w:lvlText w:val="%1)"/>
      <w:lvlJc w:val="left"/>
      <w:pPr>
        <w:ind w:left="424" w:hanging="284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1" w:tplc="DB468BE0">
      <w:numFmt w:val="bullet"/>
      <w:lvlText w:val="•"/>
      <w:lvlJc w:val="left"/>
      <w:pPr>
        <w:ind w:left="1299" w:hanging="284"/>
      </w:pPr>
      <w:rPr>
        <w:rFonts w:hint="default"/>
        <w:lang w:val="sk-SK" w:eastAsia="en-US" w:bidi="ar-SA"/>
      </w:rPr>
    </w:lvl>
    <w:lvl w:ilvl="2" w:tplc="95FA3BAC">
      <w:numFmt w:val="bullet"/>
      <w:lvlText w:val="•"/>
      <w:lvlJc w:val="left"/>
      <w:pPr>
        <w:ind w:left="2178" w:hanging="284"/>
      </w:pPr>
      <w:rPr>
        <w:rFonts w:hint="default"/>
        <w:lang w:val="sk-SK" w:eastAsia="en-US" w:bidi="ar-SA"/>
      </w:rPr>
    </w:lvl>
    <w:lvl w:ilvl="3" w:tplc="C50022B6">
      <w:numFmt w:val="bullet"/>
      <w:lvlText w:val="•"/>
      <w:lvlJc w:val="left"/>
      <w:pPr>
        <w:ind w:left="3058" w:hanging="284"/>
      </w:pPr>
      <w:rPr>
        <w:rFonts w:hint="default"/>
        <w:lang w:val="sk-SK" w:eastAsia="en-US" w:bidi="ar-SA"/>
      </w:rPr>
    </w:lvl>
    <w:lvl w:ilvl="4" w:tplc="25AA682C">
      <w:numFmt w:val="bullet"/>
      <w:lvlText w:val="•"/>
      <w:lvlJc w:val="left"/>
      <w:pPr>
        <w:ind w:left="3937" w:hanging="284"/>
      </w:pPr>
      <w:rPr>
        <w:rFonts w:hint="default"/>
        <w:lang w:val="sk-SK" w:eastAsia="en-US" w:bidi="ar-SA"/>
      </w:rPr>
    </w:lvl>
    <w:lvl w:ilvl="5" w:tplc="C50C0A12">
      <w:numFmt w:val="bullet"/>
      <w:lvlText w:val="•"/>
      <w:lvlJc w:val="left"/>
      <w:pPr>
        <w:ind w:left="4817" w:hanging="284"/>
      </w:pPr>
      <w:rPr>
        <w:rFonts w:hint="default"/>
        <w:lang w:val="sk-SK" w:eastAsia="en-US" w:bidi="ar-SA"/>
      </w:rPr>
    </w:lvl>
    <w:lvl w:ilvl="6" w:tplc="D656486E">
      <w:numFmt w:val="bullet"/>
      <w:lvlText w:val="•"/>
      <w:lvlJc w:val="left"/>
      <w:pPr>
        <w:ind w:left="5696" w:hanging="284"/>
      </w:pPr>
      <w:rPr>
        <w:rFonts w:hint="default"/>
        <w:lang w:val="sk-SK" w:eastAsia="en-US" w:bidi="ar-SA"/>
      </w:rPr>
    </w:lvl>
    <w:lvl w:ilvl="7" w:tplc="0BF4CC20">
      <w:numFmt w:val="bullet"/>
      <w:lvlText w:val="•"/>
      <w:lvlJc w:val="left"/>
      <w:pPr>
        <w:ind w:left="6576" w:hanging="284"/>
      </w:pPr>
      <w:rPr>
        <w:rFonts w:hint="default"/>
        <w:lang w:val="sk-SK" w:eastAsia="en-US" w:bidi="ar-SA"/>
      </w:rPr>
    </w:lvl>
    <w:lvl w:ilvl="8" w:tplc="A4FAB860">
      <w:numFmt w:val="bullet"/>
      <w:lvlText w:val="•"/>
      <w:lvlJc w:val="left"/>
      <w:pPr>
        <w:ind w:left="7455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77776760"/>
    <w:multiLevelType w:val="hybridMultilevel"/>
    <w:tmpl w:val="393C31CC"/>
    <w:lvl w:ilvl="0" w:tplc="B220EB04">
      <w:start w:val="1"/>
      <w:numFmt w:val="decimal"/>
      <w:lvlText w:val="%1)"/>
      <w:lvlJc w:val="left"/>
      <w:pPr>
        <w:ind w:left="424" w:hanging="284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1" w:tplc="A3F47552">
      <w:numFmt w:val="bullet"/>
      <w:lvlText w:val="•"/>
      <w:lvlJc w:val="left"/>
      <w:pPr>
        <w:ind w:left="1299" w:hanging="284"/>
      </w:pPr>
      <w:rPr>
        <w:rFonts w:hint="default"/>
        <w:lang w:val="sk-SK" w:eastAsia="en-US" w:bidi="ar-SA"/>
      </w:rPr>
    </w:lvl>
    <w:lvl w:ilvl="2" w:tplc="6BA4D8C8">
      <w:numFmt w:val="bullet"/>
      <w:lvlText w:val="•"/>
      <w:lvlJc w:val="left"/>
      <w:pPr>
        <w:ind w:left="2178" w:hanging="284"/>
      </w:pPr>
      <w:rPr>
        <w:rFonts w:hint="default"/>
        <w:lang w:val="sk-SK" w:eastAsia="en-US" w:bidi="ar-SA"/>
      </w:rPr>
    </w:lvl>
    <w:lvl w:ilvl="3" w:tplc="25C6A3C2">
      <w:numFmt w:val="bullet"/>
      <w:lvlText w:val="•"/>
      <w:lvlJc w:val="left"/>
      <w:pPr>
        <w:ind w:left="3058" w:hanging="284"/>
      </w:pPr>
      <w:rPr>
        <w:rFonts w:hint="default"/>
        <w:lang w:val="sk-SK" w:eastAsia="en-US" w:bidi="ar-SA"/>
      </w:rPr>
    </w:lvl>
    <w:lvl w:ilvl="4" w:tplc="EE0A988A">
      <w:numFmt w:val="bullet"/>
      <w:lvlText w:val="•"/>
      <w:lvlJc w:val="left"/>
      <w:pPr>
        <w:ind w:left="3937" w:hanging="284"/>
      </w:pPr>
      <w:rPr>
        <w:rFonts w:hint="default"/>
        <w:lang w:val="sk-SK" w:eastAsia="en-US" w:bidi="ar-SA"/>
      </w:rPr>
    </w:lvl>
    <w:lvl w:ilvl="5" w:tplc="648828E0">
      <w:numFmt w:val="bullet"/>
      <w:lvlText w:val="•"/>
      <w:lvlJc w:val="left"/>
      <w:pPr>
        <w:ind w:left="4817" w:hanging="284"/>
      </w:pPr>
      <w:rPr>
        <w:rFonts w:hint="default"/>
        <w:lang w:val="sk-SK" w:eastAsia="en-US" w:bidi="ar-SA"/>
      </w:rPr>
    </w:lvl>
    <w:lvl w:ilvl="6" w:tplc="A5867DAC">
      <w:numFmt w:val="bullet"/>
      <w:lvlText w:val="•"/>
      <w:lvlJc w:val="left"/>
      <w:pPr>
        <w:ind w:left="5696" w:hanging="284"/>
      </w:pPr>
      <w:rPr>
        <w:rFonts w:hint="default"/>
        <w:lang w:val="sk-SK" w:eastAsia="en-US" w:bidi="ar-SA"/>
      </w:rPr>
    </w:lvl>
    <w:lvl w:ilvl="7" w:tplc="B3B00B3C">
      <w:numFmt w:val="bullet"/>
      <w:lvlText w:val="•"/>
      <w:lvlJc w:val="left"/>
      <w:pPr>
        <w:ind w:left="6576" w:hanging="284"/>
      </w:pPr>
      <w:rPr>
        <w:rFonts w:hint="default"/>
        <w:lang w:val="sk-SK" w:eastAsia="en-US" w:bidi="ar-SA"/>
      </w:rPr>
    </w:lvl>
    <w:lvl w:ilvl="8" w:tplc="3B3E206E">
      <w:numFmt w:val="bullet"/>
      <w:lvlText w:val="•"/>
      <w:lvlJc w:val="left"/>
      <w:pPr>
        <w:ind w:left="7455" w:hanging="284"/>
      </w:pPr>
      <w:rPr>
        <w:rFonts w:hint="default"/>
        <w:lang w:val="sk-SK" w:eastAsia="en-US" w:bidi="ar-SA"/>
      </w:rPr>
    </w:lvl>
  </w:abstractNum>
  <w:num w:numId="1" w16cid:durableId="80492267">
    <w:abstractNumId w:val="0"/>
  </w:num>
  <w:num w:numId="2" w16cid:durableId="1778794030">
    <w:abstractNumId w:val="1"/>
  </w:num>
  <w:num w:numId="3" w16cid:durableId="1654881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40D63"/>
    <w:rsid w:val="00340D63"/>
    <w:rsid w:val="00D50432"/>
    <w:rsid w:val="00F67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A7194"/>
  <w15:docId w15:val="{AAD1BE31-7A04-4FC2-AE05-6D58EA3CA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707" w:hanging="284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before="26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1020</Words>
  <Characters>5816</Characters>
  <Application>Microsoft Office Word</Application>
  <DocSecurity>0</DocSecurity>
  <Lines>48</Lines>
  <Paragraphs>13</Paragraphs>
  <ScaleCrop>false</ScaleCrop>
  <Company/>
  <LinksUpToDate>false</LinksUpToDate>
  <CharactersWithSpaces>6823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Maximilián Sochor I ARISAN</cp:lastModifiedBy>
  <cp:revision>2</cp:revision>
  <dcterms:created xsi:type="dcterms:W3CDTF">2025-04-28T09:06:00Z</dcterms:created>
  <dcterms:modified xsi:type="dcterms:W3CDTF">2025-04-28T09:10:00Z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2025-04-28T00:00:00Z</vt:filetime>
  </property>
  <property fmtid="{D5CDD505-2E9C-101B-9397-08002B2CF9AE}" pid="5" name="Producer">
    <vt:lpwstr>Microsoft® Word pre Microsoft 365</vt:lpwstr>
  </property>
</Properties>
</file>