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00642" w14:textId="77777777" w:rsidR="001B2A54" w:rsidRPr="006E1A4E" w:rsidRDefault="00356882" w:rsidP="00356882">
      <w:pPr>
        <w:pStyle w:val="Default"/>
        <w:rPr>
          <w:rFonts w:ascii="Arial" w:hAnsi="Arial" w:cs="Arial"/>
        </w:rPr>
      </w:pPr>
      <w:r w:rsidRPr="006E1A4E">
        <w:rPr>
          <w:rFonts w:ascii="Arial" w:hAnsi="Arial" w:cs="Arial"/>
        </w:rPr>
        <w:t xml:space="preserve">Poznámky </w:t>
      </w:r>
      <w:proofErr w:type="spellStart"/>
      <w:r w:rsidRPr="006E1A4E">
        <w:rPr>
          <w:rFonts w:ascii="Arial" w:hAnsi="Arial" w:cs="Arial"/>
        </w:rPr>
        <w:t>Úč</w:t>
      </w:r>
      <w:proofErr w:type="spellEnd"/>
      <w:r w:rsidRPr="006E1A4E">
        <w:rPr>
          <w:rFonts w:ascii="Arial" w:hAnsi="Arial" w:cs="Arial"/>
        </w:rPr>
        <w:t xml:space="preserve"> MÚJ 3 </w:t>
      </w:r>
    </w:p>
    <w:p w14:paraId="38BCF662" w14:textId="77777777" w:rsidR="001B2A54" w:rsidRPr="006E1A4E" w:rsidRDefault="001B2A54" w:rsidP="00356882">
      <w:pPr>
        <w:pStyle w:val="Default"/>
        <w:rPr>
          <w:rFonts w:ascii="Arial" w:hAnsi="Arial" w:cs="Arial"/>
        </w:rPr>
      </w:pPr>
    </w:p>
    <w:p w14:paraId="4444D05D" w14:textId="77777777" w:rsidR="001B2A54" w:rsidRPr="006E1A4E" w:rsidRDefault="001B2A54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Názov právnickej osoby a jej sídlo alebo meno a priezvisko fyzickej osoby</w:t>
      </w:r>
    </w:p>
    <w:p w14:paraId="1EFA538F" w14:textId="77777777" w:rsidR="001B2A54" w:rsidRPr="006E1A4E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39A6FC5C" w14:textId="23E8B12A" w:rsidR="006E1A4E" w:rsidRPr="006E1A4E" w:rsidRDefault="00EE1C7E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Vércse</w:t>
      </w:r>
      <w:proofErr w:type="spellEnd"/>
      <w:r>
        <w:rPr>
          <w:rFonts w:ascii="Arial" w:hAnsi="Arial" w:cs="Arial"/>
          <w:sz w:val="28"/>
          <w:szCs w:val="28"/>
        </w:rPr>
        <w:t>, s.r.o.</w:t>
      </w:r>
    </w:p>
    <w:p w14:paraId="562C30C2" w14:textId="3327B564" w:rsidR="00356882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SK NACE </w:t>
      </w:r>
      <w:r w:rsidR="009D78CA">
        <w:rPr>
          <w:rFonts w:ascii="Arial" w:hAnsi="Arial" w:cs="Arial"/>
          <w:color w:val="auto"/>
          <w:sz w:val="28"/>
          <w:szCs w:val="28"/>
        </w:rPr>
        <w:t>41209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78576C6C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4CE7654B" w14:textId="77777777" w:rsid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Právna forma 112 – spoločnosť s ručením obmedzeným</w:t>
      </w:r>
    </w:p>
    <w:p w14:paraId="6425C409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17DE8CA7" w14:textId="48F87DF3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Zdaňovacie obdobie od 01 </w:t>
      </w:r>
      <w:r w:rsidR="003C510D">
        <w:rPr>
          <w:rFonts w:ascii="Arial" w:hAnsi="Arial" w:cs="Arial"/>
          <w:color w:val="auto"/>
          <w:sz w:val="28"/>
          <w:szCs w:val="28"/>
        </w:rPr>
        <w:t>202</w:t>
      </w:r>
      <w:r w:rsidR="000B57DB">
        <w:rPr>
          <w:rFonts w:ascii="Arial" w:hAnsi="Arial" w:cs="Arial"/>
          <w:color w:val="auto"/>
          <w:sz w:val="28"/>
          <w:szCs w:val="28"/>
        </w:rPr>
        <w:t>3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do 12 </w:t>
      </w:r>
      <w:r w:rsidR="003C510D">
        <w:rPr>
          <w:rFonts w:ascii="Arial" w:hAnsi="Arial" w:cs="Arial"/>
          <w:color w:val="auto"/>
          <w:sz w:val="28"/>
          <w:szCs w:val="28"/>
        </w:rPr>
        <w:t>202</w:t>
      </w:r>
      <w:r w:rsidR="000B57DB">
        <w:rPr>
          <w:rFonts w:ascii="Arial" w:hAnsi="Arial" w:cs="Arial"/>
          <w:color w:val="auto"/>
          <w:sz w:val="28"/>
          <w:szCs w:val="28"/>
        </w:rPr>
        <w:t>3</w:t>
      </w:r>
    </w:p>
    <w:p w14:paraId="4FC68E0D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0F446915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Spoločnosť </w:t>
      </w:r>
      <w:r w:rsidR="00935F9F">
        <w:rPr>
          <w:rFonts w:ascii="Arial" w:hAnsi="Arial" w:cs="Arial"/>
          <w:color w:val="auto"/>
          <w:sz w:val="28"/>
          <w:szCs w:val="28"/>
        </w:rPr>
        <w:t xml:space="preserve">nie </w:t>
      </w:r>
      <w:r w:rsidRPr="006E1A4E">
        <w:rPr>
          <w:rFonts w:ascii="Arial" w:hAnsi="Arial" w:cs="Arial"/>
          <w:color w:val="auto"/>
          <w:sz w:val="28"/>
          <w:szCs w:val="28"/>
        </w:rPr>
        <w:t>je platiteľom dane z pridanej hodnoty.</w:t>
      </w:r>
    </w:p>
    <w:p w14:paraId="4E8014BC" w14:textId="77777777" w:rsidR="006E1A4E" w:rsidRDefault="006E1A4E" w:rsidP="00356882">
      <w:pPr>
        <w:pStyle w:val="Default"/>
        <w:rPr>
          <w:rFonts w:ascii="Arial" w:hAnsi="Arial" w:cs="Arial"/>
          <w:color w:val="auto"/>
        </w:rPr>
      </w:pPr>
    </w:p>
    <w:p w14:paraId="22A83C6D" w14:textId="68EEB694" w:rsidR="006E1A4E" w:rsidRDefault="000C077C" w:rsidP="00356882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Spoločník – </w:t>
      </w:r>
      <w:proofErr w:type="spellStart"/>
      <w:r w:rsidR="009D78CA">
        <w:rPr>
          <w:rFonts w:ascii="Arial" w:hAnsi="Arial" w:cs="Arial"/>
          <w:color w:val="auto"/>
        </w:rPr>
        <w:t>Vércse</w:t>
      </w:r>
      <w:proofErr w:type="spellEnd"/>
      <w:r w:rsidR="009D78CA">
        <w:rPr>
          <w:rFonts w:ascii="Arial" w:hAnsi="Arial" w:cs="Arial"/>
          <w:color w:val="auto"/>
        </w:rPr>
        <w:t xml:space="preserve"> Jozef</w:t>
      </w:r>
    </w:p>
    <w:p w14:paraId="2B22EA0E" w14:textId="77777777" w:rsidR="000C077C" w:rsidRDefault="000C077C" w:rsidP="00356882">
      <w:pPr>
        <w:pStyle w:val="Default"/>
        <w:rPr>
          <w:rFonts w:ascii="Arial" w:hAnsi="Arial" w:cs="Arial"/>
          <w:color w:val="auto"/>
        </w:rPr>
      </w:pPr>
    </w:p>
    <w:p w14:paraId="7579E75C" w14:textId="77777777"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závierka bola zostavená za predpokladu nepretržitého trvania spoločnosti. </w:t>
      </w:r>
    </w:p>
    <w:p w14:paraId="60ADB12D" w14:textId="77777777"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</w:p>
    <w:p w14:paraId="0272F5D3" w14:textId="77777777" w:rsidR="00356882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daje o konsolidovanom celku, a to </w:t>
      </w:r>
    </w:p>
    <w:p w14:paraId="0F4D5767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251EC34B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2836D98E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1. pri oslobodení podľa § 22 ods. 8 zákona obchodné meno a sídlo materskej účtovnej jednotky zostavujúcej konsolidovanú účtovnú závierku podľa osobitných predpisov,4) </w:t>
      </w:r>
    </w:p>
    <w:p w14:paraId="5B44F719" w14:textId="77777777"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2. pri oslobodení podľa § 22 ods. 12 zákona obchodné meno a sídlo dcérskych účtovných jednotiek. </w:t>
      </w:r>
    </w:p>
    <w:p w14:paraId="7FC8641A" w14:textId="77777777"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</w:p>
    <w:p w14:paraId="45B53A79" w14:textId="77777777" w:rsidR="00356882" w:rsidRPr="006E1A4E" w:rsidRDefault="0078157C" w:rsidP="006E1A4E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Spoločnosť nie je súčasťou konsolidovanej účtovnej jednotky.</w:t>
      </w:r>
    </w:p>
    <w:p w14:paraId="549105B4" w14:textId="77777777" w:rsidR="00C83E6C" w:rsidRPr="006E1A4E" w:rsidRDefault="00C83E6C" w:rsidP="00356882">
      <w:pPr>
        <w:pStyle w:val="Default"/>
        <w:rPr>
          <w:rFonts w:ascii="Arial" w:hAnsi="Arial" w:cs="Arial"/>
          <w:color w:val="auto"/>
        </w:rPr>
      </w:pPr>
    </w:p>
    <w:tbl>
      <w:tblPr>
        <w:tblW w:w="1458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08"/>
      </w:tblGrid>
      <w:tr w:rsidR="00C83E6C" w:rsidRPr="00C83E6C" w14:paraId="146751DB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AABF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C83E6C" w:rsidRPr="00C83E6C" w14:paraId="7AF2CA64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0AA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súvisiace s obstaraním (clo, prepravu, montáž, poistné a pod.). </w:t>
            </w:r>
          </w:p>
        </w:tc>
      </w:tr>
      <w:tr w:rsidR="00C83E6C" w:rsidRPr="00C83E6C" w14:paraId="176E10A4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50F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16307357" w14:textId="77777777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10F2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44F59974" w14:textId="77777777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8E6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10AB73FF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D747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nehmotného majetku sú stanovené vychádzajúc z predpokladanej doby jeho </w:t>
            </w:r>
          </w:p>
        </w:tc>
      </w:tr>
      <w:tr w:rsidR="00C83E6C" w:rsidRPr="00C83E6C" w14:paraId="029CB98A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AFC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14:paraId="32D9B585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939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uvedenia dlhodobého majetku do používania. Drobný dlhodobý nehmotný majetok, ktorého obstarávacia</w:t>
            </w:r>
          </w:p>
        </w:tc>
      </w:tr>
      <w:tr w:rsidR="00C83E6C" w:rsidRPr="00C83E6C" w14:paraId="4C9D5DBB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84BC" w14:textId="77777777" w:rsid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cena (resp. vlastné náklady) je  2400 EUR a nižšia, sa odpisuje jednorazovo pri uvedení do používania.</w:t>
            </w:r>
          </w:p>
          <w:p w14:paraId="0591FCD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C83E6C" w:rsidRPr="00C83E6C" w14:paraId="4306BD95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AD6B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hmotného majetku sú stanovené vychádzajúc z predpokladanej doby jeho </w:t>
            </w:r>
          </w:p>
        </w:tc>
      </w:tr>
      <w:tr w:rsidR="00C83E6C" w:rsidRPr="00C83E6C" w14:paraId="4E5DA40A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E3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14:paraId="15D49041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AEB5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uvedenia dlhodobého majetku do používania. Drobný dlhodobý hmotný majetok, ktorého obstarávacia</w:t>
            </w:r>
          </w:p>
        </w:tc>
      </w:tr>
      <w:tr w:rsidR="00C83E6C" w:rsidRPr="00C83E6C" w14:paraId="49326107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C11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cena (resp. vlastné náklady) je  1700 EUR a nižšia, sa odpisuje jednorazovo pri uvedení do používania. </w:t>
            </w:r>
          </w:p>
        </w:tc>
      </w:tr>
      <w:tr w:rsidR="00C83E6C" w:rsidRPr="006E1A4E" w14:paraId="00BFCC38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22EF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F90E" w14:textId="77777777" w:rsidR="00C83E6C" w:rsidRPr="00C83E6C" w:rsidRDefault="00C83E6C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337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39B4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937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1D4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9BE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44E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524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00A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BDF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AE9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81B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458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BD9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D4C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5DA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2E9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107BFE6A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3BE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8A942F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4E52345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BF0F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vlastné náklady (zásoby vytvorené vlastnou činnosťou) alebo čistá realizačná hodnota.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33B8000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10E81DD8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E009" w14:textId="77777777" w:rsidR="00C83E6C" w:rsidRP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78157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Nakupované zásoby sa oceňujú váženým aritmetickým priemerom z obstarávacích cien.</w:t>
            </w:r>
          </w:p>
          <w:p w14:paraId="324DAE8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692D7B8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02715DB0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A55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Zníženie hodnoty zásob sa upravuje vytvorením opravnej položky.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34D959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765CC253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DE83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1C9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8A0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97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720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5AE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B8F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F20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054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4FD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263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87F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E31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242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BF7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F7A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81F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680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933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FFF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B10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454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E34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B64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281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150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EA2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21E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3E9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C5A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643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9C5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1B6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426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9ED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AE9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8C1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F3C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B25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7AA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DD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CF8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ED5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170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2B6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BE1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A67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1FDA5DBA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D29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5E773FE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89594A6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6AE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1CF3306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240BBB97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6FF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lastRenderedPageBreak/>
              <w:t>s obstaraním. Toto ocenenie sa znižuje o pochybné a nevymožiteľné pohľadávky.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56F8DB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68E61AC1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63FF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2D2A" w14:textId="77777777" w:rsidR="006E1A4E" w:rsidRPr="006E1A4E" w:rsidRDefault="006E1A4E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Spoločnosť neevidu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je vlastné akcie, nevlastní cenné papiere.</w:t>
            </w:r>
          </w:p>
          <w:p w14:paraId="1D7E841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199E4C6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6788A26B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4A4F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9DA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F6A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B50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464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F9F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3A4E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8E9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C16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172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724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28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79C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5E8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F9F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71C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6D0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5F0F628E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C1A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46D11B4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6FA09165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C88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5CE1F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24EB91D2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C01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E33D12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73762CFD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F83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350F28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1CD1B750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EC5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strát z podnikania. Oceňujú sa v očakávanej výške záväzku.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467F4D9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7A32C838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36C7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4B6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Informácie o poskytnutých </w:t>
            </w:r>
            <w:proofErr w:type="spellStart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dotáciach</w:t>
            </w:r>
            <w:proofErr w:type="spellEnd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a ich ocenení</w:t>
            </w: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A9D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E3B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91B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CFB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FFE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A83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3BE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565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4B5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E1E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96A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990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6DE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C78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527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D00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B094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1B9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990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F44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797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FDF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56E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A17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CE4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</w:tbl>
    <w:p w14:paraId="0937F64C" w14:textId="77777777" w:rsidR="00C83E6C" w:rsidRPr="006E1A4E" w:rsidRDefault="00C83E6C" w:rsidP="00356882">
      <w:pPr>
        <w:pStyle w:val="Default"/>
        <w:rPr>
          <w:rFonts w:ascii="Arial" w:hAnsi="Arial" w:cs="Arial"/>
          <w:bCs/>
          <w:color w:val="auto"/>
        </w:rPr>
      </w:pPr>
    </w:p>
    <w:p w14:paraId="42F06F17" w14:textId="77777777" w:rsidR="00356882" w:rsidRDefault="00356882" w:rsidP="00356882">
      <w:pPr>
        <w:pStyle w:val="Default"/>
        <w:rPr>
          <w:rFonts w:ascii="Arial" w:hAnsi="Arial" w:cs="Arial"/>
          <w:b/>
          <w:bCs/>
          <w:i/>
          <w:color w:val="auto"/>
        </w:rPr>
      </w:pPr>
      <w:r w:rsidRPr="006E1A4E">
        <w:rPr>
          <w:rFonts w:ascii="Arial" w:hAnsi="Arial" w:cs="Arial"/>
          <w:b/>
          <w:bCs/>
          <w:i/>
          <w:color w:val="auto"/>
        </w:rPr>
        <w:t xml:space="preserve">Informácie o prijatých postupoch </w:t>
      </w:r>
    </w:p>
    <w:p w14:paraId="1CE2A903" w14:textId="77777777" w:rsidR="006E1A4E" w:rsidRPr="006E1A4E" w:rsidRDefault="006E1A4E" w:rsidP="00356882">
      <w:pPr>
        <w:pStyle w:val="Default"/>
        <w:rPr>
          <w:rFonts w:ascii="Arial" w:hAnsi="Arial" w:cs="Arial"/>
          <w:b/>
          <w:i/>
          <w:color w:val="auto"/>
        </w:rPr>
      </w:pPr>
    </w:p>
    <w:p w14:paraId="3E7AA1E5" w14:textId="77777777" w:rsidR="00356882" w:rsidRPr="006E1A4E" w:rsidRDefault="001B2A54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čtovná jednotka </w:t>
      </w:r>
      <w:r w:rsidRPr="006E1A4E">
        <w:rPr>
          <w:rFonts w:ascii="Arial" w:hAnsi="Arial" w:cs="Arial"/>
          <w:color w:val="auto"/>
        </w:rPr>
        <w:t xml:space="preserve">predpokladá, že </w:t>
      </w:r>
      <w:r w:rsidR="00356882" w:rsidRPr="006E1A4E">
        <w:rPr>
          <w:rFonts w:ascii="Arial" w:hAnsi="Arial" w:cs="Arial"/>
          <w:color w:val="auto"/>
        </w:rPr>
        <w:t xml:space="preserve">bude nepretržite pokračovať vo svojej činnosti. </w:t>
      </w:r>
    </w:p>
    <w:p w14:paraId="01A1A4D0" w14:textId="77777777"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Účtovné metódy a všeobecné účtovné zásady boli účtovnou jednotkou konzistentne aplikované.</w:t>
      </w:r>
    </w:p>
    <w:p w14:paraId="313C7224" w14:textId="77777777"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</w:p>
    <w:p w14:paraId="76F399DB" w14:textId="77777777"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eviduje záväzky, ktorých hodnota je uvedená vo výkaze MÚJ.</w:t>
      </w:r>
    </w:p>
    <w:p w14:paraId="7A625689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299EC4A0" w14:textId="77777777"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neeviduje finančné povinnosti, ktoré sa nevykazujú  v súvahe.</w:t>
      </w:r>
    </w:p>
    <w:p w14:paraId="4AE9F588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0C7D4038" w14:textId="77777777" w:rsidR="0078157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neposkytla účasť na dôchodkových programoch pre zamestnancov.</w:t>
      </w:r>
    </w:p>
    <w:p w14:paraId="3C1567B4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1C38498C" w14:textId="77777777" w:rsidR="00C83E6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Spoločnosti neboli poskytnuté dotácie.</w:t>
      </w:r>
    </w:p>
    <w:p w14:paraId="366A3B94" w14:textId="77777777" w:rsidR="0078157C" w:rsidRPr="006E1A4E" w:rsidRDefault="0078157C" w:rsidP="0078157C">
      <w:pP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247C6DB1" w14:textId="77777777" w:rsidR="0078157C" w:rsidRPr="006E1A4E" w:rsidRDefault="0078157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78157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</w:p>
    <w:sectPr w:rsidR="0078157C" w:rsidRPr="006E1A4E" w:rsidSect="00B655C1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B10A79"/>
    <w:multiLevelType w:val="hybridMultilevel"/>
    <w:tmpl w:val="D166AC1A"/>
    <w:lvl w:ilvl="0" w:tplc="F73AFD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30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82"/>
    <w:rsid w:val="000B57DB"/>
    <w:rsid w:val="000C077C"/>
    <w:rsid w:val="00154AD5"/>
    <w:rsid w:val="001B2A54"/>
    <w:rsid w:val="00356882"/>
    <w:rsid w:val="003C510D"/>
    <w:rsid w:val="00410548"/>
    <w:rsid w:val="00496867"/>
    <w:rsid w:val="00531B30"/>
    <w:rsid w:val="005A2811"/>
    <w:rsid w:val="00686686"/>
    <w:rsid w:val="006E1A4E"/>
    <w:rsid w:val="0078157C"/>
    <w:rsid w:val="00784911"/>
    <w:rsid w:val="00935F9F"/>
    <w:rsid w:val="009D78CA"/>
    <w:rsid w:val="00B655C1"/>
    <w:rsid w:val="00C83E6C"/>
    <w:rsid w:val="00C96CBB"/>
    <w:rsid w:val="00CE34DE"/>
    <w:rsid w:val="00D06BE1"/>
    <w:rsid w:val="00D11E72"/>
    <w:rsid w:val="00EE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7E296"/>
  <w15:docId w15:val="{DEF72B1D-05CA-4D47-80BC-9A7E77534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06B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68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C83E6C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83E6C"/>
    <w:rPr>
      <w:color w:val="800080"/>
      <w:u w:val="single"/>
    </w:rPr>
  </w:style>
  <w:style w:type="paragraph" w:customStyle="1" w:styleId="font5">
    <w:name w:val="font5"/>
    <w:basedOn w:val="Normlny"/>
    <w:rsid w:val="00C83E6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sk-SK"/>
    </w:rPr>
  </w:style>
  <w:style w:type="paragraph" w:customStyle="1" w:styleId="xl66">
    <w:name w:val="xl66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7">
    <w:name w:val="xl67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68">
    <w:name w:val="xl68"/>
    <w:basedOn w:val="Normlny"/>
    <w:rsid w:val="00C83E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xl69">
    <w:name w:val="xl69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1">
    <w:name w:val="xl71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2">
    <w:name w:val="xl72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3">
    <w:name w:val="xl7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4">
    <w:name w:val="xl7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5">
    <w:name w:val="xl7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6">
    <w:name w:val="xl7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7">
    <w:name w:val="xl7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8">
    <w:name w:val="xl7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9">
    <w:name w:val="xl7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0">
    <w:name w:val="xl80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1">
    <w:name w:val="xl81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2">
    <w:name w:val="xl82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3">
    <w:name w:val="xl83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4">
    <w:name w:val="xl84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5">
    <w:name w:val="xl85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6">
    <w:name w:val="xl86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7">
    <w:name w:val="xl87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8">
    <w:name w:val="xl88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9">
    <w:name w:val="xl89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90">
    <w:name w:val="xl90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1">
    <w:name w:val="xl91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2">
    <w:name w:val="xl92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3">
    <w:name w:val="xl9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4">
    <w:name w:val="xl9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5">
    <w:name w:val="xl9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6">
    <w:name w:val="xl9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7">
    <w:name w:val="xl9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8">
    <w:name w:val="xl9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9">
    <w:name w:val="xl99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0">
    <w:name w:val="xl100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1">
    <w:name w:val="xl101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2">
    <w:name w:val="xl102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3">
    <w:name w:val="xl103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4">
    <w:name w:val="xl104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5">
    <w:name w:val="xl105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6">
    <w:name w:val="xl106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7">
    <w:name w:val="xl107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8">
    <w:name w:val="xl108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9">
    <w:name w:val="xl109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0">
    <w:name w:val="xl110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1">
    <w:name w:val="xl111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2">
    <w:name w:val="xl112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3">
    <w:name w:val="xl113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4">
    <w:name w:val="xl114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5">
    <w:name w:val="xl115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6">
    <w:name w:val="xl116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7">
    <w:name w:val="xl117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8">
    <w:name w:val="xl118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119">
    <w:name w:val="xl11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E1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olgi</dc:creator>
  <cp:lastModifiedBy>Peter Stanko</cp:lastModifiedBy>
  <cp:revision>2</cp:revision>
  <dcterms:created xsi:type="dcterms:W3CDTF">2024-04-02T18:31:00Z</dcterms:created>
  <dcterms:modified xsi:type="dcterms:W3CDTF">2024-04-02T18:31:00Z</dcterms:modified>
</cp:coreProperties>
</file>