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47F" w:rsidRPr="0018147F" w:rsidRDefault="0018147F" w:rsidP="0018147F">
      <w:pPr>
        <w:jc w:val="center"/>
        <w:rPr>
          <w:b/>
        </w:rPr>
      </w:pPr>
      <w:r w:rsidRPr="0018147F">
        <w:rPr>
          <w:b/>
        </w:rPr>
        <w:t>Poznámky k účtovnej závierke</w:t>
      </w:r>
    </w:p>
    <w:p w:rsidR="0018147F" w:rsidRDefault="0018147F"/>
    <w:p w:rsidR="0018147F" w:rsidRDefault="0018147F"/>
    <w:p w:rsidR="0018147F" w:rsidRDefault="0018147F"/>
    <w:p w:rsidR="0018147F" w:rsidRDefault="0018147F"/>
    <w:p w:rsidR="000006C1" w:rsidRDefault="0018147F">
      <w:r>
        <w:t xml:space="preserve">IČO: </w:t>
      </w:r>
      <w:r w:rsidR="00C32383">
        <w:t>44353642</w:t>
      </w:r>
    </w:p>
    <w:p w:rsidR="0018147F" w:rsidRDefault="0018147F"/>
    <w:p w:rsidR="0018147F" w:rsidRDefault="0018147F">
      <w:r>
        <w:t xml:space="preserve">Zostavenej dňa </w:t>
      </w:r>
      <w:r w:rsidR="00645CBF">
        <w:t>04</w:t>
      </w:r>
      <w:r>
        <w:t>.</w:t>
      </w:r>
      <w:r w:rsidR="00645CBF">
        <w:t>04</w:t>
      </w:r>
      <w:r>
        <w:t>.20</w:t>
      </w:r>
      <w:r w:rsidR="00C32383">
        <w:t>2</w:t>
      </w:r>
      <w:r w:rsidR="00645CBF">
        <w:t>5</w:t>
      </w:r>
      <w:bookmarkStart w:id="0" w:name="_GoBack"/>
      <w:bookmarkEnd w:id="0"/>
    </w:p>
    <w:p w:rsidR="0018147F" w:rsidRDefault="0018147F"/>
    <w:p w:rsidR="0018147F" w:rsidRDefault="0018147F">
      <w:r>
        <w:t xml:space="preserve">Obchodný názov :  </w:t>
      </w:r>
      <w:proofErr w:type="spellStart"/>
      <w:r w:rsidR="00C32383">
        <w:t>Warga</w:t>
      </w:r>
      <w:proofErr w:type="spellEnd"/>
      <w:r w:rsidR="00C32383">
        <w:t xml:space="preserve"> 7 s.r.o.</w:t>
      </w:r>
    </w:p>
    <w:p w:rsidR="0018147F" w:rsidRDefault="0018147F"/>
    <w:p w:rsidR="0018147F" w:rsidRDefault="0018147F">
      <w:r>
        <w:t xml:space="preserve">Sídlo: </w:t>
      </w:r>
      <w:r w:rsidR="00C32383">
        <w:t>Slovenská 26, 040 01 Košice</w:t>
      </w:r>
    </w:p>
    <w:p w:rsidR="0018147F" w:rsidRDefault="0018147F"/>
    <w:p w:rsidR="0018147F" w:rsidRDefault="0018147F" w:rsidP="009E0EC1">
      <w:pPr>
        <w:jc w:val="both"/>
      </w:pPr>
    </w:p>
    <w:p w:rsidR="0018147F" w:rsidRDefault="00645CBF">
      <w:pPr>
        <w:rPr>
          <w:rFonts w:ascii="Cambria" w:hAnsi="Cambria"/>
          <w:color w:val="222222"/>
        </w:rPr>
      </w:pPr>
      <w:r w:rsidRPr="00645CBF">
        <w:rPr>
          <w:rFonts w:ascii="Cambria" w:hAnsi="Cambria"/>
          <w:color w:val="222222"/>
        </w:rPr>
        <w:t xml:space="preserve">Mestský súd Košice vo veci vyhláseného konkurzu na majetok úpadcu: </w:t>
      </w:r>
      <w:proofErr w:type="spellStart"/>
      <w:r w:rsidRPr="00645CBF">
        <w:rPr>
          <w:rFonts w:ascii="Cambria" w:hAnsi="Cambria"/>
          <w:color w:val="222222"/>
        </w:rPr>
        <w:t>Warga</w:t>
      </w:r>
      <w:proofErr w:type="spellEnd"/>
      <w:r w:rsidRPr="00645CBF">
        <w:rPr>
          <w:rFonts w:ascii="Cambria" w:hAnsi="Cambria"/>
          <w:color w:val="222222"/>
        </w:rPr>
        <w:t xml:space="preserve"> 7 s.r.o., so sídlom: Slovenská 26, 040 01 Košice, IČO: 44 353 642, o návrhu správcu podstaty: JUDr. </w:t>
      </w:r>
      <w:proofErr w:type="spellStart"/>
      <w:r w:rsidRPr="00645CBF">
        <w:rPr>
          <w:rFonts w:ascii="Cambria" w:hAnsi="Cambria"/>
          <w:color w:val="222222"/>
        </w:rPr>
        <w:t>Anita</w:t>
      </w:r>
      <w:proofErr w:type="spellEnd"/>
      <w:r w:rsidRPr="00645CBF">
        <w:rPr>
          <w:rFonts w:ascii="Cambria" w:hAnsi="Cambria"/>
          <w:color w:val="222222"/>
        </w:rPr>
        <w:t xml:space="preserve"> </w:t>
      </w:r>
      <w:proofErr w:type="spellStart"/>
      <w:r w:rsidRPr="00645CBF">
        <w:rPr>
          <w:rFonts w:ascii="Cambria" w:hAnsi="Cambria"/>
          <w:color w:val="222222"/>
        </w:rPr>
        <w:t>Krčová</w:t>
      </w:r>
      <w:proofErr w:type="spellEnd"/>
      <w:r w:rsidRPr="00645CBF">
        <w:rPr>
          <w:rFonts w:ascii="Cambria" w:hAnsi="Cambria"/>
          <w:color w:val="222222"/>
        </w:rPr>
        <w:t xml:space="preserve">, LL.M., MBA, so sídlom kancelárie: Žižkova 6, 040 01 Košice, zn. správcu: S1281, na zrušenie konkurzu po splnení konečného rozvrhu výťažku takto rozhodol Z r u š u j e   konkurz vyhlásený na majetok úpadcu: </w:t>
      </w:r>
      <w:proofErr w:type="spellStart"/>
      <w:r w:rsidRPr="00645CBF">
        <w:rPr>
          <w:rFonts w:ascii="Cambria" w:hAnsi="Cambria"/>
          <w:color w:val="222222"/>
        </w:rPr>
        <w:t>Warga</w:t>
      </w:r>
      <w:proofErr w:type="spellEnd"/>
      <w:r w:rsidRPr="00645CBF">
        <w:rPr>
          <w:rFonts w:ascii="Cambria" w:hAnsi="Cambria"/>
          <w:color w:val="222222"/>
        </w:rPr>
        <w:t xml:space="preserve"> 7 s.r.o., so sídlom: Slovenská 26, 040 01 Košice, IČO: 44 353 642, po splnení konečného rozvrhu výťažku. Poučenie: Proti tomuto uzneseniu môže podať odvolanie správca podstaty a veriteľ, ktorého zistená pohľadávka nebola čo i len z časti uspokojená, a to do 15 dní odo dňa jeho doručenia (odo dňa nasledujúceho po dni zverejnenia v Obchodnom vestníku) na Mestskom súde Košice, a to písomne, v prípade listinnej podoby v troch vyhotoveniach. Podľa </w:t>
      </w:r>
      <w:proofErr w:type="spellStart"/>
      <w:r w:rsidRPr="00645CBF">
        <w:rPr>
          <w:rFonts w:ascii="Cambria" w:hAnsi="Cambria"/>
          <w:color w:val="222222"/>
        </w:rPr>
        <w:t>ust</w:t>
      </w:r>
      <w:proofErr w:type="spellEnd"/>
      <w:r w:rsidRPr="00645CBF">
        <w:rPr>
          <w:rFonts w:ascii="Cambria" w:hAnsi="Cambria"/>
          <w:color w:val="222222"/>
        </w:rPr>
        <w:t xml:space="preserve">. § 363 CSP, v odvolaní sa popri všeobecných náležitostiach podania (§ 127 CSP) uvedie, proti ktorému rozhodnutiu smeruje, v akom rozsahu sa napáda, z akých dôvodov sa rozhodnutie považuje za nesprávne (odvolacie dôvody) a čoho sa odvolateľ domáha (odvolací návrh). Podľa </w:t>
      </w:r>
      <w:proofErr w:type="spellStart"/>
      <w:r w:rsidRPr="00645CBF">
        <w:rPr>
          <w:rFonts w:ascii="Cambria" w:hAnsi="Cambria"/>
          <w:color w:val="222222"/>
        </w:rPr>
        <w:t>ust</w:t>
      </w:r>
      <w:proofErr w:type="spellEnd"/>
      <w:r w:rsidRPr="00645CBF">
        <w:rPr>
          <w:rFonts w:ascii="Cambria" w:hAnsi="Cambria"/>
          <w:color w:val="222222"/>
        </w:rPr>
        <w:t xml:space="preserve">. § 365 ods. 1 CSP, odvolanie možno odôvodniť len tým, že a) neboli splnené procesné podmienky, b) súd nesprávnym procesným postupom znemožnil strane, aby uskutočňovala jej patriace procesné práva v takej miere, že došlo k porušeniu práva na spravodlivý proces, c) rozhodoval vylúčený sudca alebo nesprávne obsadený súd, d) konanie má inú </w:t>
      </w:r>
      <w:proofErr w:type="spellStart"/>
      <w:r w:rsidRPr="00645CBF">
        <w:rPr>
          <w:rFonts w:ascii="Cambria" w:hAnsi="Cambria"/>
          <w:color w:val="222222"/>
        </w:rPr>
        <w:t>vadu</w:t>
      </w:r>
      <w:proofErr w:type="spellEnd"/>
      <w:r w:rsidRPr="00645CBF">
        <w:rPr>
          <w:rFonts w:ascii="Cambria" w:hAnsi="Cambria"/>
          <w:color w:val="222222"/>
        </w:rPr>
        <w:t xml:space="preserve">, ktorá mohla mať za následok nesprávne rozhodnutie vo veci, e) súd prvej inštancie nevykonal navrhnuté dôkazy, potrebné na zistenie rozhodujúcich skutočností, f) súd prvej inštancie dospel na základe vykonaných dôkazov k nesprávnym skutkovým zisteniam, g) zistený skutkový stav neobstojí, pretože sú prípustné ďalšie prostriedky procesnej obrany alebo ďalšie prostriedky procesného útoku, ktoré neboli uplatnené, alebo h) rozhodnutie súdu prvej inštancie vychádza z nesprávneho právneho posúdenia veci. Podľa </w:t>
      </w:r>
      <w:proofErr w:type="spellStart"/>
      <w:r w:rsidRPr="00645CBF">
        <w:rPr>
          <w:rFonts w:ascii="Cambria" w:hAnsi="Cambria"/>
          <w:color w:val="222222"/>
        </w:rPr>
        <w:t>ust</w:t>
      </w:r>
      <w:proofErr w:type="spellEnd"/>
      <w:r w:rsidRPr="00645CBF">
        <w:rPr>
          <w:rFonts w:ascii="Cambria" w:hAnsi="Cambria"/>
          <w:color w:val="222222"/>
        </w:rPr>
        <w:t>. § 358 CSP, odvolanie len proti odôvodneniu rozhodnutia nie je prípustné. Začiatok plynutia lehoty na podanie odvolania alebo urobenie iného procesného úkonu je spojený so zverejnením doručovanej písomnosti v Obchodnom vestníku. Mestský súd Košice dňa 4.4.2025 JUDr. Pavel Varga, sudca</w:t>
      </w:r>
    </w:p>
    <w:p w:rsidR="00645CBF" w:rsidRDefault="00645CBF"/>
    <w:p w:rsidR="0018147F" w:rsidRDefault="0018147F">
      <w:r>
        <w:t xml:space="preserve">V Košiciach </w:t>
      </w:r>
      <w:r w:rsidR="00645CBF">
        <w:t>04</w:t>
      </w:r>
      <w:r>
        <w:t>.</w:t>
      </w:r>
      <w:r w:rsidR="00645CBF">
        <w:t>04</w:t>
      </w:r>
      <w:r>
        <w:t>.20</w:t>
      </w:r>
      <w:r w:rsidR="00C32383">
        <w:t>2</w:t>
      </w:r>
      <w:r w:rsidR="00643947">
        <w:t>5</w:t>
      </w:r>
    </w:p>
    <w:p w:rsidR="0018147F" w:rsidRDefault="0018147F"/>
    <w:p w:rsidR="0018147F" w:rsidRDefault="009A6D3C">
      <w:r>
        <w:t xml:space="preserve"> </w:t>
      </w:r>
    </w:p>
    <w:p w:rsidR="0018147F" w:rsidRDefault="0018147F"/>
    <w:p w:rsidR="0018147F" w:rsidRDefault="0018147F"/>
    <w:p w:rsidR="0018147F" w:rsidRDefault="0018147F"/>
    <w:p w:rsidR="0018147F" w:rsidRDefault="0018147F"/>
    <w:p w:rsidR="0018147F" w:rsidRDefault="0018147F"/>
    <w:p w:rsidR="0018147F" w:rsidRDefault="0018147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JUDr. </w:t>
      </w:r>
      <w:proofErr w:type="spellStart"/>
      <w:r>
        <w:t>Anita</w:t>
      </w:r>
      <w:proofErr w:type="spellEnd"/>
      <w:r>
        <w:t xml:space="preserve"> </w:t>
      </w:r>
      <w:proofErr w:type="spellStart"/>
      <w:r>
        <w:t>Krčová</w:t>
      </w:r>
      <w:proofErr w:type="spellEnd"/>
    </w:p>
    <w:p w:rsidR="0018147F" w:rsidRDefault="0018147F"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Správca konkurznej podstaty</w:t>
      </w:r>
    </w:p>
    <w:sectPr w:rsidR="001814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47F"/>
    <w:rsid w:val="000006C1"/>
    <w:rsid w:val="00124BA9"/>
    <w:rsid w:val="0018147F"/>
    <w:rsid w:val="00184E23"/>
    <w:rsid w:val="0020707B"/>
    <w:rsid w:val="0048538C"/>
    <w:rsid w:val="004A24A3"/>
    <w:rsid w:val="004B670F"/>
    <w:rsid w:val="00643947"/>
    <w:rsid w:val="00645CBF"/>
    <w:rsid w:val="0071660A"/>
    <w:rsid w:val="008147A2"/>
    <w:rsid w:val="008875CB"/>
    <w:rsid w:val="008D60A1"/>
    <w:rsid w:val="009A6D3C"/>
    <w:rsid w:val="009D07DB"/>
    <w:rsid w:val="009E0EC1"/>
    <w:rsid w:val="00A11994"/>
    <w:rsid w:val="00A51BFD"/>
    <w:rsid w:val="00A56A70"/>
    <w:rsid w:val="00A80703"/>
    <w:rsid w:val="00BF4E8F"/>
    <w:rsid w:val="00C32383"/>
    <w:rsid w:val="00DD1B21"/>
    <w:rsid w:val="00EA4805"/>
    <w:rsid w:val="00F553B7"/>
    <w:rsid w:val="00FB2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56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56A7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56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56A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64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374</Words>
  <Characters>2136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Doma</Company>
  <LinksUpToDate>false</LinksUpToDate>
  <CharactersWithSpaces>2505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Batman</dc:creator>
  <cp:lastModifiedBy>mirka</cp:lastModifiedBy>
  <cp:revision>2</cp:revision>
  <cp:lastPrinted>2024-11-19T22:23:00Z</cp:lastPrinted>
  <dcterms:created xsi:type="dcterms:W3CDTF">2025-05-05T21:17:00Z</dcterms:created>
  <dcterms:modified xsi:type="dcterms:W3CDTF">2025-05-05T21:17:00Z</dcterms:modified>
</cp:coreProperties>
</file>