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01081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0B25EA07" w14:textId="77777777" w:rsidR="004F5419" w:rsidRDefault="004F5419" w:rsidP="004F5419">
      <w:pPr>
        <w:jc w:val="center"/>
      </w:pPr>
      <w:r>
        <w:t>(Poznámky Úč MÚJ 3-01)</w:t>
      </w:r>
    </w:p>
    <w:p w14:paraId="488FB4C2" w14:textId="77777777" w:rsidR="004F5419" w:rsidRDefault="004F5419" w:rsidP="004F5419"/>
    <w:p w14:paraId="4C164261" w14:textId="69612252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D35235">
        <w:rPr>
          <w:rStyle w:val="ra"/>
        </w:rPr>
        <w:t>HMS Princ of Wales, s.r.o.</w:t>
      </w:r>
    </w:p>
    <w:p w14:paraId="0CFD5D28" w14:textId="31130249" w:rsidR="004F5419" w:rsidRPr="00D35235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D35235">
        <w:rPr>
          <w:rStyle w:val="ra"/>
        </w:rPr>
        <w:t>Šoporňa 1175</w:t>
      </w:r>
      <w:r w:rsidR="006B1EB4">
        <w:rPr>
          <w:rStyle w:val="ra"/>
        </w:rPr>
        <w:t xml:space="preserve">, </w:t>
      </w:r>
      <w:r w:rsidR="00D35235" w:rsidRPr="00D35235">
        <w:t>Šoporňa 925 52</w:t>
      </w:r>
    </w:p>
    <w:p w14:paraId="6EEB79CE" w14:textId="5DFC2F14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D35235">
        <w:t>56568797</w:t>
      </w:r>
    </w:p>
    <w:p w14:paraId="5AACCF77" w14:textId="56731043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D35235" w:rsidRPr="00D35235">
        <w:t>2122356203</w:t>
      </w:r>
    </w:p>
    <w:p w14:paraId="329FFD58" w14:textId="77777777" w:rsidR="003E2FDF" w:rsidRDefault="003E2FDF" w:rsidP="004F5419"/>
    <w:p w14:paraId="3EC6EF23" w14:textId="77777777" w:rsidR="003E2FDF" w:rsidRDefault="003E2FDF" w:rsidP="004F5419">
      <w:r>
        <w:t>Čl. I (3) Priemerný počet zamestnancov: 0</w:t>
      </w:r>
    </w:p>
    <w:p w14:paraId="70D0E73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1942BFC3" w14:textId="77777777" w:rsidR="003E2FDF" w:rsidRDefault="003E2FDF" w:rsidP="004F5419">
      <w:pPr>
        <w:rPr>
          <w:b/>
          <w:bCs/>
        </w:rPr>
      </w:pPr>
    </w:p>
    <w:p w14:paraId="30C357B5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5108999D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51F9F43A" w14:textId="77777777" w:rsidR="003E2FDF" w:rsidRPr="003E2FDF" w:rsidRDefault="003E2FDF" w:rsidP="003E2FDF"/>
    <w:p w14:paraId="7D1B26E3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15AFE028" w14:textId="77777777" w:rsidR="003E2FDF" w:rsidRDefault="003E2FDF" w:rsidP="004F5419">
      <w:r>
        <w:t>Čl. II (2) Spôsob oceňovania jednotlivých položiek majetku a záväzkov:</w:t>
      </w:r>
    </w:p>
    <w:p w14:paraId="17372498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199973D8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388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11BF5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E5D7E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1CDBB5C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E9B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709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4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36CF608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3CE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01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FA7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1F954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75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DD6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BD5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8FB1B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F3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CB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01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4D6344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898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F19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5A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74A108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D87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225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714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431B5F7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CD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C64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64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9B779FF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43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B64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820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7ED00699" w14:textId="77777777" w:rsidR="003E2FDF" w:rsidRPr="003E2FDF" w:rsidRDefault="003E2FDF" w:rsidP="004F5419"/>
    <w:p w14:paraId="0D9A090E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5DE1F778" w14:textId="02DC19B0" w:rsidR="00F66B4F" w:rsidRDefault="00601ACB" w:rsidP="008F3902">
      <w:pPr>
        <w:rPr>
          <w:rStyle w:val="ra"/>
        </w:rPr>
      </w:pPr>
      <w:r>
        <w:t>Spoločnosť</w:t>
      </w:r>
      <w:r w:rsidR="00650F74" w:rsidRPr="00650F74">
        <w:rPr>
          <w:rStyle w:val="ra"/>
        </w:rPr>
        <w:t xml:space="preserve"> </w:t>
      </w:r>
      <w:r w:rsidR="00D35235">
        <w:rPr>
          <w:rStyle w:val="ra"/>
        </w:rPr>
        <w:t>HMS Princ of Wales</w:t>
      </w:r>
      <w:r w:rsidR="006B1EB4">
        <w:rPr>
          <w:rStyle w:val="ra"/>
        </w:rPr>
        <w:t>, spol</w:t>
      </w:r>
      <w:r w:rsidR="00650F74">
        <w:rPr>
          <w:rStyle w:val="ra"/>
        </w:rPr>
        <w:t>.</w:t>
      </w:r>
      <w:r w:rsidR="006B1EB4">
        <w:rPr>
          <w:rStyle w:val="ra"/>
        </w:rPr>
        <w:t xml:space="preserve"> s r.o.</w:t>
      </w:r>
      <w:r>
        <w:t xml:space="preserve">, </w:t>
      </w:r>
      <w:r w:rsidR="008F3902">
        <w:t xml:space="preserve">bude pokračovať v podnikateľskej činnosti aj v roku </w:t>
      </w:r>
      <w:r w:rsidR="00AC0C23">
        <w:t>202</w:t>
      </w:r>
      <w:r w:rsidR="002656A2">
        <w:t>5</w:t>
      </w:r>
      <w:r w:rsidR="00AC0C23">
        <w:t>.</w:t>
      </w:r>
    </w:p>
    <w:p w14:paraId="418E39E5" w14:textId="77777777" w:rsidR="00601ACB" w:rsidRPr="00601ACB" w:rsidRDefault="00601ACB" w:rsidP="004F5419"/>
    <w:p w14:paraId="084FE5BB" w14:textId="77777777" w:rsidR="003E2FDF" w:rsidRDefault="003E2FDF" w:rsidP="004F5419"/>
    <w:p w14:paraId="7C2CDABF" w14:textId="77777777" w:rsidR="003E2FDF" w:rsidRDefault="003E2FDF" w:rsidP="004F5419"/>
    <w:p w14:paraId="5FD0CAD8" w14:textId="77777777" w:rsidR="003E2FDF" w:rsidRDefault="003E2FDF" w:rsidP="004F5419"/>
    <w:p w14:paraId="6802AB3D" w14:textId="77777777" w:rsidR="004F5419" w:rsidRDefault="004F5419" w:rsidP="004F5419">
      <w:pPr>
        <w:jc w:val="center"/>
      </w:pPr>
    </w:p>
    <w:p w14:paraId="49703D25" w14:textId="77777777" w:rsidR="004F5419" w:rsidRPr="004F5419" w:rsidRDefault="004F5419" w:rsidP="004F5419">
      <w:pPr>
        <w:jc w:val="center"/>
      </w:pPr>
    </w:p>
    <w:sectPr w:rsidR="004F5419" w:rsidRPr="004F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1405A7"/>
    <w:rsid w:val="002656A2"/>
    <w:rsid w:val="003E2FDF"/>
    <w:rsid w:val="004F5419"/>
    <w:rsid w:val="005B69E6"/>
    <w:rsid w:val="005F1421"/>
    <w:rsid w:val="00601ACB"/>
    <w:rsid w:val="00630ABF"/>
    <w:rsid w:val="006362D0"/>
    <w:rsid w:val="00650F74"/>
    <w:rsid w:val="006B1EB4"/>
    <w:rsid w:val="00743DC3"/>
    <w:rsid w:val="008B69CA"/>
    <w:rsid w:val="008F3902"/>
    <w:rsid w:val="00A14756"/>
    <w:rsid w:val="00AC0C23"/>
    <w:rsid w:val="00B6018F"/>
    <w:rsid w:val="00D35235"/>
    <w:rsid w:val="00E676A2"/>
    <w:rsid w:val="00F06A5D"/>
    <w:rsid w:val="00F66B4F"/>
    <w:rsid w:val="00F7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C4F8"/>
  <w15:chartTrackingRefBased/>
  <w15:docId w15:val="{E9AD9C13-CB02-410E-A6FF-706194E4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 Chochulová</cp:lastModifiedBy>
  <cp:revision>4</cp:revision>
  <dcterms:created xsi:type="dcterms:W3CDTF">2025-01-24T11:51:00Z</dcterms:created>
  <dcterms:modified xsi:type="dcterms:W3CDTF">2025-03-28T14:58:00Z</dcterms:modified>
</cp:coreProperties>
</file>