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B8FCF8" w14:textId="6EA37D31" w:rsidR="00A67CDF" w:rsidRDefault="00000000">
      <w:pPr>
        <w:spacing w:line="240" w:lineRule="auto"/>
        <w:rPr>
          <w:rFonts w:ascii="Times New Roman" w:hAnsi="Times New Roman" w:cs="Times New Roman"/>
          <w:sz w:val="24"/>
          <w:szCs w:val="24"/>
        </w:rPr>
      </w:pPr>
      <w:r>
        <w:rPr>
          <w:rFonts w:ascii="Times New Roman" w:hAnsi="Times New Roman" w:cs="Times New Roman"/>
          <w:sz w:val="24"/>
          <w:szCs w:val="24"/>
          <w:lang w:val="en-US"/>
        </w:rPr>
        <w:t>Po</w:t>
      </w:r>
      <w:r>
        <w:rPr>
          <w:rFonts w:ascii="Times New Roman" w:hAnsi="Times New Roman" w:cs="Times New Roman"/>
          <w:sz w:val="24"/>
          <w:szCs w:val="24"/>
        </w:rPr>
        <w:t>známky Úč.M</w:t>
      </w:r>
      <w:r w:rsidR="008E50CF">
        <w:rPr>
          <w:rFonts w:ascii="Times New Roman" w:hAnsi="Times New Roman" w:cs="Times New Roman"/>
          <w:sz w:val="24"/>
          <w:szCs w:val="24"/>
        </w:rPr>
        <w:t>alá</w:t>
      </w:r>
      <w:r>
        <w:rPr>
          <w:rFonts w:ascii="Times New Roman" w:hAnsi="Times New Roman" w:cs="Times New Roman"/>
          <w:sz w:val="24"/>
          <w:szCs w:val="24"/>
        </w:rPr>
        <w:t xml:space="preserve">ÚJ 3-01                         IČO: </w:t>
      </w:r>
      <w:r w:rsidR="0058722D" w:rsidRPr="0058722D">
        <w:rPr>
          <w:rFonts w:ascii="Times New Roman" w:hAnsi="Times New Roman" w:cs="Times New Roman"/>
          <w:b/>
          <w:bCs/>
          <w:sz w:val="24"/>
          <w:szCs w:val="24"/>
        </w:rPr>
        <w:t>36 431 826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DIČ: </w:t>
      </w:r>
      <w:r w:rsidR="003B59BA">
        <w:rPr>
          <w:rFonts w:ascii="Times New Roman" w:hAnsi="Times New Roman" w:cs="Times New Roman"/>
          <w:sz w:val="24"/>
          <w:szCs w:val="24"/>
        </w:rPr>
        <w:t>2022019956</w:t>
      </w:r>
    </w:p>
    <w:p w14:paraId="5CCD775B" w14:textId="77777777" w:rsidR="00A67CDF" w:rsidRDefault="00000000">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5168BFEA" w14:textId="77777777" w:rsidR="00A67CDF"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Čl.I   Všeobecné údaje o účtovnej jednotke</w:t>
      </w:r>
    </w:p>
    <w:p w14:paraId="3A975664" w14:textId="5D121F37" w:rsidR="00A67CDF"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Obchodné meno účtovnej jednotky</w:t>
      </w:r>
      <w:r>
        <w:rPr>
          <w:rFonts w:ascii="Times New Roman" w:hAnsi="Times New Roman" w:cs="Times New Roman"/>
          <w:sz w:val="24"/>
          <w:szCs w:val="24"/>
        </w:rPr>
        <w:t xml:space="preserve">: </w:t>
      </w:r>
      <w:r w:rsidR="008E50CF">
        <w:rPr>
          <w:rFonts w:ascii="Times New Roman" w:hAnsi="Times New Roman" w:cs="Times New Roman"/>
          <w:sz w:val="24"/>
          <w:szCs w:val="24"/>
        </w:rPr>
        <w:t>Rondel-Tomson</w:t>
      </w:r>
      <w:r>
        <w:rPr>
          <w:rFonts w:ascii="Times New Roman" w:hAnsi="Times New Roman" w:cs="Times New Roman"/>
          <w:sz w:val="24"/>
          <w:szCs w:val="24"/>
        </w:rPr>
        <w:t>, s.r.o.</w:t>
      </w:r>
    </w:p>
    <w:p w14:paraId="5ADA00C2" w14:textId="1384A889" w:rsidR="00A67CDF"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Sídlo</w:t>
      </w:r>
      <w:r>
        <w:rPr>
          <w:rFonts w:ascii="Times New Roman" w:hAnsi="Times New Roman" w:cs="Times New Roman"/>
          <w:sz w:val="24"/>
          <w:szCs w:val="24"/>
        </w:rPr>
        <w:t xml:space="preserve">: </w:t>
      </w:r>
      <w:r w:rsidR="008E50CF" w:rsidRPr="008E50CF">
        <w:rPr>
          <w:rFonts w:ascii="Times New Roman" w:hAnsi="Times New Roman" w:cs="Times New Roman"/>
          <w:sz w:val="24"/>
          <w:szCs w:val="24"/>
        </w:rPr>
        <w:t>Cintorínska 1340/29</w:t>
      </w:r>
      <w:r w:rsidR="008E50CF" w:rsidRPr="008E50CF">
        <w:rPr>
          <w:rFonts w:ascii="Times New Roman" w:hAnsi="Times New Roman" w:cs="Times New Roman"/>
          <w:sz w:val="24"/>
          <w:szCs w:val="24"/>
        </w:rPr>
        <w:t xml:space="preserve">, </w:t>
      </w:r>
      <w:r w:rsidR="008E50CF" w:rsidRPr="008E50CF">
        <w:rPr>
          <w:rFonts w:ascii="Times New Roman" w:hAnsi="Times New Roman" w:cs="Times New Roman"/>
          <w:sz w:val="24"/>
          <w:szCs w:val="24"/>
        </w:rPr>
        <w:t>Žilina 010 01</w:t>
      </w:r>
    </w:p>
    <w:p w14:paraId="785C08C9" w14:textId="03BDEFA9" w:rsidR="00A67CDF"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Priemerný počet zamestnancov</w:t>
      </w:r>
      <w:r>
        <w:rPr>
          <w:rFonts w:ascii="Times New Roman" w:hAnsi="Times New Roman" w:cs="Times New Roman"/>
          <w:sz w:val="24"/>
          <w:szCs w:val="24"/>
        </w:rPr>
        <w:t xml:space="preserve">: </w:t>
      </w:r>
      <w:r w:rsidR="008E50CF">
        <w:rPr>
          <w:rFonts w:ascii="Times New Roman" w:hAnsi="Times New Roman" w:cs="Times New Roman"/>
          <w:sz w:val="24"/>
          <w:szCs w:val="24"/>
        </w:rPr>
        <w:t>0</w:t>
      </w:r>
    </w:p>
    <w:p w14:paraId="7DC9FFF3" w14:textId="77777777" w:rsidR="00A67CDF"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Čl.II   Informácie o prijatých postupoch</w:t>
      </w:r>
    </w:p>
    <w:p w14:paraId="496D1413" w14:textId="7F8BAC65" w:rsidR="00A67CDF" w:rsidRDefault="00000000">
      <w:pPr>
        <w:pStyle w:val="Odsekzoznamu"/>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 xml:space="preserve">Účtovná jednotka </w:t>
      </w:r>
      <w:r w:rsidR="008E50CF">
        <w:rPr>
          <w:rFonts w:ascii="Times New Roman" w:hAnsi="Times New Roman" w:cs="Times New Roman"/>
          <w:sz w:val="24"/>
          <w:szCs w:val="24"/>
        </w:rPr>
        <w:t>vstúpila dňom 11.2.2025 do likvidácie</w:t>
      </w:r>
      <w:r>
        <w:rPr>
          <w:rFonts w:ascii="Times New Roman" w:hAnsi="Times New Roman" w:cs="Times New Roman"/>
          <w:sz w:val="24"/>
          <w:szCs w:val="24"/>
        </w:rPr>
        <w:t>.</w:t>
      </w:r>
    </w:p>
    <w:p w14:paraId="78A7EE0C" w14:textId="77777777" w:rsidR="00A67CDF"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 III   Spôsob oceňovania jednotlivých položiek majetku a záväzkov</w:t>
      </w:r>
    </w:p>
    <w:p w14:paraId="5D6437B2" w14:textId="77777777" w:rsidR="00A67CDF"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žiadny hnuteľný majetok.</w:t>
      </w:r>
    </w:p>
    <w:p w14:paraId="68B992E2" w14:textId="77777777" w:rsidR="00A67CDF"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14:paraId="3244E588" w14:textId="77777777" w:rsidR="00A67CDF"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Pohľadávky a záväzky oceňovala UJ menovitou hodnotou.</w:t>
      </w:r>
    </w:p>
    <w:p w14:paraId="18266ECC" w14:textId="77777777" w:rsidR="00A67CDF"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15753A2A" w14:textId="77777777" w:rsidR="00A67CDF"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 IV</w:t>
      </w:r>
      <w:r>
        <w:rPr>
          <w:rFonts w:ascii="Times New Roman" w:hAnsi="Times New Roman" w:cs="Times New Roman"/>
          <w:sz w:val="24"/>
          <w:szCs w:val="24"/>
        </w:rPr>
        <w:t xml:space="preserve">  </w:t>
      </w:r>
      <w:r>
        <w:rPr>
          <w:rFonts w:ascii="Times New Roman" w:hAnsi="Times New Roman" w:cs="Times New Roman"/>
          <w:b/>
          <w:sz w:val="24"/>
          <w:szCs w:val="24"/>
        </w:rPr>
        <w:t>Spôsob zostavenia odpisového plánu pre dlhodobý hmotný a nehmotný majetok</w:t>
      </w:r>
    </w:p>
    <w:p w14:paraId="4D451D9F" w14:textId="77777777" w:rsidR="00A67CDF"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6F8E37B9" w14:textId="77777777" w:rsidR="00A67CDF"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3DFCA1AD" w14:textId="77777777" w:rsidR="00A67CDF"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1FD3523A" w14:textId="77777777" w:rsidR="00A67CDF" w:rsidRDefault="00A67CDF">
      <w:pPr>
        <w:pStyle w:val="Odsekzoznamu"/>
        <w:numPr>
          <w:ilvl w:val="0"/>
          <w:numId w:val="3"/>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26"/>
        <w:gridCol w:w="2242"/>
        <w:gridCol w:w="2225"/>
        <w:gridCol w:w="2140"/>
      </w:tblGrid>
      <w:tr w:rsidR="00A67CDF" w14:paraId="08C592CC" w14:textId="77777777">
        <w:tc>
          <w:tcPr>
            <w:tcW w:w="2293" w:type="dxa"/>
          </w:tcPr>
          <w:p w14:paraId="09062F86" w14:textId="77777777" w:rsidR="00A67CDF"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Druh majetku</w:t>
            </w:r>
          </w:p>
        </w:tc>
        <w:tc>
          <w:tcPr>
            <w:tcW w:w="2288" w:type="dxa"/>
          </w:tcPr>
          <w:p w14:paraId="4D59E0D9" w14:textId="77777777" w:rsidR="00A67CDF"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Doba odpisovania</w:t>
            </w:r>
          </w:p>
        </w:tc>
        <w:tc>
          <w:tcPr>
            <w:tcW w:w="2274" w:type="dxa"/>
          </w:tcPr>
          <w:p w14:paraId="0C13D561" w14:textId="77777777" w:rsidR="00A67CDF"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6FED96F8" w14:textId="77777777" w:rsidR="00A67CDF"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A67CDF" w14:paraId="28F39138" w14:textId="77777777">
        <w:tc>
          <w:tcPr>
            <w:tcW w:w="2293" w:type="dxa"/>
          </w:tcPr>
          <w:p w14:paraId="1E9D4266" w14:textId="1AE1DA5F" w:rsidR="00A67CDF" w:rsidRDefault="00A67CDF">
            <w:pPr>
              <w:pStyle w:val="Odsekzoznamu"/>
              <w:spacing w:after="0" w:line="240" w:lineRule="auto"/>
              <w:ind w:left="0"/>
              <w:rPr>
                <w:rFonts w:ascii="Times New Roman" w:hAnsi="Times New Roman" w:cs="Times New Roman"/>
                <w:sz w:val="24"/>
                <w:szCs w:val="24"/>
              </w:rPr>
            </w:pPr>
          </w:p>
        </w:tc>
        <w:tc>
          <w:tcPr>
            <w:tcW w:w="2288" w:type="dxa"/>
          </w:tcPr>
          <w:p w14:paraId="120915EE" w14:textId="1CD323BE" w:rsidR="00A67CDF" w:rsidRDefault="00A67CDF">
            <w:pPr>
              <w:pStyle w:val="Odsekzoznamu"/>
              <w:spacing w:after="0" w:line="240" w:lineRule="auto"/>
              <w:ind w:left="0"/>
              <w:jc w:val="center"/>
              <w:rPr>
                <w:rFonts w:ascii="Times New Roman" w:hAnsi="Times New Roman" w:cs="Times New Roman"/>
                <w:sz w:val="24"/>
                <w:szCs w:val="24"/>
              </w:rPr>
            </w:pPr>
          </w:p>
        </w:tc>
        <w:tc>
          <w:tcPr>
            <w:tcW w:w="2274" w:type="dxa"/>
          </w:tcPr>
          <w:p w14:paraId="019AFAE5" w14:textId="77777777" w:rsidR="00A67CDF" w:rsidRDefault="00000000">
            <w:pPr>
              <w:pStyle w:val="Odsekzoznamu"/>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3197D5D8" w14:textId="77777777" w:rsidR="00A67CDF" w:rsidRDefault="00000000">
            <w:pPr>
              <w:pStyle w:val="Odsekzoznamu"/>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A67CDF" w14:paraId="5C746073" w14:textId="77777777">
        <w:tc>
          <w:tcPr>
            <w:tcW w:w="2293" w:type="dxa"/>
          </w:tcPr>
          <w:p w14:paraId="2316D6D8" w14:textId="77777777" w:rsidR="00A67CDF" w:rsidRDefault="00A67CDF">
            <w:pPr>
              <w:pStyle w:val="Odsekzoznamu"/>
              <w:spacing w:after="0" w:line="240" w:lineRule="auto"/>
              <w:ind w:left="0"/>
              <w:rPr>
                <w:rFonts w:ascii="Times New Roman" w:hAnsi="Times New Roman" w:cs="Times New Roman"/>
                <w:sz w:val="24"/>
                <w:szCs w:val="24"/>
              </w:rPr>
            </w:pPr>
          </w:p>
        </w:tc>
        <w:tc>
          <w:tcPr>
            <w:tcW w:w="2288" w:type="dxa"/>
          </w:tcPr>
          <w:p w14:paraId="3E3CCEDC" w14:textId="77777777" w:rsidR="00A67CDF" w:rsidRDefault="00A67CDF">
            <w:pPr>
              <w:pStyle w:val="Odsekzoznamu"/>
              <w:spacing w:after="0" w:line="240" w:lineRule="auto"/>
              <w:ind w:left="0"/>
              <w:rPr>
                <w:rFonts w:ascii="Times New Roman" w:hAnsi="Times New Roman" w:cs="Times New Roman"/>
                <w:sz w:val="24"/>
                <w:szCs w:val="24"/>
              </w:rPr>
            </w:pPr>
          </w:p>
        </w:tc>
        <w:tc>
          <w:tcPr>
            <w:tcW w:w="2274" w:type="dxa"/>
          </w:tcPr>
          <w:p w14:paraId="3DD89A76" w14:textId="77777777" w:rsidR="00A67CDF" w:rsidRDefault="00A67CDF">
            <w:pPr>
              <w:pStyle w:val="Odsekzoznamu"/>
              <w:spacing w:after="0" w:line="240" w:lineRule="auto"/>
              <w:ind w:left="0"/>
              <w:rPr>
                <w:rFonts w:ascii="Times New Roman" w:hAnsi="Times New Roman" w:cs="Times New Roman"/>
                <w:sz w:val="24"/>
                <w:szCs w:val="24"/>
              </w:rPr>
            </w:pPr>
          </w:p>
        </w:tc>
        <w:tc>
          <w:tcPr>
            <w:tcW w:w="2204" w:type="dxa"/>
          </w:tcPr>
          <w:p w14:paraId="39AA7C6E" w14:textId="77777777" w:rsidR="00A67CDF" w:rsidRDefault="00A67CDF">
            <w:pPr>
              <w:pStyle w:val="Odsekzoznamu"/>
              <w:spacing w:after="0" w:line="240" w:lineRule="auto"/>
              <w:ind w:left="0"/>
              <w:jc w:val="center"/>
              <w:rPr>
                <w:rFonts w:ascii="Times New Roman" w:hAnsi="Times New Roman" w:cs="Times New Roman"/>
                <w:sz w:val="24"/>
                <w:szCs w:val="24"/>
              </w:rPr>
            </w:pPr>
          </w:p>
        </w:tc>
      </w:tr>
    </w:tbl>
    <w:p w14:paraId="77A50978" w14:textId="77777777" w:rsidR="00A67CDF" w:rsidRDefault="00A67CDF">
      <w:pPr>
        <w:pStyle w:val="Odsekzoznamu"/>
        <w:spacing w:line="240" w:lineRule="auto"/>
        <w:ind w:left="1080"/>
        <w:rPr>
          <w:rFonts w:ascii="Times New Roman" w:hAnsi="Times New Roman" w:cs="Times New Roman"/>
          <w:sz w:val="24"/>
          <w:szCs w:val="24"/>
        </w:rPr>
      </w:pPr>
    </w:p>
    <w:p w14:paraId="11693DCD" w14:textId="77777777" w:rsidR="00A67CDF" w:rsidRDefault="00A67CDF">
      <w:pPr>
        <w:pStyle w:val="Odsekzoznamu"/>
        <w:spacing w:line="240" w:lineRule="auto"/>
        <w:rPr>
          <w:rFonts w:ascii="Times New Roman" w:hAnsi="Times New Roman" w:cs="Times New Roman"/>
          <w:sz w:val="24"/>
          <w:szCs w:val="24"/>
        </w:rPr>
      </w:pPr>
    </w:p>
    <w:p w14:paraId="0D74A908" w14:textId="77777777" w:rsidR="00A67CDF" w:rsidRDefault="00000000">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sectPr w:rsidR="00A67CDF">
      <w:pgSz w:w="11906" w:h="16838"/>
      <w:pgMar w:top="1276" w:right="849"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AF07D4" w14:textId="77777777" w:rsidR="008848B7" w:rsidRDefault="008848B7">
      <w:pPr>
        <w:spacing w:line="240" w:lineRule="auto"/>
      </w:pPr>
      <w:r>
        <w:separator/>
      </w:r>
    </w:p>
  </w:endnote>
  <w:endnote w:type="continuationSeparator" w:id="0">
    <w:p w14:paraId="1ADE77AE" w14:textId="77777777" w:rsidR="008848B7" w:rsidRDefault="008848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726773" w14:textId="77777777" w:rsidR="008848B7" w:rsidRDefault="008848B7">
      <w:pPr>
        <w:spacing w:after="0"/>
      </w:pPr>
      <w:r>
        <w:separator/>
      </w:r>
    </w:p>
  </w:footnote>
  <w:footnote w:type="continuationSeparator" w:id="0">
    <w:p w14:paraId="3E726F09" w14:textId="77777777" w:rsidR="008848B7" w:rsidRDefault="008848B7">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multilevel"/>
    <w:tmpl w:val="0F4C0B5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13F25B14"/>
    <w:multiLevelType w:val="multilevel"/>
    <w:tmpl w:val="13F25B1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A092C99"/>
    <w:multiLevelType w:val="multilevel"/>
    <w:tmpl w:val="6A092C9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132556852">
    <w:abstractNumId w:val="2"/>
  </w:num>
  <w:num w:numId="2" w16cid:durableId="2113434495">
    <w:abstractNumId w:val="1"/>
  </w:num>
  <w:num w:numId="3" w16cid:durableId="9366687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4273"/>
    <w:rsid w:val="000246DB"/>
    <w:rsid w:val="002F5D43"/>
    <w:rsid w:val="003B59BA"/>
    <w:rsid w:val="0058722D"/>
    <w:rsid w:val="005E3749"/>
    <w:rsid w:val="00604C94"/>
    <w:rsid w:val="00614273"/>
    <w:rsid w:val="007A0576"/>
    <w:rsid w:val="008848B7"/>
    <w:rsid w:val="008A473E"/>
    <w:rsid w:val="008E50CF"/>
    <w:rsid w:val="00A0338E"/>
    <w:rsid w:val="00A67CDF"/>
    <w:rsid w:val="00BC4015"/>
    <w:rsid w:val="00C216FE"/>
    <w:rsid w:val="00CC5831"/>
    <w:rsid w:val="00D66FF9"/>
    <w:rsid w:val="00D74DDD"/>
    <w:rsid w:val="00DD3374"/>
    <w:rsid w:val="00E10EE6"/>
    <w:rsid w:val="00E524C3"/>
    <w:rsid w:val="00EC4075"/>
    <w:rsid w:val="00EF79DE"/>
    <w:rsid w:val="00F83458"/>
    <w:rsid w:val="276834F3"/>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2C5D20"/>
  <w15:docId w15:val="{CE69FA43-FB9B-4F32-8F8E-6AC927E2E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00" w:line="276" w:lineRule="auto"/>
    </w:pPr>
    <w:rPr>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dsekzoznamu">
    <w:name w:val="List Paragraph"/>
    <w:basedOn w:val="Normlny"/>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242</Words>
  <Characters>1381</Characters>
  <Application>Microsoft Office Word</Application>
  <DocSecurity>0</DocSecurity>
  <Lines>11</Lines>
  <Paragraphs>3</Paragraphs>
  <ScaleCrop>false</ScaleCrop>
  <Company/>
  <LinksUpToDate>false</LinksUpToDate>
  <CharactersWithSpaces>1620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XP</dc:creator>
  <cp:lastModifiedBy>ekonom5</cp:lastModifiedBy>
  <cp:revision>5</cp:revision>
  <dcterms:created xsi:type="dcterms:W3CDTF">2025-05-09T15:24:00Z</dcterms:created>
  <dcterms:modified xsi:type="dcterms:W3CDTF">2025-05-09T15:27:00Z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1091094FE01F443CA4DBE7234A092E83_13</vt:lpwstr>
  </property>
  <property fmtid="{D5CDD505-2E9C-101B-9397-08002B2CF9AE}" pid="4" name="_DocHome">
    <vt:i4>688841180</vt:i4>
  </property>
</Properties>
</file>