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145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5C3417" w:rsidRPr="00497323" w:rsidRDefault="005C34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61"/>
        <w:gridCol w:w="6847"/>
      </w:tblGrid>
      <w:tr w:rsidR="005C3417" w:rsidRPr="004C12F0" w:rsidTr="00DD2E97">
        <w:trPr>
          <w:trHeight w:val="284"/>
        </w:trPr>
        <w:tc>
          <w:tcPr>
            <w:tcW w:w="2817" w:type="dxa"/>
            <w:vAlign w:val="center"/>
          </w:tcPr>
          <w:p w:rsidR="005C3417" w:rsidRPr="004C12F0" w:rsidRDefault="005C3417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:rsidR="005C3417" w:rsidRPr="004C12F0" w:rsidRDefault="005C3417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</w:t>
            </w:r>
            <w:r w:rsidR="006A022A">
              <w:rPr>
                <w:sz w:val="16"/>
                <w:szCs w:val="16"/>
              </w:rPr>
              <w:t>7</w:t>
            </w:r>
          </w:p>
        </w:tc>
      </w:tr>
    </w:tbl>
    <w:p w:rsidR="005C3417" w:rsidRPr="00497323" w:rsidRDefault="005C3417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6976"/>
      </w:tblGrid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a)</w:t>
            </w:r>
            <w:r w:rsidRPr="00886848">
              <w:rPr>
                <w:sz w:val="16"/>
                <w:szCs w:val="16"/>
                <w:lang w:val="en-US"/>
              </w:rPr>
              <w:tab/>
            </w:r>
            <w:proofErr w:type="spellStart"/>
            <w:r w:rsidRPr="00886848">
              <w:rPr>
                <w:sz w:val="16"/>
                <w:szCs w:val="16"/>
                <w:lang w:val="en-US"/>
              </w:rPr>
              <w:t>valnézhromaždenie</w:t>
            </w:r>
            <w:proofErr w:type="spellEnd"/>
          </w:p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b)</w:t>
            </w:r>
            <w:r w:rsidRPr="00886848">
              <w:rPr>
                <w:sz w:val="16"/>
                <w:szCs w:val="16"/>
                <w:lang w:val="en-US"/>
              </w:rPr>
              <w:tab/>
            </w:r>
            <w:proofErr w:type="spellStart"/>
            <w:r w:rsidRPr="00886848">
              <w:rPr>
                <w:sz w:val="16"/>
                <w:szCs w:val="16"/>
                <w:lang w:val="en-US"/>
              </w:rPr>
              <w:t>správnarada</w:t>
            </w:r>
            <w:proofErr w:type="spellEnd"/>
          </w:p>
          <w:p w:rsidR="005C3417" w:rsidRPr="00975D25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</w:r>
            <w:proofErr w:type="spellStart"/>
            <w:r w:rsidRPr="00975D25">
              <w:rPr>
                <w:sz w:val="16"/>
                <w:szCs w:val="16"/>
              </w:rPr>
              <w:t>štatutárnizástupcovia</w:t>
            </w:r>
            <w:proofErr w:type="spellEnd"/>
          </w:p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Štatutárni zástupcovia: Mgr. </w:t>
            </w:r>
            <w:r w:rsidR="00332E6A">
              <w:rPr>
                <w:sz w:val="16"/>
                <w:szCs w:val="16"/>
              </w:rPr>
              <w:t xml:space="preserve">Róbert </w:t>
            </w:r>
            <w:proofErr w:type="spellStart"/>
            <w:r w:rsidR="00332E6A">
              <w:rPr>
                <w:sz w:val="16"/>
                <w:szCs w:val="16"/>
              </w:rPr>
              <w:t>Braciník</w:t>
            </w:r>
            <w:proofErr w:type="spellEnd"/>
            <w:r>
              <w:rPr>
                <w:sz w:val="16"/>
                <w:szCs w:val="16"/>
              </w:rPr>
              <w:t xml:space="preserve">- riaditeľ </w:t>
            </w:r>
            <w:proofErr w:type="spellStart"/>
            <w:r>
              <w:rPr>
                <w:sz w:val="16"/>
                <w:szCs w:val="16"/>
              </w:rPr>
              <w:t>o.z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5C3417" w:rsidRPr="00497323" w:rsidRDefault="007574F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 – Miroslava </w:t>
            </w:r>
            <w:proofErr w:type="spellStart"/>
            <w:r>
              <w:rPr>
                <w:sz w:val="16"/>
                <w:szCs w:val="16"/>
              </w:rPr>
              <w:t>Bendžálová</w:t>
            </w:r>
            <w:proofErr w:type="spellEnd"/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Ľuboslava Kvasnicová</w:t>
            </w:r>
          </w:p>
        </w:tc>
      </w:tr>
      <w:tr w:rsidR="00776404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776404" w:rsidRPr="00497323" w:rsidRDefault="0077640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76404" w:rsidRPr="00497323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Melánia </w:t>
            </w:r>
            <w:proofErr w:type="spellStart"/>
            <w:r>
              <w:rPr>
                <w:sz w:val="16"/>
                <w:szCs w:val="16"/>
              </w:rPr>
              <w:t>Špániová</w:t>
            </w:r>
            <w:proofErr w:type="spellEnd"/>
          </w:p>
        </w:tc>
      </w:tr>
      <w:tr w:rsidR="00776404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776404" w:rsidRPr="00497323" w:rsidRDefault="0077640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776404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Mária </w:t>
            </w:r>
            <w:proofErr w:type="spellStart"/>
            <w:r>
              <w:rPr>
                <w:sz w:val="16"/>
                <w:szCs w:val="16"/>
              </w:rPr>
              <w:t>Leitmanová</w:t>
            </w:r>
            <w:proofErr w:type="spellEnd"/>
          </w:p>
        </w:tc>
      </w:tr>
      <w:tr w:rsidR="00AD54CD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AD54CD" w:rsidRPr="00497323" w:rsidRDefault="00AD54CD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D54CD" w:rsidRDefault="00AD54CD" w:rsidP="0077640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Ivan </w:t>
            </w:r>
            <w:proofErr w:type="spellStart"/>
            <w:r>
              <w:rPr>
                <w:sz w:val="16"/>
                <w:szCs w:val="16"/>
              </w:rPr>
              <w:t>Leitman</w:t>
            </w:r>
            <w:proofErr w:type="spellEnd"/>
          </w:p>
        </w:tc>
      </w:tr>
      <w:tr w:rsidR="005C3417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776404" w:rsidP="0077640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Jana </w:t>
            </w:r>
            <w:proofErr w:type="spellStart"/>
            <w:r>
              <w:rPr>
                <w:sz w:val="16"/>
                <w:szCs w:val="16"/>
              </w:rPr>
              <w:t>Braciníková</w:t>
            </w:r>
            <w:proofErr w:type="spellEnd"/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B6DCB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6DCB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-prevádzkovanie detského krízového centra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-prevádzkovanie poradní pre obete domáceho násilia </w:t>
            </w:r>
          </w:p>
        </w:tc>
      </w:tr>
      <w:tr w:rsidR="005C3417" w:rsidRPr="00C15FCD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172F75">
              <w:rPr>
                <w:sz w:val="16"/>
                <w:szCs w:val="16"/>
              </w:rPr>
              <w:t xml:space="preserve">prevádzkovanie detského </w:t>
            </w:r>
            <w:proofErr w:type="spellStart"/>
            <w:r w:rsidR="00172F75">
              <w:rPr>
                <w:sz w:val="16"/>
                <w:szCs w:val="16"/>
              </w:rPr>
              <w:t>advokačného</w:t>
            </w:r>
            <w:proofErr w:type="spellEnd"/>
            <w:r w:rsidR="00172F75">
              <w:rPr>
                <w:sz w:val="16"/>
                <w:szCs w:val="16"/>
              </w:rPr>
              <w:t xml:space="preserve"> centra s dôrazom na poskytovanie špecializovanej psychologickej, sociálnej a právnej pomoci obetiam a ich rodinám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-sanácia ohrozených rodín </w:t>
            </w:r>
            <w:r>
              <w:rPr>
                <w:sz w:val="16"/>
                <w:szCs w:val="16"/>
              </w:rPr>
              <w:t>a </w:t>
            </w:r>
            <w:proofErr w:type="spellStart"/>
            <w:r>
              <w:rPr>
                <w:sz w:val="16"/>
                <w:szCs w:val="16"/>
              </w:rPr>
              <w:t>advokačná</w:t>
            </w:r>
            <w:proofErr w:type="spellEnd"/>
            <w:r>
              <w:rPr>
                <w:sz w:val="16"/>
                <w:szCs w:val="16"/>
              </w:rPr>
              <w:t xml:space="preserve"> činnosť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-školiace aktivity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-publikačná činnosť</w:t>
            </w:r>
            <w:r>
              <w:rPr>
                <w:sz w:val="16"/>
                <w:szCs w:val="16"/>
              </w:rPr>
              <w:t xml:space="preserve"> a osvetová činnosť a aktivity zamerané na ochranu práv detí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C3417" w:rsidRPr="003F1E04" w:rsidRDefault="005C3417" w:rsidP="001B753C">
      <w:pPr>
        <w:spacing w:before="0" w:line="240" w:lineRule="auto"/>
        <w:ind w:firstLine="360"/>
        <w:rPr>
          <w:i/>
          <w:sz w:val="18"/>
          <w:szCs w:val="18"/>
        </w:rPr>
      </w:pP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5"/>
        <w:gridCol w:w="2529"/>
        <w:gridCol w:w="2529"/>
      </w:tblGrid>
      <w:tr w:rsidR="005C3417" w:rsidRPr="00497323" w:rsidTr="001C3B76">
        <w:trPr>
          <w:trHeight w:val="284"/>
        </w:trPr>
        <w:tc>
          <w:tcPr>
            <w:tcW w:w="2364" w:type="pct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776404" w:rsidRPr="0076284E" w:rsidRDefault="0076284E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 w:rsidRPr="0076284E">
              <w:rPr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1318" w:type="pct"/>
            <w:vAlign w:val="center"/>
          </w:tcPr>
          <w:p w:rsidR="00776404" w:rsidRPr="00956507" w:rsidRDefault="009354FA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26</w:t>
            </w: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776404" w:rsidRPr="0076284E" w:rsidRDefault="0076284E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 w:rsidRPr="0076284E">
              <w:rPr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776404" w:rsidRPr="00956507" w:rsidRDefault="003F28C1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6</w:t>
            </w: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776404" w:rsidRPr="009354FA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1318" w:type="pct"/>
            <w:vAlign w:val="center"/>
          </w:tcPr>
          <w:p w:rsidR="00776404" w:rsidRPr="00465C69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</w:p>
        </w:tc>
      </w:tr>
      <w:tr w:rsidR="00776404" w:rsidRPr="00497323" w:rsidTr="001C3B76">
        <w:trPr>
          <w:trHeight w:val="284"/>
        </w:trPr>
        <w:tc>
          <w:tcPr>
            <w:tcW w:w="2364" w:type="pct"/>
            <w:vAlign w:val="center"/>
          </w:tcPr>
          <w:p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776404" w:rsidRPr="009354FA" w:rsidRDefault="00442676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  <w:r w:rsidRPr="00442676">
              <w:rPr>
                <w:sz w:val="16"/>
                <w:szCs w:val="16"/>
              </w:rPr>
              <w:t>7</w:t>
            </w:r>
          </w:p>
        </w:tc>
        <w:tc>
          <w:tcPr>
            <w:tcW w:w="1318" w:type="pct"/>
            <w:vAlign w:val="center"/>
          </w:tcPr>
          <w:p w:rsidR="00776404" w:rsidRPr="00465C69" w:rsidRDefault="009354FA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  <w:r>
              <w:rPr>
                <w:color w:val="000000" w:themeColor="text1"/>
                <w:sz w:val="16"/>
                <w:szCs w:val="16"/>
              </w:rPr>
              <w:t>10</w:t>
            </w:r>
          </w:p>
        </w:tc>
      </w:tr>
    </w:tbl>
    <w:p w:rsidR="005C3417" w:rsidRDefault="005C3417" w:rsidP="00CD361E">
      <w:pPr>
        <w:spacing w:before="0" w:line="240" w:lineRule="auto"/>
        <w:rPr>
          <w:sz w:val="18"/>
          <w:szCs w:val="18"/>
        </w:rPr>
      </w:pPr>
    </w:p>
    <w:p w:rsidR="003249E2" w:rsidRDefault="003249E2" w:rsidP="00CD361E">
      <w:pPr>
        <w:spacing w:before="0" w:line="240" w:lineRule="auto"/>
        <w:rPr>
          <w:sz w:val="18"/>
          <w:szCs w:val="18"/>
        </w:rPr>
      </w:pPr>
    </w:p>
    <w:p w:rsidR="003249E2" w:rsidRDefault="003249E2" w:rsidP="00CD361E">
      <w:pPr>
        <w:spacing w:before="0" w:line="240" w:lineRule="auto"/>
        <w:rPr>
          <w:sz w:val="18"/>
          <w:szCs w:val="18"/>
        </w:rPr>
      </w:pPr>
    </w:p>
    <w:p w:rsidR="003249E2" w:rsidRDefault="003249E2" w:rsidP="00CD361E">
      <w:pPr>
        <w:spacing w:before="0" w:line="240" w:lineRule="auto"/>
        <w:rPr>
          <w:sz w:val="18"/>
          <w:szCs w:val="18"/>
        </w:rPr>
      </w:pPr>
    </w:p>
    <w:p w:rsidR="00CF21F3" w:rsidRPr="00CF21F3" w:rsidRDefault="003249E2" w:rsidP="003249E2">
      <w:pPr>
        <w:pStyle w:val="Odsekzoznamu"/>
        <w:numPr>
          <w:ilvl w:val="0"/>
          <w:numId w:val="10"/>
        </w:numPr>
        <w:spacing w:before="0" w:line="240" w:lineRule="auto"/>
        <w:rPr>
          <w:color w:val="000000" w:themeColor="text1"/>
          <w:sz w:val="18"/>
          <w:szCs w:val="18"/>
        </w:rPr>
      </w:pPr>
      <w:r w:rsidRPr="00CF21F3">
        <w:rPr>
          <w:color w:val="000000" w:themeColor="text1"/>
          <w:sz w:val="18"/>
          <w:szCs w:val="18"/>
        </w:rPr>
        <w:lastRenderedPageBreak/>
        <w:t>Organizačn</w:t>
      </w:r>
      <w:r w:rsidR="00CF21F3">
        <w:rPr>
          <w:color w:val="000000" w:themeColor="text1"/>
          <w:sz w:val="18"/>
          <w:szCs w:val="18"/>
        </w:rPr>
        <w:t>ú</w:t>
      </w:r>
      <w:r w:rsidRPr="00CF21F3">
        <w:rPr>
          <w:color w:val="000000" w:themeColor="text1"/>
          <w:sz w:val="18"/>
          <w:szCs w:val="18"/>
        </w:rPr>
        <w:t xml:space="preserve"> </w:t>
      </w:r>
      <w:proofErr w:type="spellStart"/>
      <w:r w:rsidRPr="00CF21F3">
        <w:rPr>
          <w:color w:val="000000" w:themeColor="text1"/>
          <w:sz w:val="18"/>
          <w:szCs w:val="18"/>
        </w:rPr>
        <w:t>štruktúr</w:t>
      </w:r>
      <w:r w:rsidR="00CF21F3">
        <w:rPr>
          <w:color w:val="000000" w:themeColor="text1"/>
          <w:sz w:val="18"/>
          <w:szCs w:val="18"/>
        </w:rPr>
        <w:t>u</w:t>
      </w:r>
      <w:r w:rsidR="00CF21F3" w:rsidRPr="00CF21F3">
        <w:rPr>
          <w:color w:val="000000" w:themeColor="text1"/>
          <w:sz w:val="18"/>
          <w:szCs w:val="18"/>
        </w:rPr>
        <w:t>spoločnosti</w:t>
      </w:r>
      <w:proofErr w:type="spellEnd"/>
      <w:r w:rsidR="00CF21F3" w:rsidRPr="00CF21F3">
        <w:rPr>
          <w:color w:val="000000" w:themeColor="text1"/>
          <w:sz w:val="18"/>
          <w:szCs w:val="18"/>
        </w:rPr>
        <w:t xml:space="preserve"> </w:t>
      </w:r>
      <w:r w:rsidR="00CF21F3">
        <w:rPr>
          <w:color w:val="000000" w:themeColor="text1"/>
          <w:sz w:val="18"/>
          <w:szCs w:val="18"/>
        </w:rPr>
        <w:t>tvorí</w:t>
      </w:r>
      <w:r w:rsidR="00CF21F3" w:rsidRPr="00CF21F3">
        <w:rPr>
          <w:color w:val="000000" w:themeColor="text1"/>
          <w:sz w:val="18"/>
          <w:szCs w:val="18"/>
        </w:rPr>
        <w:t>:</w:t>
      </w:r>
    </w:p>
    <w:p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Valné zhromaždenie </w:t>
      </w:r>
    </w:p>
    <w:p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Správna rada</w:t>
      </w:r>
    </w:p>
    <w:p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Štatutárny zástupca</w:t>
      </w:r>
    </w:p>
    <w:p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Oddelenie manažmentu (výkonný riaditeľ, programový manažér, vedúci pracovníci)</w:t>
      </w:r>
    </w:p>
    <w:p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Jednotlivé pracoviská </w:t>
      </w:r>
    </w:p>
    <w:p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</w:p>
    <w:p w:rsidR="0034050F" w:rsidRPr="0034050F" w:rsidRDefault="0034050F" w:rsidP="00CF21F3">
      <w:pPr>
        <w:pStyle w:val="Odsekzoznamu"/>
        <w:numPr>
          <w:ilvl w:val="0"/>
          <w:numId w:val="10"/>
        </w:numPr>
        <w:spacing w:before="0" w:line="240" w:lineRule="auto"/>
        <w:rPr>
          <w:color w:val="FF0000"/>
          <w:sz w:val="18"/>
          <w:szCs w:val="18"/>
        </w:rPr>
      </w:pPr>
      <w:r>
        <w:rPr>
          <w:sz w:val="18"/>
          <w:szCs w:val="18"/>
        </w:rPr>
        <w:t>Náruč – Pomoc deťom v kríze mala 4</w:t>
      </w:r>
      <w:r w:rsidR="00CF21F3">
        <w:rPr>
          <w:sz w:val="18"/>
          <w:szCs w:val="18"/>
        </w:rPr>
        <w:t xml:space="preserve"> samostatné pracoviská</w:t>
      </w:r>
      <w:r>
        <w:rPr>
          <w:sz w:val="18"/>
          <w:szCs w:val="18"/>
        </w:rPr>
        <w:t xml:space="preserve">. Zasadnutie Správnej rady zo dňa 09.11.2023 odsúhlasilo zrušenie pracoviska Poradenské centrum Náruč Žilina, Mariánske nám. 190/15, Žilina ku dňu 31.12.2023. </w:t>
      </w:r>
    </w:p>
    <w:p w:rsidR="00CF21F3" w:rsidRPr="00CF21F3" w:rsidRDefault="009354FA" w:rsidP="0034050F">
      <w:pPr>
        <w:pStyle w:val="Odsekzoznamu"/>
        <w:spacing w:before="0" w:line="240" w:lineRule="auto"/>
        <w:ind w:left="360"/>
        <w:rPr>
          <w:color w:val="FF0000"/>
          <w:sz w:val="18"/>
          <w:szCs w:val="18"/>
        </w:rPr>
      </w:pPr>
      <w:r>
        <w:rPr>
          <w:sz w:val="18"/>
          <w:szCs w:val="18"/>
        </w:rPr>
        <w:t>K 31.12.2024</w:t>
      </w:r>
      <w:r w:rsidR="0034050F">
        <w:rPr>
          <w:sz w:val="18"/>
          <w:szCs w:val="18"/>
        </w:rPr>
        <w:t xml:space="preserve"> má Náruč tieto pracoviská, ktoré nemajú právnu subjektivitu:</w:t>
      </w:r>
    </w:p>
    <w:p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Detské krízové centrum Náruč</w:t>
      </w:r>
    </w:p>
    <w:p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Detské </w:t>
      </w:r>
      <w:proofErr w:type="spellStart"/>
      <w:r>
        <w:rPr>
          <w:sz w:val="18"/>
          <w:szCs w:val="18"/>
        </w:rPr>
        <w:t>advokačné</w:t>
      </w:r>
      <w:proofErr w:type="spellEnd"/>
      <w:r>
        <w:rPr>
          <w:sz w:val="18"/>
          <w:szCs w:val="18"/>
        </w:rPr>
        <w:t xml:space="preserve"> centrum Náruč</w:t>
      </w:r>
    </w:p>
    <w:p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Poradenské centrum Čadca</w:t>
      </w:r>
    </w:p>
    <w:p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</w:p>
    <w:p w:rsidR="005C3417" w:rsidRPr="00CF21F3" w:rsidRDefault="005C3417" w:rsidP="00CF21F3">
      <w:pPr>
        <w:pStyle w:val="Odsekzoznamu"/>
        <w:spacing w:before="0" w:line="240" w:lineRule="auto"/>
        <w:ind w:left="720"/>
        <w:jc w:val="center"/>
        <w:rPr>
          <w:color w:val="FF0000"/>
          <w:sz w:val="18"/>
          <w:szCs w:val="18"/>
        </w:rPr>
      </w:pPr>
      <w:r w:rsidRPr="00497323">
        <w:rPr>
          <w:b/>
          <w:bCs/>
          <w:kern w:val="32"/>
          <w:sz w:val="24"/>
        </w:rPr>
        <w:t>Čl. II</w:t>
      </w:r>
    </w:p>
    <w:p w:rsidR="005C3417" w:rsidRPr="00497323" w:rsidRDefault="005C3417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5C3417" w:rsidRDefault="005C341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5C3417" w:rsidRPr="00497323" w:rsidRDefault="005C3417" w:rsidP="00ED0FB2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–obstaraný z dotácie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 majetok v cudzej mene</w:t>
            </w:r>
          </w:p>
        </w:tc>
        <w:tc>
          <w:tcPr>
            <w:tcW w:w="1789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362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8"/>
        <w:gridCol w:w="2407"/>
        <w:gridCol w:w="2406"/>
      </w:tblGrid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  <w:r w:rsidR="00172F75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stavby</w:t>
            </w:r>
          </w:p>
        </w:tc>
        <w:tc>
          <w:tcPr>
            <w:tcW w:w="1667" w:type="pct"/>
            <w:vAlign w:val="center"/>
          </w:tcPr>
          <w:p w:rsidR="005C3417" w:rsidRPr="00497323" w:rsidRDefault="00172F7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20,</w:t>
            </w:r>
            <w:r w:rsidR="005C3417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  <w:r w:rsidR="006B7CB7">
              <w:rPr>
                <w:rFonts w:ascii="Arial Narrow" w:hAnsi="Arial Narrow" w:cs="Arial"/>
                <w:sz w:val="16"/>
                <w:szCs w:val="16"/>
                <w:lang w:val="sk-SK"/>
              </w:rPr>
              <w:t>,50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0224C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CF21F3" w:rsidRDefault="00CF21F3" w:rsidP="00497323">
      <w:pPr>
        <w:spacing w:before="0" w:after="0" w:line="240" w:lineRule="auto"/>
        <w:rPr>
          <w:sz w:val="18"/>
          <w:szCs w:val="18"/>
        </w:rPr>
      </w:pPr>
    </w:p>
    <w:p w:rsidR="005C3417" w:rsidRPr="00CF21F3" w:rsidRDefault="005C3417" w:rsidP="00497323">
      <w:pPr>
        <w:spacing w:before="0" w:after="0" w:line="240" w:lineRule="auto"/>
        <w:rPr>
          <w:sz w:val="18"/>
          <w:szCs w:val="18"/>
        </w:rPr>
      </w:pPr>
      <w:r w:rsidRPr="00CF21F3">
        <w:rPr>
          <w:sz w:val="18"/>
          <w:szCs w:val="18"/>
        </w:rPr>
        <w:t>Drobný hmotn</w:t>
      </w:r>
      <w:r w:rsidR="005362DA" w:rsidRPr="00CF21F3">
        <w:rPr>
          <w:sz w:val="18"/>
          <w:szCs w:val="18"/>
        </w:rPr>
        <w:t>ý majetok od 200 do 1 700</w:t>
      </w:r>
      <w:r w:rsidRPr="00CF21F3">
        <w:rPr>
          <w:sz w:val="18"/>
          <w:szCs w:val="18"/>
        </w:rPr>
        <w:t xml:space="preserve"> EUR, ktorý podľa rozhodnutia účtovnej jednotky nie je dlhodobým hmotným majetkom, sa účtuje ako zásoby</w:t>
      </w:r>
      <w:r w:rsidR="00776404" w:rsidRPr="00CF21F3">
        <w:rPr>
          <w:sz w:val="18"/>
          <w:szCs w:val="18"/>
        </w:rPr>
        <w:t>.</w:t>
      </w:r>
    </w:p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CD361E">
      <w:pPr>
        <w:spacing w:before="0" w:line="240" w:lineRule="auto"/>
        <w:rPr>
          <w:sz w:val="16"/>
          <w:szCs w:val="16"/>
        </w:rPr>
      </w:pPr>
    </w:p>
    <w:p w:rsidR="005C3417" w:rsidRPr="0091349E" w:rsidRDefault="005C341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91349E">
        <w:rPr>
          <w:b/>
          <w:bCs/>
          <w:kern w:val="32"/>
          <w:sz w:val="24"/>
        </w:rPr>
        <w:lastRenderedPageBreak/>
        <w:t>Čl. III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5C3417" w:rsidRPr="003928FA" w:rsidRDefault="005C3417" w:rsidP="003928FA">
      <w:pPr>
        <w:numPr>
          <w:ilvl w:val="0"/>
          <w:numId w:val="32"/>
        </w:numPr>
        <w:spacing w:before="0" w:line="240" w:lineRule="auto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Údaje o dlhodobom nehmotnom majetku a dlhodobom hmotnom majetku za bežné účtovné obdobie</w:t>
      </w:r>
    </w:p>
    <w:p w:rsidR="005C3417" w:rsidRPr="003928FA" w:rsidRDefault="005C3417" w:rsidP="003928FA">
      <w:pPr>
        <w:spacing w:before="0" w:line="240" w:lineRule="auto"/>
        <w:ind w:left="720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Organizácia neobstarávala nehmotný majetok</w:t>
      </w:r>
    </w:p>
    <w:p w:rsidR="005C3417" w:rsidRDefault="005C3417" w:rsidP="00497323">
      <w:pPr>
        <w:spacing w:before="0" w:line="240" w:lineRule="auto"/>
        <w:rPr>
          <w:sz w:val="16"/>
          <w:szCs w:val="16"/>
        </w:rPr>
      </w:pPr>
    </w:p>
    <w:p w:rsidR="005C3417" w:rsidRPr="001B753C" w:rsidRDefault="005C3417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č.2</w:t>
      </w:r>
      <w:r>
        <w:rPr>
          <w:b/>
          <w:i/>
          <w:sz w:val="18"/>
          <w:szCs w:val="18"/>
        </w:rPr>
        <w:t xml:space="preserve"> Dlhodobý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5C3417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4B6DCB" w:rsidP="009354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  <w:r w:rsidR="009354FA">
              <w:rPr>
                <w:rFonts w:cs="Calibri"/>
                <w:color w:val="000000"/>
                <w:sz w:val="16"/>
                <w:szCs w:val="16"/>
                <w:lang w:eastAsia="sk-SK"/>
              </w:rPr>
              <w:t>94445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E07BA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71 513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E07B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500 505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B6DC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354FA" w:rsidP="005C2B6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19 738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19 738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354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354FA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7 890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41 987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B0206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1349E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394 445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354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354FA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83 361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478 256</w:t>
            </w:r>
          </w:p>
        </w:tc>
      </w:tr>
      <w:tr w:rsidR="00221266" w:rsidRPr="00497323" w:rsidTr="00B0206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9354FA" w:rsidP="005E07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186 238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EA26F4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68 771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DE24AF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266" w:rsidRPr="00497323" w:rsidRDefault="00EA26F4" w:rsidP="00DE24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289 556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1349E" w:rsidP="009354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9 </w:t>
            </w:r>
            <w:r w:rsidR="009354FA">
              <w:rPr>
                <w:rFonts w:cs="Calibri"/>
                <w:color w:val="000000"/>
                <w:sz w:val="16"/>
                <w:szCs w:val="16"/>
                <w:lang w:eastAsia="sk-SK"/>
              </w:rPr>
              <w:t>588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4 387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DE24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13 975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354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DE24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7 890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41 987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354FA" w:rsidP="005E07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195 826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354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65 268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EA26F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261 544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667111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91349E" w:rsidP="009354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208 </w:t>
            </w:r>
            <w:r w:rsidR="009354FA"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EA26F4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2 742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667111" w:rsidRPr="00497323" w:rsidRDefault="00DE24AF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667111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111" w:rsidRPr="00497323" w:rsidRDefault="00EA26F4" w:rsidP="00DE24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210 949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354FA" w:rsidP="0091349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198 619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18 093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5C3417" w:rsidRPr="00497323" w:rsidRDefault="00C83D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EA26F4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216 712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 ním nakladať: </w:t>
      </w:r>
      <w:r w:rsidRPr="00A61904">
        <w:rPr>
          <w:b/>
          <w:sz w:val="18"/>
          <w:szCs w:val="18"/>
        </w:rPr>
        <w:t>nie je náplň</w:t>
      </w:r>
    </w:p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95"/>
        <w:gridCol w:w="2949"/>
      </w:tblGrid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0224CD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- autá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</w:tbl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Pr="00B67146" w:rsidRDefault="005C3417" w:rsidP="00B0206D">
      <w:pPr>
        <w:numPr>
          <w:ilvl w:val="0"/>
          <w:numId w:val="33"/>
        </w:numPr>
        <w:spacing w:before="0" w:line="240" w:lineRule="auto"/>
        <w:rPr>
          <w:sz w:val="18"/>
          <w:szCs w:val="18"/>
        </w:rPr>
      </w:pPr>
      <w:r w:rsidRPr="00B67146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5C3417" w:rsidRPr="00B80FC6" w:rsidRDefault="005C3417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821A1B">
              <w:rPr>
                <w:sz w:val="16"/>
                <w:szCs w:val="16"/>
              </w:rPr>
              <w:t>15-</w:t>
            </w:r>
          </w:p>
        </w:tc>
        <w:tc>
          <w:tcPr>
            <w:tcW w:w="2500" w:type="pct"/>
            <w:vAlign w:val="center"/>
          </w:tcPr>
          <w:p w:rsidR="005C3417" w:rsidRPr="00B80FC6" w:rsidRDefault="001202B6" w:rsidP="00137E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pohľadávky – zmluva Nadácia </w:t>
            </w:r>
            <w:proofErr w:type="spellStart"/>
            <w:r w:rsidR="0045488C">
              <w:rPr>
                <w:sz w:val="16"/>
                <w:szCs w:val="16"/>
              </w:rPr>
              <w:t>Kooperatíva</w:t>
            </w:r>
            <w:proofErr w:type="spellEnd"/>
          </w:p>
        </w:tc>
        <w:tc>
          <w:tcPr>
            <w:tcW w:w="1000" w:type="pct"/>
            <w:vAlign w:val="center"/>
          </w:tcPr>
          <w:p w:rsidR="005C3417" w:rsidRPr="00B80FC6" w:rsidRDefault="0045488C" w:rsidP="00980F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15 000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8B5044" w:rsidP="004548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45488C">
              <w:rPr>
                <w:sz w:val="16"/>
                <w:szCs w:val="16"/>
              </w:rPr>
              <w:t>15</w:t>
            </w:r>
            <w:r w:rsidR="005C3417">
              <w:rPr>
                <w:sz w:val="16"/>
                <w:szCs w:val="16"/>
              </w:rPr>
              <w:t>-</w:t>
            </w:r>
          </w:p>
        </w:tc>
        <w:tc>
          <w:tcPr>
            <w:tcW w:w="2500" w:type="pct"/>
            <w:vAlign w:val="center"/>
          </w:tcPr>
          <w:p w:rsidR="005C3417" w:rsidRDefault="0045488C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- dobropisy</w:t>
            </w:r>
          </w:p>
        </w:tc>
        <w:tc>
          <w:tcPr>
            <w:tcW w:w="1000" w:type="pct"/>
            <w:vAlign w:val="center"/>
          </w:tcPr>
          <w:p w:rsidR="005C3417" w:rsidRDefault="0045488C" w:rsidP="004204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 </w:t>
            </w:r>
            <w:r w:rsidR="004204C3">
              <w:rPr>
                <w:sz w:val="16"/>
                <w:szCs w:val="16"/>
              </w:rPr>
              <w:t>402</w:t>
            </w:r>
          </w:p>
        </w:tc>
      </w:tr>
    </w:tbl>
    <w:p w:rsidR="005C3417" w:rsidRPr="00497323" w:rsidRDefault="005C3417" w:rsidP="00725021">
      <w:pPr>
        <w:spacing w:before="0" w:after="0" w:line="240" w:lineRule="auto"/>
        <w:rPr>
          <w:sz w:val="18"/>
          <w:szCs w:val="18"/>
        </w:rPr>
      </w:pPr>
    </w:p>
    <w:p w:rsidR="00B3580B" w:rsidRDefault="00B3580B" w:rsidP="00B3580B">
      <w:pPr>
        <w:spacing w:before="0" w:line="240" w:lineRule="auto"/>
        <w:ind w:left="720"/>
        <w:rPr>
          <w:sz w:val="18"/>
          <w:szCs w:val="18"/>
        </w:rPr>
      </w:pPr>
    </w:p>
    <w:p w:rsidR="005C3417" w:rsidRPr="008B5044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8B5044">
        <w:rPr>
          <w:sz w:val="18"/>
          <w:szCs w:val="18"/>
        </w:rPr>
        <w:lastRenderedPageBreak/>
        <w:t>Prehľad pohľadávok do lehoty splatnosti a po lehote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5C3417" w:rsidRPr="007002DC" w:rsidTr="00F84A5E">
        <w:trPr>
          <w:trHeight w:val="284"/>
        </w:trPr>
        <w:tc>
          <w:tcPr>
            <w:tcW w:w="2000" w:type="pct"/>
            <w:vMerge w:val="restart"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F449F">
              <w:rPr>
                <w:b/>
                <w:color w:val="000000" w:themeColor="text1"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Merge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3580B" w:rsidRPr="0045488C" w:rsidTr="00945816">
        <w:trPr>
          <w:trHeight w:val="284"/>
        </w:trPr>
        <w:tc>
          <w:tcPr>
            <w:tcW w:w="2000" w:type="pct"/>
            <w:vAlign w:val="center"/>
          </w:tcPr>
          <w:p w:rsidR="00B3580B" w:rsidRPr="00461D4F" w:rsidRDefault="00B3580B" w:rsidP="00B358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B3580B" w:rsidRPr="0076238C" w:rsidRDefault="0076238C" w:rsidP="00B3580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19 059</w:t>
            </w:r>
          </w:p>
        </w:tc>
        <w:tc>
          <w:tcPr>
            <w:tcW w:w="1500" w:type="pct"/>
            <w:vAlign w:val="center"/>
          </w:tcPr>
          <w:p w:rsidR="00B3580B" w:rsidRPr="0076238C" w:rsidRDefault="0076238C" w:rsidP="00B3580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10 105</w:t>
            </w:r>
          </w:p>
        </w:tc>
      </w:tr>
      <w:tr w:rsidR="00B3580B" w:rsidRPr="0045488C" w:rsidTr="00945816">
        <w:trPr>
          <w:trHeight w:val="284"/>
        </w:trPr>
        <w:tc>
          <w:tcPr>
            <w:tcW w:w="2000" w:type="pct"/>
            <w:vAlign w:val="center"/>
          </w:tcPr>
          <w:p w:rsidR="00B3580B" w:rsidRPr="00461D4F" w:rsidRDefault="00B3580B" w:rsidP="00B358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splatnosti</w:t>
            </w:r>
          </w:p>
        </w:tc>
        <w:tc>
          <w:tcPr>
            <w:tcW w:w="1500" w:type="pct"/>
            <w:vAlign w:val="center"/>
          </w:tcPr>
          <w:p w:rsidR="00B3580B" w:rsidRPr="0076238C" w:rsidRDefault="00B3580B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1</w:t>
            </w:r>
            <w:r w:rsidR="0076238C" w:rsidRPr="0076238C">
              <w:rPr>
                <w:color w:val="000000" w:themeColor="text1"/>
                <w:sz w:val="16"/>
                <w:szCs w:val="16"/>
              </w:rPr>
              <w:t>02</w:t>
            </w:r>
          </w:p>
        </w:tc>
        <w:tc>
          <w:tcPr>
            <w:tcW w:w="1500" w:type="pct"/>
            <w:vAlign w:val="center"/>
          </w:tcPr>
          <w:p w:rsidR="00B3580B" w:rsidRPr="0076238C" w:rsidRDefault="0076238C" w:rsidP="00B3580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193</w:t>
            </w:r>
          </w:p>
        </w:tc>
      </w:tr>
      <w:tr w:rsidR="00B3580B" w:rsidRPr="0045488C" w:rsidTr="00945816">
        <w:trPr>
          <w:trHeight w:val="284"/>
        </w:trPr>
        <w:tc>
          <w:tcPr>
            <w:tcW w:w="2000" w:type="pct"/>
            <w:vAlign w:val="center"/>
          </w:tcPr>
          <w:p w:rsidR="00B3580B" w:rsidRPr="00461D4F" w:rsidRDefault="00B3580B" w:rsidP="00B3580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B3580B" w:rsidRPr="0076238C" w:rsidRDefault="0076238C" w:rsidP="00B3580B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19 161</w:t>
            </w:r>
          </w:p>
        </w:tc>
        <w:tc>
          <w:tcPr>
            <w:tcW w:w="1500" w:type="pct"/>
            <w:vAlign w:val="center"/>
          </w:tcPr>
          <w:p w:rsidR="00B3580B" w:rsidRPr="0076238C" w:rsidRDefault="0076238C" w:rsidP="00B3580B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10 298</w:t>
            </w:r>
          </w:p>
        </w:tc>
      </w:tr>
    </w:tbl>
    <w:p w:rsidR="005C3417" w:rsidRPr="00497323" w:rsidRDefault="005C3417" w:rsidP="00461D4F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</w:tblGrid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3125" w:type="pct"/>
            <w:vAlign w:val="center"/>
          </w:tcPr>
          <w:p w:rsidR="005C3417" w:rsidRPr="00B80FC6" w:rsidRDefault="005362D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majetku</w:t>
            </w:r>
          </w:p>
        </w:tc>
        <w:tc>
          <w:tcPr>
            <w:tcW w:w="3125" w:type="pct"/>
            <w:vAlign w:val="center"/>
          </w:tcPr>
          <w:p w:rsidR="005C3417" w:rsidRPr="00333054" w:rsidRDefault="0045488C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2 327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Služby, </w:t>
            </w:r>
            <w:proofErr w:type="spellStart"/>
            <w:r>
              <w:rPr>
                <w:sz w:val="16"/>
                <w:szCs w:val="16"/>
              </w:rPr>
              <w:t>telefony</w:t>
            </w:r>
            <w:proofErr w:type="spellEnd"/>
            <w:r w:rsidR="00AE7728">
              <w:rPr>
                <w:sz w:val="16"/>
                <w:szCs w:val="16"/>
              </w:rPr>
              <w:t>, softvér</w:t>
            </w:r>
          </w:p>
        </w:tc>
        <w:tc>
          <w:tcPr>
            <w:tcW w:w="3125" w:type="pct"/>
            <w:vAlign w:val="center"/>
          </w:tcPr>
          <w:p w:rsidR="005C3417" w:rsidRPr="00333054" w:rsidRDefault="0045488C" w:rsidP="003C19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1 463</w:t>
            </w:r>
          </w:p>
        </w:tc>
      </w:tr>
    </w:tbl>
    <w:p w:rsidR="005C3417" w:rsidRDefault="005C3417" w:rsidP="00461D4F">
      <w:pPr>
        <w:spacing w:before="0" w:line="240" w:lineRule="auto"/>
        <w:rPr>
          <w:sz w:val="18"/>
          <w:szCs w:val="18"/>
        </w:rPr>
      </w:pPr>
    </w:p>
    <w:p w:rsidR="005C3417" w:rsidRPr="00FE4053" w:rsidRDefault="005C3417" w:rsidP="00461D4F">
      <w:pPr>
        <w:spacing w:before="0" w:line="240" w:lineRule="auto"/>
        <w:rPr>
          <w:i/>
          <w:sz w:val="18"/>
          <w:szCs w:val="18"/>
        </w:rPr>
      </w:pPr>
      <w:r>
        <w:rPr>
          <w:sz w:val="18"/>
          <w:szCs w:val="18"/>
        </w:rPr>
        <w:br w:type="page"/>
      </w:r>
      <w:r w:rsidR="005362DA" w:rsidRPr="005362DA">
        <w:rPr>
          <w:sz w:val="18"/>
          <w:szCs w:val="18"/>
        </w:rPr>
        <w:lastRenderedPageBreak/>
        <w:t xml:space="preserve">(12) </w:t>
      </w:r>
      <w:r w:rsidR="005362DA" w:rsidRPr="00FE4053">
        <w:rPr>
          <w:sz w:val="18"/>
          <w:szCs w:val="18"/>
        </w:rPr>
        <w:t>Opis a výška zmien vlastných zdrojov krytia neobežného majetku a obežného majetku podľa položiek súvahy za bežné účtovné obdobie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38"/>
        <w:gridCol w:w="1246"/>
        <w:gridCol w:w="1246"/>
        <w:gridCol w:w="1246"/>
        <w:gridCol w:w="1246"/>
        <w:gridCol w:w="1246"/>
      </w:tblGrid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FF449F" w:rsidRDefault="005C3417" w:rsidP="00F35F0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proofErr w:type="spellStart"/>
            <w:r w:rsidRPr="00FF449F">
              <w:rPr>
                <w:color w:val="000000" w:themeColor="text1"/>
                <w:sz w:val="16"/>
                <w:szCs w:val="16"/>
              </w:rPr>
              <w:t>Nevysporiadaný</w:t>
            </w:r>
            <w:proofErr w:type="spellEnd"/>
            <w:r w:rsidRPr="00FF449F">
              <w:rPr>
                <w:color w:val="000000" w:themeColor="text1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5C3417" w:rsidRPr="00CD3920" w:rsidRDefault="003C1924" w:rsidP="0045488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CD3DE0">
              <w:rPr>
                <w:sz w:val="16"/>
                <w:szCs w:val="16"/>
              </w:rPr>
              <w:t>10</w:t>
            </w:r>
            <w:r w:rsidR="0045488C">
              <w:rPr>
                <w:sz w:val="16"/>
                <w:szCs w:val="16"/>
              </w:rPr>
              <w:t>3597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0A4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45488C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921</w:t>
            </w:r>
          </w:p>
        </w:tc>
        <w:tc>
          <w:tcPr>
            <w:tcW w:w="625" w:type="pct"/>
            <w:vAlign w:val="center"/>
          </w:tcPr>
          <w:p w:rsidR="005C3417" w:rsidRPr="00CD3920" w:rsidRDefault="0045488C" w:rsidP="00CD3DE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-102 676</w:t>
            </w:r>
          </w:p>
        </w:tc>
      </w:tr>
      <w:tr w:rsidR="005C3417" w:rsidRPr="00C42AB5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42AB5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42AB5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5C3417" w:rsidRPr="00C42AB5" w:rsidRDefault="0045488C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921</w:t>
            </w:r>
          </w:p>
        </w:tc>
        <w:tc>
          <w:tcPr>
            <w:tcW w:w="625" w:type="pct"/>
            <w:vAlign w:val="center"/>
          </w:tcPr>
          <w:p w:rsidR="005C3417" w:rsidRPr="00FF449F" w:rsidRDefault="0076238C" w:rsidP="000A45F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-438</w:t>
            </w:r>
          </w:p>
        </w:tc>
        <w:tc>
          <w:tcPr>
            <w:tcW w:w="625" w:type="pct"/>
            <w:vAlign w:val="center"/>
          </w:tcPr>
          <w:p w:rsidR="005C3417" w:rsidRPr="00C42AB5" w:rsidRDefault="005C3417" w:rsidP="000A4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42AB5" w:rsidRDefault="0045488C" w:rsidP="0045488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-921</w:t>
            </w:r>
          </w:p>
        </w:tc>
        <w:tc>
          <w:tcPr>
            <w:tcW w:w="625" w:type="pct"/>
            <w:vAlign w:val="center"/>
          </w:tcPr>
          <w:p w:rsidR="005C3417" w:rsidRPr="00C42AB5" w:rsidRDefault="0076238C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-438</w:t>
            </w:r>
          </w:p>
        </w:tc>
      </w:tr>
      <w:tr w:rsidR="005C3417" w:rsidRPr="00C42AB5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42AB5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5C3417" w:rsidRPr="00C42AB5" w:rsidRDefault="00CD3DE0" w:rsidP="0045488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45488C">
              <w:rPr>
                <w:b/>
                <w:sz w:val="16"/>
                <w:szCs w:val="16"/>
              </w:rPr>
              <w:t>6 253</w:t>
            </w:r>
          </w:p>
        </w:tc>
        <w:tc>
          <w:tcPr>
            <w:tcW w:w="625" w:type="pct"/>
            <w:vAlign w:val="center"/>
          </w:tcPr>
          <w:p w:rsidR="005C3417" w:rsidRPr="00C42AB5" w:rsidRDefault="0076238C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-438</w:t>
            </w:r>
          </w:p>
        </w:tc>
        <w:tc>
          <w:tcPr>
            <w:tcW w:w="625" w:type="pct"/>
            <w:vAlign w:val="center"/>
          </w:tcPr>
          <w:p w:rsidR="005C3417" w:rsidRPr="00C42AB5" w:rsidRDefault="005C3417" w:rsidP="00B143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42AB5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42AB5" w:rsidRDefault="0076238C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75 815</w:t>
            </w:r>
          </w:p>
        </w:tc>
      </w:tr>
    </w:tbl>
    <w:p w:rsidR="005C3417" w:rsidRDefault="005C3417" w:rsidP="00945816">
      <w:pPr>
        <w:spacing w:before="0" w:after="0" w:line="240" w:lineRule="auto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(13) Informácia o rozdelení účtovného zisku alebo vysporiadaní účtovnej straty vykázanej v minulých účtovných obdobiach.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48"/>
        <w:gridCol w:w="4320"/>
      </w:tblGrid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45488C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921</w:t>
            </w: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45488C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921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583897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5C3417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5362DA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5362DA" w:rsidRPr="005362DA" w:rsidRDefault="005362DA" w:rsidP="005362DA">
      <w:pPr>
        <w:spacing w:before="0" w:line="240" w:lineRule="auto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lastRenderedPageBreak/>
        <w:t>(14) Opis a výška cudzích zdrojov</w:t>
      </w:r>
    </w:p>
    <w:p w:rsidR="005C3417" w:rsidRPr="005362DA" w:rsidRDefault="005362DA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t>a) údaje o jednotlivých druhoch rezerv, ktoré tvorí účtovná jednotka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26"/>
        <w:gridCol w:w="1410"/>
        <w:gridCol w:w="1409"/>
        <w:gridCol w:w="1409"/>
        <w:gridCol w:w="1409"/>
        <w:gridCol w:w="1405"/>
      </w:tblGrid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984F10" w:rsidTr="005362DA">
        <w:trPr>
          <w:trHeight w:val="284"/>
        </w:trPr>
        <w:tc>
          <w:tcPr>
            <w:tcW w:w="1467" w:type="pct"/>
            <w:vAlign w:val="center"/>
          </w:tcPr>
          <w:p w:rsidR="005C3417" w:rsidRPr="00984F1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5C3417" w:rsidRPr="00984F10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984F10" w:rsidRDefault="005C341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984F10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0</w:t>
            </w:r>
          </w:p>
        </w:tc>
      </w:tr>
      <w:tr w:rsidR="00984F10" w:rsidRPr="00EE59DC" w:rsidTr="005362DA">
        <w:trPr>
          <w:trHeight w:val="284"/>
        </w:trPr>
        <w:tc>
          <w:tcPr>
            <w:tcW w:w="1467" w:type="pct"/>
            <w:vAlign w:val="center"/>
          </w:tcPr>
          <w:p w:rsidR="00984F10" w:rsidRPr="00EE59DC" w:rsidRDefault="00984F1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Pr="00EE59DC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C3417" w:rsidRDefault="005362DA" w:rsidP="005362DA">
      <w:pPr>
        <w:spacing w:line="240" w:lineRule="auto"/>
        <w:ind w:left="709"/>
        <w:rPr>
          <w:sz w:val="18"/>
          <w:szCs w:val="18"/>
        </w:rPr>
      </w:pPr>
      <w:r>
        <w:rPr>
          <w:rFonts w:ascii="Arial" w:hAnsi="Arial"/>
          <w:sz w:val="16"/>
          <w:szCs w:val="16"/>
        </w:rPr>
        <w:t>b) údaje o významných položkách na účtoch 32</w:t>
      </w:r>
      <w:r w:rsidR="00392377">
        <w:rPr>
          <w:rFonts w:ascii="Arial" w:hAnsi="Arial"/>
          <w:sz w:val="16"/>
          <w:szCs w:val="16"/>
        </w:rPr>
        <w:t>6</w:t>
      </w:r>
      <w:r>
        <w:rPr>
          <w:rFonts w:ascii="Arial" w:hAnsi="Arial"/>
          <w:sz w:val="16"/>
          <w:szCs w:val="16"/>
        </w:rPr>
        <w:t xml:space="preserve"> - </w:t>
      </w:r>
      <w:r w:rsidR="00392377">
        <w:rPr>
          <w:rFonts w:ascii="Arial" w:hAnsi="Arial"/>
          <w:sz w:val="16"/>
          <w:szCs w:val="16"/>
        </w:rPr>
        <w:t xml:space="preserve"> Nevyfakturované dodávky </w:t>
      </w:r>
      <w:r>
        <w:rPr>
          <w:rFonts w:ascii="Arial" w:hAnsi="Arial"/>
          <w:sz w:val="16"/>
          <w:szCs w:val="16"/>
        </w:rPr>
        <w:t>a 379 - I</w:t>
      </w:r>
      <w:r w:rsidR="00D952F8">
        <w:rPr>
          <w:rFonts w:ascii="Arial" w:hAnsi="Arial"/>
          <w:sz w:val="16"/>
          <w:szCs w:val="16"/>
        </w:rPr>
        <w:t>né záväzky: Na účte 32</w:t>
      </w:r>
      <w:r w:rsidR="00392377">
        <w:rPr>
          <w:rFonts w:ascii="Arial" w:hAnsi="Arial"/>
          <w:sz w:val="16"/>
          <w:szCs w:val="16"/>
        </w:rPr>
        <w:t>6</w:t>
      </w:r>
      <w:r w:rsidR="00D952F8">
        <w:rPr>
          <w:rFonts w:ascii="Arial" w:hAnsi="Arial"/>
          <w:sz w:val="16"/>
          <w:szCs w:val="16"/>
        </w:rPr>
        <w:t xml:space="preserve"> sú evidované </w:t>
      </w:r>
      <w:r w:rsidR="00392377">
        <w:rPr>
          <w:rFonts w:ascii="Arial" w:hAnsi="Arial"/>
          <w:sz w:val="16"/>
          <w:szCs w:val="16"/>
        </w:rPr>
        <w:t>nevyfakturované dod</w:t>
      </w:r>
      <w:r w:rsidR="004C5C4A">
        <w:rPr>
          <w:rFonts w:ascii="Arial" w:hAnsi="Arial"/>
          <w:sz w:val="16"/>
          <w:szCs w:val="16"/>
        </w:rPr>
        <w:t>ávky , ktoré patria do roku 202</w:t>
      </w:r>
      <w:r w:rsidR="0045488C">
        <w:rPr>
          <w:rFonts w:ascii="Arial" w:hAnsi="Arial"/>
          <w:sz w:val="16"/>
          <w:szCs w:val="16"/>
        </w:rPr>
        <w:t>4</w:t>
      </w:r>
      <w:r w:rsidR="00FF4BFE">
        <w:rPr>
          <w:rFonts w:ascii="Arial" w:hAnsi="Arial"/>
          <w:sz w:val="16"/>
          <w:szCs w:val="16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</w:tblGrid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Pr="00CF7E2A" w:rsidRDefault="005C341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5C3417" w:rsidRPr="00CF7E2A" w:rsidRDefault="001F7641" w:rsidP="005F24B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k 31.12.20</w:t>
            </w:r>
            <w:r w:rsidR="00C178CB">
              <w:rPr>
                <w:b/>
                <w:sz w:val="16"/>
                <w:szCs w:val="16"/>
                <w:lang w:eastAsia="sk-SK"/>
              </w:rPr>
              <w:t>2</w:t>
            </w:r>
            <w:r w:rsidR="0045488C">
              <w:rPr>
                <w:b/>
                <w:sz w:val="16"/>
                <w:szCs w:val="16"/>
                <w:lang w:eastAsia="sk-SK"/>
              </w:rPr>
              <w:t>4</w:t>
            </w:r>
          </w:p>
        </w:tc>
      </w:tr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Default="005C3417" w:rsidP="003923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  <w:r w:rsidR="00392377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-</w:t>
            </w:r>
            <w:r w:rsidR="00392377">
              <w:rPr>
                <w:sz w:val="16"/>
                <w:szCs w:val="16"/>
              </w:rPr>
              <w:t>Nevyfakturované dodávky</w:t>
            </w:r>
          </w:p>
        </w:tc>
        <w:tc>
          <w:tcPr>
            <w:tcW w:w="1550" w:type="dxa"/>
            <w:vAlign w:val="center"/>
          </w:tcPr>
          <w:p w:rsidR="005C3417" w:rsidRPr="00CF7E2A" w:rsidRDefault="0045488C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4C5C4A">
              <w:rPr>
                <w:sz w:val="16"/>
                <w:szCs w:val="16"/>
              </w:rPr>
              <w:t>34</w:t>
            </w:r>
          </w:p>
        </w:tc>
      </w:tr>
      <w:tr w:rsidR="00CD7A3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CD7A37" w:rsidRDefault="00CD7A3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1550" w:type="dxa"/>
            <w:vAlign w:val="center"/>
          </w:tcPr>
          <w:p w:rsidR="00CD7A37" w:rsidRDefault="0045488C" w:rsidP="005F24B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502</w:t>
            </w:r>
          </w:p>
        </w:tc>
      </w:tr>
    </w:tbl>
    <w:p w:rsidR="005C3417" w:rsidRPr="00497323" w:rsidRDefault="005C3417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c) prehľad o výške záväzkov do lehoty splatnosti a po lehote splatnosti, 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p w:rsidR="005362DA" w:rsidRPr="00C42AB5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C42AB5">
        <w:rPr>
          <w:sz w:val="18"/>
          <w:szCs w:val="18"/>
        </w:rPr>
        <w:t>d) prehľad o výške záväzkov podľa zostatkovej doby splatnosti v členení podľa položiek súvahy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4"/>
        <w:gridCol w:w="2492"/>
        <w:gridCol w:w="2492"/>
      </w:tblGrid>
      <w:tr w:rsidR="005C3417" w:rsidRPr="00F35F00" w:rsidTr="00FF7377">
        <w:trPr>
          <w:trHeight w:val="284"/>
        </w:trPr>
        <w:tc>
          <w:tcPr>
            <w:tcW w:w="2500" w:type="pct"/>
            <w:vMerge w:val="restar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430D">
              <w:rPr>
                <w:b/>
                <w:color w:val="000000" w:themeColor="text1"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Merge/>
          </w:tcPr>
          <w:p w:rsidR="005C3417" w:rsidRPr="00F35F00" w:rsidRDefault="005C3417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6238C" w:rsidRPr="00F35F00" w:rsidTr="00FF7377">
        <w:trPr>
          <w:trHeight w:val="284"/>
        </w:trPr>
        <w:tc>
          <w:tcPr>
            <w:tcW w:w="2500" w:type="pct"/>
            <w:vAlign w:val="center"/>
          </w:tcPr>
          <w:p w:rsidR="0076238C" w:rsidRPr="00F35F00" w:rsidRDefault="0076238C" w:rsidP="007623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76238C" w:rsidRPr="0076238C" w:rsidRDefault="0076238C" w:rsidP="00472588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76238C">
              <w:rPr>
                <w:color w:val="000000" w:themeColor="text1"/>
                <w:sz w:val="16"/>
                <w:szCs w:val="16"/>
                <w:lang w:eastAsia="sk-SK"/>
              </w:rPr>
              <w:t>1 1</w:t>
            </w:r>
            <w:r w:rsidR="00472588">
              <w:rPr>
                <w:color w:val="000000" w:themeColor="text1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50" w:type="pct"/>
            <w:vAlign w:val="center"/>
          </w:tcPr>
          <w:p w:rsidR="0076238C" w:rsidRPr="0076238C" w:rsidRDefault="0076238C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76238C">
              <w:rPr>
                <w:color w:val="000000" w:themeColor="text1"/>
                <w:sz w:val="16"/>
                <w:szCs w:val="16"/>
                <w:lang w:eastAsia="sk-SK"/>
              </w:rPr>
              <w:t>1 024</w:t>
            </w:r>
          </w:p>
        </w:tc>
      </w:tr>
      <w:tr w:rsidR="0076238C" w:rsidRPr="00F35F00" w:rsidTr="00FF7377">
        <w:trPr>
          <w:trHeight w:val="284"/>
        </w:trPr>
        <w:tc>
          <w:tcPr>
            <w:tcW w:w="2500" w:type="pct"/>
            <w:vAlign w:val="center"/>
          </w:tcPr>
          <w:p w:rsidR="0076238C" w:rsidRPr="00F35F00" w:rsidRDefault="0076238C" w:rsidP="007623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76238C" w:rsidRPr="0076238C" w:rsidRDefault="0076238C" w:rsidP="00472588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1 1</w:t>
            </w:r>
            <w:r w:rsidR="00472588">
              <w:rPr>
                <w:b/>
                <w:color w:val="000000" w:themeColor="text1"/>
                <w:sz w:val="16"/>
                <w:szCs w:val="16"/>
              </w:rPr>
              <w:t>62</w:t>
            </w:r>
          </w:p>
        </w:tc>
        <w:tc>
          <w:tcPr>
            <w:tcW w:w="1250" w:type="pct"/>
            <w:vAlign w:val="center"/>
          </w:tcPr>
          <w:p w:rsidR="0076238C" w:rsidRPr="0076238C" w:rsidRDefault="0076238C" w:rsidP="0076238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1 024</w:t>
            </w:r>
          </w:p>
        </w:tc>
      </w:tr>
      <w:tr w:rsidR="0076238C" w:rsidRPr="00F35F00" w:rsidTr="00FF7377">
        <w:trPr>
          <w:trHeight w:val="284"/>
        </w:trPr>
        <w:tc>
          <w:tcPr>
            <w:tcW w:w="2500" w:type="pct"/>
            <w:vAlign w:val="center"/>
          </w:tcPr>
          <w:p w:rsidR="0076238C" w:rsidRPr="00F35F00" w:rsidRDefault="0076238C" w:rsidP="007623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76238C" w:rsidRPr="0076238C" w:rsidRDefault="00472588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9 878</w:t>
            </w:r>
          </w:p>
        </w:tc>
        <w:tc>
          <w:tcPr>
            <w:tcW w:w="1250" w:type="pct"/>
            <w:vAlign w:val="center"/>
          </w:tcPr>
          <w:p w:rsidR="0076238C" w:rsidRPr="0076238C" w:rsidRDefault="0076238C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8 069</w:t>
            </w:r>
          </w:p>
        </w:tc>
      </w:tr>
      <w:tr w:rsidR="0076238C" w:rsidRPr="00F35F00" w:rsidTr="00FF7377">
        <w:trPr>
          <w:trHeight w:val="284"/>
        </w:trPr>
        <w:tc>
          <w:tcPr>
            <w:tcW w:w="2500" w:type="pct"/>
            <w:vAlign w:val="center"/>
          </w:tcPr>
          <w:p w:rsidR="0076238C" w:rsidRPr="00F35F00" w:rsidRDefault="0076238C" w:rsidP="007623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76238C" w:rsidRPr="0076238C" w:rsidRDefault="0076238C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76238C" w:rsidRPr="0076238C" w:rsidRDefault="0076238C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76238C" w:rsidRPr="00F35F00" w:rsidTr="00FF7377">
        <w:trPr>
          <w:trHeight w:val="284"/>
        </w:trPr>
        <w:tc>
          <w:tcPr>
            <w:tcW w:w="2500" w:type="pct"/>
            <w:vAlign w:val="center"/>
          </w:tcPr>
          <w:p w:rsidR="0076238C" w:rsidRPr="00F35F00" w:rsidRDefault="0076238C" w:rsidP="007623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76238C" w:rsidRPr="0076238C" w:rsidRDefault="00472588" w:rsidP="0076238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9 878</w:t>
            </w:r>
          </w:p>
        </w:tc>
        <w:tc>
          <w:tcPr>
            <w:tcW w:w="1250" w:type="pct"/>
            <w:vAlign w:val="center"/>
          </w:tcPr>
          <w:p w:rsidR="0076238C" w:rsidRPr="0076238C" w:rsidRDefault="0076238C" w:rsidP="0076238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8 069</w:t>
            </w:r>
          </w:p>
        </w:tc>
      </w:tr>
      <w:tr w:rsidR="0076238C" w:rsidRPr="00F35F00" w:rsidTr="00FF7377">
        <w:trPr>
          <w:trHeight w:val="284"/>
        </w:trPr>
        <w:tc>
          <w:tcPr>
            <w:tcW w:w="2500" w:type="pct"/>
            <w:vAlign w:val="center"/>
          </w:tcPr>
          <w:p w:rsidR="0076238C" w:rsidRPr="00F35F00" w:rsidRDefault="0076238C" w:rsidP="007623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76238C" w:rsidRPr="0076238C" w:rsidRDefault="0076238C" w:rsidP="00472588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11 0</w:t>
            </w:r>
            <w:r w:rsidR="00472588">
              <w:rPr>
                <w:b/>
                <w:color w:val="000000" w:themeColor="text1"/>
                <w:sz w:val="16"/>
                <w:szCs w:val="16"/>
              </w:rPr>
              <w:t>40</w:t>
            </w:r>
          </w:p>
        </w:tc>
        <w:tc>
          <w:tcPr>
            <w:tcW w:w="1250" w:type="pct"/>
            <w:vAlign w:val="center"/>
          </w:tcPr>
          <w:p w:rsidR="0076238C" w:rsidRPr="0076238C" w:rsidRDefault="0076238C" w:rsidP="0076238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9 093</w:t>
            </w:r>
          </w:p>
        </w:tc>
      </w:tr>
    </w:tbl>
    <w:p w:rsidR="005C3417" w:rsidRDefault="005C3417" w:rsidP="005362DA">
      <w:pPr>
        <w:spacing w:line="240" w:lineRule="auto"/>
        <w:ind w:left="567"/>
        <w:rPr>
          <w:sz w:val="18"/>
          <w:szCs w:val="18"/>
        </w:rPr>
      </w:pPr>
      <w:r>
        <w:rPr>
          <w:sz w:val="18"/>
          <w:szCs w:val="18"/>
        </w:rPr>
        <w:t xml:space="preserve">e)          </w:t>
      </w: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26"/>
        <w:gridCol w:w="3144"/>
        <w:gridCol w:w="3098"/>
      </w:tblGrid>
      <w:tr w:rsidR="005C3417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C5C4A" w:rsidRPr="00F35F00" w:rsidTr="00732496">
        <w:trPr>
          <w:trHeight w:val="284"/>
        </w:trPr>
        <w:tc>
          <w:tcPr>
            <w:tcW w:w="1869" w:type="pct"/>
            <w:vAlign w:val="center"/>
          </w:tcPr>
          <w:p w:rsidR="004C5C4A" w:rsidRPr="003928FA" w:rsidRDefault="004C5C4A" w:rsidP="004C5C4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4C5C4A" w:rsidRPr="003928FA" w:rsidRDefault="0045488C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8 061</w:t>
            </w:r>
          </w:p>
        </w:tc>
        <w:tc>
          <w:tcPr>
            <w:tcW w:w="1554" w:type="pct"/>
            <w:vAlign w:val="center"/>
          </w:tcPr>
          <w:p w:rsidR="004C5C4A" w:rsidRPr="003928FA" w:rsidRDefault="004C5C4A" w:rsidP="0045488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6 </w:t>
            </w:r>
            <w:r w:rsidR="0045488C">
              <w:rPr>
                <w:rFonts w:cs="Calibri"/>
                <w:sz w:val="16"/>
                <w:szCs w:val="16"/>
              </w:rPr>
              <w:t>330</w:t>
            </w:r>
          </w:p>
        </w:tc>
      </w:tr>
      <w:tr w:rsidR="004C5C4A" w:rsidRPr="00F35F00" w:rsidTr="00732496">
        <w:trPr>
          <w:trHeight w:val="284"/>
        </w:trPr>
        <w:tc>
          <w:tcPr>
            <w:tcW w:w="1869" w:type="pct"/>
            <w:vAlign w:val="center"/>
          </w:tcPr>
          <w:p w:rsidR="004C5C4A" w:rsidRPr="003928FA" w:rsidRDefault="004C5C4A" w:rsidP="004C5C4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4C5C4A" w:rsidRPr="003928FA" w:rsidRDefault="004204C3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2 265</w:t>
            </w:r>
          </w:p>
        </w:tc>
        <w:tc>
          <w:tcPr>
            <w:tcW w:w="1554" w:type="pct"/>
            <w:vAlign w:val="center"/>
          </w:tcPr>
          <w:p w:rsidR="004C5C4A" w:rsidRPr="003928FA" w:rsidRDefault="0045488C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2 206</w:t>
            </w:r>
          </w:p>
        </w:tc>
      </w:tr>
      <w:tr w:rsidR="004C5C4A" w:rsidRPr="00F35F00" w:rsidTr="00732496">
        <w:trPr>
          <w:trHeight w:val="284"/>
        </w:trPr>
        <w:tc>
          <w:tcPr>
            <w:tcW w:w="1869" w:type="pct"/>
            <w:vAlign w:val="center"/>
          </w:tcPr>
          <w:p w:rsidR="004C5C4A" w:rsidRPr="003928FA" w:rsidRDefault="004C5C4A" w:rsidP="004C5C4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4C5C4A" w:rsidRPr="003928FA" w:rsidRDefault="004C5C4A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4C5C4A" w:rsidRPr="003928FA" w:rsidRDefault="004C5C4A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4C5C4A" w:rsidRPr="00F35F00" w:rsidTr="00732496">
        <w:trPr>
          <w:trHeight w:val="284"/>
        </w:trPr>
        <w:tc>
          <w:tcPr>
            <w:tcW w:w="1869" w:type="pct"/>
            <w:vAlign w:val="center"/>
          </w:tcPr>
          <w:p w:rsidR="004C5C4A" w:rsidRPr="003928FA" w:rsidRDefault="004C5C4A" w:rsidP="004C5C4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4C5C4A" w:rsidRPr="003928FA" w:rsidRDefault="004204C3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454</w:t>
            </w:r>
          </w:p>
        </w:tc>
        <w:tc>
          <w:tcPr>
            <w:tcW w:w="1554" w:type="pct"/>
            <w:vAlign w:val="center"/>
          </w:tcPr>
          <w:p w:rsidR="004C5C4A" w:rsidRPr="003928FA" w:rsidRDefault="0045488C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475</w:t>
            </w:r>
          </w:p>
        </w:tc>
      </w:tr>
      <w:tr w:rsidR="004C5C4A" w:rsidRPr="00CD7A37" w:rsidTr="00732496">
        <w:trPr>
          <w:trHeight w:val="284"/>
        </w:trPr>
        <w:tc>
          <w:tcPr>
            <w:tcW w:w="1869" w:type="pct"/>
            <w:vAlign w:val="center"/>
          </w:tcPr>
          <w:p w:rsidR="004C5C4A" w:rsidRPr="00CD7A37" w:rsidRDefault="004C5C4A" w:rsidP="004C5C4A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CD7A37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4C5C4A" w:rsidRPr="00CD7A37" w:rsidRDefault="004204C3" w:rsidP="004204C3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9 872</w:t>
            </w:r>
          </w:p>
        </w:tc>
        <w:tc>
          <w:tcPr>
            <w:tcW w:w="1554" w:type="pct"/>
            <w:vAlign w:val="center"/>
          </w:tcPr>
          <w:p w:rsidR="004C5C4A" w:rsidRPr="00CD7A37" w:rsidRDefault="0045488C" w:rsidP="0045488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8 061</w:t>
            </w:r>
          </w:p>
        </w:tc>
      </w:tr>
    </w:tbl>
    <w:p w:rsidR="005C3417" w:rsidRDefault="005C3417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5362DA" w:rsidRPr="00C42AB5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C42AB5">
        <w:rPr>
          <w:rFonts w:ascii="Arial" w:hAnsi="Arial"/>
          <w:sz w:val="16"/>
          <w:szCs w:val="16"/>
        </w:rPr>
        <w:t xml:space="preserve">(15) Prehľad o významných položkách výnosov budúcich období v členení najmä na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a) zostatkovú hodnotu bezodplatne nadobudnutého dlhodobého majetku,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b) zostatkovú hodnotu dlhodobého majetku obstaraného z dotácie,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c) zostatok nepoužitej dotácie alebo grantu,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d) zostatok nepoužitej časti podielu zaplatenej dane,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e) zostatkovú hodnotu dlhodobého majetku obstaraného z podielu zaplatenej dane. </w:t>
      </w:r>
    </w:p>
    <w:p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p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372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60"/>
        <w:gridCol w:w="2536"/>
        <w:gridCol w:w="2536"/>
      </w:tblGrid>
      <w:tr w:rsidR="003F071D" w:rsidRPr="00B80FC6" w:rsidTr="003F071D">
        <w:trPr>
          <w:trHeight w:val="284"/>
        </w:trPr>
        <w:tc>
          <w:tcPr>
            <w:tcW w:w="1588" w:type="pct"/>
            <w:vAlign w:val="center"/>
          </w:tcPr>
          <w:p w:rsidR="003F071D" w:rsidRPr="00B80FC6" w:rsidRDefault="003F071D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</w:t>
            </w:r>
            <w:r>
              <w:rPr>
                <w:b/>
                <w:sz w:val="16"/>
                <w:szCs w:val="16"/>
              </w:rPr>
              <w:t>mné položky výnosov budúcich období</w:t>
            </w:r>
          </w:p>
        </w:tc>
        <w:tc>
          <w:tcPr>
            <w:tcW w:w="1706" w:type="pct"/>
            <w:vAlign w:val="center"/>
          </w:tcPr>
          <w:p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Stav na konci bezprostredne</w:t>
            </w:r>
          </w:p>
          <w:p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predchádzajúceho účtovného</w:t>
            </w:r>
          </w:p>
          <w:p w:rsidR="003F071D" w:rsidRPr="00B80FC6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obdobia</w:t>
            </w:r>
          </w:p>
        </w:tc>
        <w:tc>
          <w:tcPr>
            <w:tcW w:w="1706" w:type="pct"/>
          </w:tcPr>
          <w:p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Stav na konci be</w:t>
            </w:r>
            <w:r>
              <w:rPr>
                <w:b/>
                <w:sz w:val="16"/>
                <w:szCs w:val="16"/>
              </w:rPr>
              <w:t>žného</w:t>
            </w:r>
          </w:p>
          <w:p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účtovného</w:t>
            </w:r>
          </w:p>
          <w:p w:rsidR="003F071D" w:rsidRPr="00B80FC6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obdobia</w:t>
            </w:r>
          </w:p>
        </w:tc>
      </w:tr>
      <w:tr w:rsidR="004C5C4A" w:rsidRPr="00B80FC6" w:rsidTr="009354FA">
        <w:trPr>
          <w:trHeight w:val="284"/>
        </w:trPr>
        <w:tc>
          <w:tcPr>
            <w:tcW w:w="1588" w:type="pct"/>
            <w:vAlign w:val="center"/>
          </w:tcPr>
          <w:p w:rsidR="004C5C4A" w:rsidRPr="00C42AB5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Nevyčerpané 2% z dane</w:t>
            </w:r>
          </w:p>
        </w:tc>
        <w:tc>
          <w:tcPr>
            <w:tcW w:w="1706" w:type="pct"/>
          </w:tcPr>
          <w:p w:rsidR="004C5C4A" w:rsidRDefault="0045488C" w:rsidP="004204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4204C3"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 xml:space="preserve"> 207</w:t>
            </w:r>
          </w:p>
        </w:tc>
        <w:tc>
          <w:tcPr>
            <w:tcW w:w="1706" w:type="pct"/>
          </w:tcPr>
          <w:p w:rsidR="004C5C4A" w:rsidRDefault="00F54524" w:rsidP="00F5452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  <w:r w:rsidR="004204C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975</w:t>
            </w:r>
          </w:p>
        </w:tc>
      </w:tr>
      <w:tr w:rsidR="004C5C4A" w:rsidRPr="00B80FC6" w:rsidTr="009354FA">
        <w:trPr>
          <w:trHeight w:val="284"/>
        </w:trPr>
        <w:tc>
          <w:tcPr>
            <w:tcW w:w="1588" w:type="pct"/>
            <w:vAlign w:val="center"/>
          </w:tcPr>
          <w:p w:rsidR="004C5C4A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Ostatné kapitálové </w:t>
            </w:r>
            <w:proofErr w:type="spellStart"/>
            <w:r>
              <w:rPr>
                <w:b/>
                <w:sz w:val="16"/>
                <w:szCs w:val="16"/>
              </w:rPr>
              <w:t>dotácerekonšt</w:t>
            </w:r>
            <w:proofErr w:type="spellEnd"/>
            <w:r>
              <w:rPr>
                <w:b/>
                <w:sz w:val="16"/>
                <w:szCs w:val="16"/>
              </w:rPr>
              <w:t>. Priestorov 2019+2020</w:t>
            </w:r>
          </w:p>
        </w:tc>
        <w:tc>
          <w:tcPr>
            <w:tcW w:w="1706" w:type="pct"/>
          </w:tcPr>
          <w:p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39 494</w:t>
            </w:r>
          </w:p>
        </w:tc>
        <w:tc>
          <w:tcPr>
            <w:tcW w:w="1706" w:type="pct"/>
          </w:tcPr>
          <w:p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38 378</w:t>
            </w:r>
          </w:p>
        </w:tc>
      </w:tr>
      <w:tr w:rsidR="004C5C4A" w:rsidRPr="00B80FC6" w:rsidTr="009354FA">
        <w:trPr>
          <w:trHeight w:val="284"/>
        </w:trPr>
        <w:tc>
          <w:tcPr>
            <w:tcW w:w="1588" w:type="pct"/>
            <w:vAlign w:val="center"/>
          </w:tcPr>
          <w:p w:rsidR="004C5C4A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Ostatné kapitálové </w:t>
            </w:r>
            <w:proofErr w:type="spellStart"/>
            <w:r>
              <w:rPr>
                <w:b/>
                <w:sz w:val="16"/>
                <w:szCs w:val="16"/>
              </w:rPr>
              <w:t>dotácerekonšt</w:t>
            </w:r>
            <w:proofErr w:type="spellEnd"/>
            <w:r>
              <w:rPr>
                <w:b/>
                <w:sz w:val="16"/>
                <w:szCs w:val="16"/>
              </w:rPr>
              <w:t>. Priestorov 2021</w:t>
            </w:r>
          </w:p>
        </w:tc>
        <w:tc>
          <w:tcPr>
            <w:tcW w:w="1706" w:type="pct"/>
          </w:tcPr>
          <w:p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19 249</w:t>
            </w:r>
          </w:p>
        </w:tc>
        <w:tc>
          <w:tcPr>
            <w:tcW w:w="1706" w:type="pct"/>
          </w:tcPr>
          <w:p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18 732</w:t>
            </w:r>
          </w:p>
        </w:tc>
      </w:tr>
      <w:tr w:rsidR="001B2822" w:rsidRPr="00B80FC6" w:rsidTr="009354FA">
        <w:trPr>
          <w:trHeight w:val="284"/>
        </w:trPr>
        <w:tc>
          <w:tcPr>
            <w:tcW w:w="1588" w:type="pct"/>
            <w:vAlign w:val="center"/>
          </w:tcPr>
          <w:p w:rsidR="001B2822" w:rsidRDefault="001B2822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Nadácia </w:t>
            </w:r>
            <w:proofErr w:type="spellStart"/>
            <w:r>
              <w:rPr>
                <w:b/>
                <w:sz w:val="16"/>
                <w:szCs w:val="16"/>
              </w:rPr>
              <w:t>Kooperatíva</w:t>
            </w:r>
            <w:proofErr w:type="spellEnd"/>
          </w:p>
        </w:tc>
        <w:tc>
          <w:tcPr>
            <w:tcW w:w="1706" w:type="pct"/>
          </w:tcPr>
          <w:p w:rsidR="001B2822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6" w:type="pct"/>
          </w:tcPr>
          <w:p w:rsidR="001B2822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30 000</w:t>
            </w:r>
          </w:p>
        </w:tc>
      </w:tr>
      <w:tr w:rsidR="004C5C4A" w:rsidRPr="00B80FC6" w:rsidTr="009354FA">
        <w:trPr>
          <w:trHeight w:val="284"/>
        </w:trPr>
        <w:tc>
          <w:tcPr>
            <w:tcW w:w="1588" w:type="pct"/>
            <w:vAlign w:val="center"/>
          </w:tcPr>
          <w:p w:rsidR="004C5C4A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Kapitálová dotácia – byt VELUX</w:t>
            </w:r>
          </w:p>
        </w:tc>
        <w:tc>
          <w:tcPr>
            <w:tcW w:w="1706" w:type="pct"/>
          </w:tcPr>
          <w:p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87 427</w:t>
            </w:r>
          </w:p>
        </w:tc>
        <w:tc>
          <w:tcPr>
            <w:tcW w:w="1706" w:type="pct"/>
          </w:tcPr>
          <w:p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84 702</w:t>
            </w:r>
          </w:p>
        </w:tc>
      </w:tr>
      <w:tr w:rsidR="004C5C4A" w:rsidRPr="00B80FC6" w:rsidTr="009354FA">
        <w:trPr>
          <w:trHeight w:val="284"/>
        </w:trPr>
        <w:tc>
          <w:tcPr>
            <w:tcW w:w="1588" w:type="pct"/>
            <w:vAlign w:val="center"/>
          </w:tcPr>
          <w:p w:rsidR="004C5C4A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Ostatné kapitálové </w:t>
            </w:r>
            <w:proofErr w:type="spellStart"/>
            <w:r>
              <w:rPr>
                <w:b/>
                <w:sz w:val="16"/>
                <w:szCs w:val="16"/>
              </w:rPr>
              <w:t>dotácerekonšt</w:t>
            </w:r>
            <w:proofErr w:type="spellEnd"/>
            <w:r>
              <w:rPr>
                <w:b/>
                <w:sz w:val="16"/>
                <w:szCs w:val="16"/>
              </w:rPr>
              <w:t>. priestorov 2023</w:t>
            </w:r>
          </w:p>
        </w:tc>
        <w:tc>
          <w:tcPr>
            <w:tcW w:w="1706" w:type="pct"/>
          </w:tcPr>
          <w:p w:rsidR="004C5C4A" w:rsidRDefault="001B2822" w:rsidP="001B282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9 143</w:t>
            </w:r>
          </w:p>
        </w:tc>
        <w:tc>
          <w:tcPr>
            <w:tcW w:w="1706" w:type="pct"/>
          </w:tcPr>
          <w:p w:rsidR="004C5C4A" w:rsidRDefault="001B2822" w:rsidP="001B282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8 572</w:t>
            </w:r>
          </w:p>
        </w:tc>
      </w:tr>
    </w:tbl>
    <w:p w:rsidR="005362DA" w:rsidRPr="001B2822" w:rsidRDefault="005362DA" w:rsidP="009F7797">
      <w:pPr>
        <w:spacing w:line="240" w:lineRule="auto"/>
        <w:rPr>
          <w:color w:val="FF0000"/>
          <w:sz w:val="18"/>
          <w:szCs w:val="18"/>
        </w:rPr>
      </w:pPr>
    </w:p>
    <w:p w:rsidR="005C3417" w:rsidRPr="001D75CA" w:rsidRDefault="005C3417" w:rsidP="001C3B76">
      <w:pPr>
        <w:keepNext/>
        <w:spacing w:before="0" w:after="0" w:line="240" w:lineRule="auto"/>
        <w:jc w:val="center"/>
        <w:outlineLvl w:val="0"/>
        <w:rPr>
          <w:b/>
          <w:bCs/>
          <w:color w:val="000000" w:themeColor="text1"/>
          <w:kern w:val="32"/>
          <w:szCs w:val="20"/>
        </w:rPr>
      </w:pPr>
      <w:r w:rsidRPr="001D75CA">
        <w:rPr>
          <w:b/>
          <w:bCs/>
          <w:color w:val="000000" w:themeColor="text1"/>
          <w:kern w:val="32"/>
          <w:szCs w:val="20"/>
        </w:rPr>
        <w:t>Čl. IV</w:t>
      </w:r>
    </w:p>
    <w:p w:rsidR="005C3417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5362DA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5362DA" w:rsidRPr="001C3B76" w:rsidRDefault="005362D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5C3417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AF19A6" w:rsidRDefault="005C3417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Opis </w:t>
            </w:r>
            <w:proofErr w:type="spellStart"/>
            <w:r w:rsidRPr="00AF19A6">
              <w:rPr>
                <w:rFonts w:ascii="Arial Narrow" w:hAnsi="Arial Narrow" w:cs="Arial"/>
                <w:sz w:val="16"/>
                <w:szCs w:val="16"/>
              </w:rPr>
              <w:t>tržieb</w:t>
            </w:r>
            <w:proofErr w:type="spellEnd"/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 za </w:t>
            </w:r>
            <w:proofErr w:type="spellStart"/>
            <w:r w:rsidRPr="00AF19A6">
              <w:rPr>
                <w:rFonts w:ascii="Arial Narrow" w:hAnsi="Arial Narrow" w:cs="Arial"/>
                <w:sz w:val="16"/>
                <w:szCs w:val="16"/>
              </w:rPr>
              <w:t>vlastné</w:t>
            </w:r>
            <w:proofErr w:type="spellEnd"/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Sociálne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služby+semináre</w:t>
            </w:r>
            <w:proofErr w:type="spell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1D75CA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2 486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A721E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reklamy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Default="005C3417" w:rsidP="005362DA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Pr="001A3915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1A3915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C72596" w:rsidRDefault="005C3417" w:rsidP="00804636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C72596">
              <w:rPr>
                <w:b/>
                <w:color w:val="000000" w:themeColor="text1"/>
                <w:sz w:val="16"/>
                <w:szCs w:val="16"/>
              </w:rPr>
              <w:t>Opis významných položiek prijatých darov</w:t>
            </w:r>
            <w:r w:rsidR="00DD0FF3">
              <w:rPr>
                <w:b/>
                <w:color w:val="000000" w:themeColor="text1"/>
                <w:sz w:val="16"/>
                <w:szCs w:val="16"/>
              </w:rPr>
              <w:t xml:space="preserve">, grantov </w:t>
            </w:r>
            <w:r w:rsidRPr="00C72596">
              <w:rPr>
                <w:b/>
                <w:color w:val="000000" w:themeColor="text1"/>
                <w:sz w:val="16"/>
                <w:szCs w:val="16"/>
              </w:rPr>
              <w:t>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  <w:r w:rsidR="008E725D">
              <w:rPr>
                <w:sz w:val="16"/>
                <w:szCs w:val="16"/>
              </w:rPr>
              <w:t>, zahraničných</w:t>
            </w:r>
          </w:p>
        </w:tc>
        <w:tc>
          <w:tcPr>
            <w:tcW w:w="1564" w:type="pct"/>
            <w:vAlign w:val="center"/>
          </w:tcPr>
          <w:p w:rsidR="005C3417" w:rsidRPr="00804636" w:rsidRDefault="006369D5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73 058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:rsidR="005C3417" w:rsidRDefault="001D75C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4 255</w:t>
            </w:r>
          </w:p>
        </w:tc>
      </w:tr>
    </w:tbl>
    <w:p w:rsidR="005C3417" w:rsidRDefault="005C3417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</w:t>
      </w:r>
      <w:r>
        <w:rPr>
          <w:sz w:val="18"/>
          <w:szCs w:val="18"/>
        </w:rPr>
        <w:t xml:space="preserve">významných </w:t>
      </w:r>
      <w:r w:rsidRPr="00945816">
        <w:rPr>
          <w:sz w:val="18"/>
          <w:szCs w:val="18"/>
        </w:rPr>
        <w:t>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1A3915" w:rsidTr="006369D5">
        <w:trPr>
          <w:trHeight w:val="284"/>
        </w:trPr>
        <w:tc>
          <w:tcPr>
            <w:tcW w:w="3436" w:type="pct"/>
            <w:vAlign w:val="center"/>
          </w:tcPr>
          <w:p w:rsidR="005C3417" w:rsidRPr="001A3915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A3915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5C3417" w:rsidRPr="001A3915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A3915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6369D5">
        <w:trPr>
          <w:trHeight w:val="284"/>
        </w:trPr>
        <w:tc>
          <w:tcPr>
            <w:tcW w:w="3436" w:type="pct"/>
            <w:vAlign w:val="center"/>
          </w:tcPr>
          <w:p w:rsidR="005C3417" w:rsidRDefault="00A41A7A" w:rsidP="00290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Ústredie práce , soc. Vecí a rodiny – OVOSOD</w:t>
            </w:r>
          </w:p>
        </w:tc>
        <w:tc>
          <w:tcPr>
            <w:tcW w:w="1564" w:type="pct"/>
            <w:vAlign w:val="center"/>
          </w:tcPr>
          <w:p w:rsidR="005C3417" w:rsidRPr="006931BD" w:rsidRDefault="001F53F4" w:rsidP="00A721ED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142 900</w:t>
            </w:r>
          </w:p>
        </w:tc>
      </w:tr>
      <w:tr w:rsidR="00A41A7A" w:rsidRPr="00A41A7A" w:rsidTr="006369D5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Žilinský samosprávny</w:t>
            </w:r>
            <w:r w:rsidR="00A41A7A">
              <w:rPr>
                <w:sz w:val="16"/>
                <w:szCs w:val="16"/>
              </w:rPr>
              <w:t xml:space="preserve"> kraj – dotácie na poradne </w:t>
            </w:r>
            <w:r w:rsidR="00305ED4">
              <w:rPr>
                <w:sz w:val="16"/>
                <w:szCs w:val="16"/>
              </w:rPr>
              <w:t>Čadca a Žilina</w:t>
            </w:r>
          </w:p>
          <w:p w:rsidR="00194545" w:rsidRDefault="00194545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:rsidR="005C3417" w:rsidRPr="006931BD" w:rsidRDefault="00D056C0" w:rsidP="003F67C7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DD0FF3">
              <w:rPr>
                <w:sz w:val="16"/>
                <w:szCs w:val="16"/>
              </w:rPr>
              <w:t>80 976</w:t>
            </w:r>
          </w:p>
        </w:tc>
      </w:tr>
      <w:tr w:rsidR="005C3417" w:rsidRPr="00804636" w:rsidTr="006369D5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  <w:r w:rsidR="00A41A7A">
              <w:rPr>
                <w:sz w:val="16"/>
                <w:szCs w:val="16"/>
              </w:rPr>
              <w:t>– Ústredie práce, soc. Vecí a rodiny</w:t>
            </w:r>
          </w:p>
        </w:tc>
        <w:tc>
          <w:tcPr>
            <w:tcW w:w="1564" w:type="pct"/>
            <w:vAlign w:val="center"/>
          </w:tcPr>
          <w:p w:rsidR="005C3417" w:rsidRPr="006931BD" w:rsidRDefault="00D056C0" w:rsidP="00A41A7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D056C0">
              <w:rPr>
                <w:sz w:val="16"/>
                <w:szCs w:val="16"/>
              </w:rPr>
              <w:t>622 375</w:t>
            </w:r>
          </w:p>
        </w:tc>
      </w:tr>
    </w:tbl>
    <w:p w:rsidR="005C3417" w:rsidRDefault="00975DA1" w:rsidP="002F7763">
      <w:pPr>
        <w:tabs>
          <w:tab w:val="left" w:pos="2205"/>
        </w:tabs>
        <w:spacing w:before="0" w:after="0" w:line="240" w:lineRule="auto"/>
        <w:ind w:left="2205" w:hanging="2205"/>
        <w:rPr>
          <w:sz w:val="18"/>
          <w:szCs w:val="18"/>
        </w:rPr>
      </w:pPr>
      <w:r>
        <w:rPr>
          <w:sz w:val="18"/>
          <w:szCs w:val="18"/>
        </w:rPr>
        <w:tab/>
      </w:r>
    </w:p>
    <w:p w:rsidR="005C3417" w:rsidRDefault="005C3417" w:rsidP="003928FA">
      <w:pPr>
        <w:numPr>
          <w:ilvl w:val="0"/>
          <w:numId w:val="2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významných položiek finančných výnosov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5C3417" w:rsidRPr="00804636" w:rsidRDefault="000C20B9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163C26" w:rsidRPr="00163C2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163C26" w:rsidRDefault="005C3417" w:rsidP="00804636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63C26">
              <w:rPr>
                <w:b/>
                <w:color w:val="000000" w:themeColor="text1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5C3417" w:rsidRPr="00163C26" w:rsidRDefault="005C3417" w:rsidP="00804636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63C26">
              <w:rPr>
                <w:b/>
                <w:color w:val="000000" w:themeColor="text1"/>
                <w:sz w:val="16"/>
                <w:szCs w:val="16"/>
              </w:rPr>
              <w:t>Suma</w:t>
            </w:r>
          </w:p>
        </w:tc>
      </w:tr>
      <w:tr w:rsidR="00550E45" w:rsidRPr="001D75CA" w:rsidTr="0034050F">
        <w:trPr>
          <w:trHeight w:val="284"/>
        </w:trPr>
        <w:tc>
          <w:tcPr>
            <w:tcW w:w="3436" w:type="pct"/>
            <w:vAlign w:val="center"/>
          </w:tcPr>
          <w:p w:rsidR="00550E45" w:rsidRDefault="00550E45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– vybavenie priestorov pre deti</w:t>
            </w:r>
          </w:p>
        </w:tc>
        <w:tc>
          <w:tcPr>
            <w:tcW w:w="1564" w:type="pct"/>
            <w:vAlign w:val="center"/>
          </w:tcPr>
          <w:p w:rsidR="00550E45" w:rsidRPr="001D75CA" w:rsidRDefault="001D75CA" w:rsidP="0034050F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1D75CA">
              <w:rPr>
                <w:color w:val="000000" w:themeColor="text1"/>
                <w:sz w:val="16"/>
                <w:szCs w:val="16"/>
              </w:rPr>
              <w:t>7 875</w:t>
            </w:r>
          </w:p>
        </w:tc>
      </w:tr>
      <w:tr w:rsidR="00F4774B" w:rsidRPr="00804636" w:rsidTr="0034050F">
        <w:trPr>
          <w:trHeight w:val="284"/>
        </w:trPr>
        <w:tc>
          <w:tcPr>
            <w:tcW w:w="3436" w:type="pct"/>
            <w:vAlign w:val="center"/>
          </w:tcPr>
          <w:p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:rsidR="00F4774B" w:rsidRPr="001D3077" w:rsidRDefault="00367BE5" w:rsidP="0034050F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19 529</w:t>
            </w:r>
          </w:p>
        </w:tc>
      </w:tr>
      <w:tr w:rsidR="00F4774B" w:rsidRPr="00804636" w:rsidTr="0034050F">
        <w:trPr>
          <w:trHeight w:val="284"/>
        </w:trPr>
        <w:tc>
          <w:tcPr>
            <w:tcW w:w="3436" w:type="pct"/>
            <w:vAlign w:val="center"/>
          </w:tcPr>
          <w:p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vAlign w:val="center"/>
          </w:tcPr>
          <w:p w:rsidR="00F4774B" w:rsidRDefault="001D75CA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17 76</w:t>
            </w:r>
            <w:r w:rsidR="00367BE5">
              <w:rPr>
                <w:sz w:val="16"/>
                <w:szCs w:val="16"/>
              </w:rPr>
              <w:t>8</w:t>
            </w:r>
          </w:p>
        </w:tc>
      </w:tr>
      <w:tr w:rsidR="00F4774B" w:rsidRPr="00804636" w:rsidTr="0034050F">
        <w:trPr>
          <w:trHeight w:val="284"/>
        </w:trPr>
        <w:tc>
          <w:tcPr>
            <w:tcW w:w="3436" w:type="pct"/>
            <w:vAlign w:val="center"/>
          </w:tcPr>
          <w:p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Hygienické potreby</w:t>
            </w:r>
          </w:p>
        </w:tc>
        <w:tc>
          <w:tcPr>
            <w:tcW w:w="1564" w:type="pct"/>
            <w:vAlign w:val="center"/>
          </w:tcPr>
          <w:p w:rsidR="00F4774B" w:rsidRDefault="001D75CA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6 280</w:t>
            </w:r>
          </w:p>
        </w:tc>
      </w:tr>
      <w:tr w:rsidR="00550E45" w:rsidRPr="00804636" w:rsidTr="0034050F">
        <w:trPr>
          <w:trHeight w:val="284"/>
        </w:trPr>
        <w:tc>
          <w:tcPr>
            <w:tcW w:w="3436" w:type="pct"/>
            <w:vAlign w:val="center"/>
          </w:tcPr>
          <w:p w:rsidR="00550E45" w:rsidRDefault="00550E45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Právne služby</w:t>
            </w:r>
          </w:p>
        </w:tc>
        <w:tc>
          <w:tcPr>
            <w:tcW w:w="1564" w:type="pct"/>
            <w:vAlign w:val="center"/>
          </w:tcPr>
          <w:p w:rsidR="00550E45" w:rsidRDefault="001D75CA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18 687</w:t>
            </w:r>
          </w:p>
        </w:tc>
      </w:tr>
      <w:tr w:rsidR="00F4774B" w:rsidRPr="00804636" w:rsidTr="0034050F">
        <w:trPr>
          <w:trHeight w:val="284"/>
        </w:trPr>
        <w:tc>
          <w:tcPr>
            <w:tcW w:w="3436" w:type="pct"/>
            <w:vAlign w:val="center"/>
          </w:tcPr>
          <w:p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Telekomunikačné služby, internet</w:t>
            </w:r>
          </w:p>
        </w:tc>
        <w:tc>
          <w:tcPr>
            <w:tcW w:w="1564" w:type="pct"/>
            <w:vAlign w:val="center"/>
          </w:tcPr>
          <w:p w:rsidR="00F4774B" w:rsidRDefault="001D75CA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2 862</w:t>
            </w:r>
          </w:p>
        </w:tc>
      </w:tr>
      <w:tr w:rsidR="00F4774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4774B" w:rsidRPr="00F4774B" w:rsidRDefault="00F4774B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4774B">
              <w:rPr>
                <w:b/>
                <w:sz w:val="16"/>
                <w:szCs w:val="16"/>
              </w:rPr>
              <w:t>Náklady na klientov:</w:t>
            </w:r>
          </w:p>
        </w:tc>
        <w:tc>
          <w:tcPr>
            <w:tcW w:w="1564" w:type="pct"/>
            <w:vAlign w:val="center"/>
          </w:tcPr>
          <w:p w:rsidR="00F4774B" w:rsidRDefault="00F4774B" w:rsidP="000C20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Vreckové detí</w:t>
            </w:r>
          </w:p>
        </w:tc>
        <w:tc>
          <w:tcPr>
            <w:tcW w:w="1564" w:type="pct"/>
            <w:vAlign w:val="center"/>
          </w:tcPr>
          <w:p w:rsidR="005C3417" w:rsidRPr="00804636" w:rsidRDefault="001D75CA" w:rsidP="000C20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1 837</w:t>
            </w:r>
          </w:p>
        </w:tc>
      </w:tr>
      <w:tr w:rsidR="00550E45" w:rsidRPr="00550E45" w:rsidTr="001C3B76">
        <w:trPr>
          <w:trHeight w:val="284"/>
        </w:trPr>
        <w:tc>
          <w:tcPr>
            <w:tcW w:w="3436" w:type="pct"/>
            <w:vAlign w:val="center"/>
          </w:tcPr>
          <w:p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detí v profesionálnej rodine</w:t>
            </w:r>
          </w:p>
        </w:tc>
        <w:tc>
          <w:tcPr>
            <w:tcW w:w="1564" w:type="pct"/>
            <w:vAlign w:val="center"/>
          </w:tcPr>
          <w:p w:rsidR="00695882" w:rsidRPr="00550E45" w:rsidRDefault="001D75C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5 808</w:t>
            </w:r>
          </w:p>
        </w:tc>
      </w:tr>
      <w:tr w:rsidR="0069588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Kultúrne a športové podujatia detí</w:t>
            </w:r>
          </w:p>
        </w:tc>
        <w:tc>
          <w:tcPr>
            <w:tcW w:w="1564" w:type="pct"/>
            <w:vAlign w:val="center"/>
          </w:tcPr>
          <w:p w:rsidR="00695882" w:rsidRDefault="001D75CA" w:rsidP="00163C2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846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Obuv, hračky, odevy pre deti</w:t>
            </w:r>
          </w:p>
        </w:tc>
        <w:tc>
          <w:tcPr>
            <w:tcW w:w="1564" w:type="pct"/>
            <w:vAlign w:val="center"/>
          </w:tcPr>
          <w:p w:rsidR="005C3417" w:rsidRDefault="001D75C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3 162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</w:t>
            </w:r>
            <w:r w:rsidR="001D3077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ŠJ</w:t>
            </w:r>
            <w:r w:rsidR="001D3077">
              <w:rPr>
                <w:sz w:val="16"/>
                <w:szCs w:val="16"/>
              </w:rPr>
              <w:t xml:space="preserve"> + potraviny</w:t>
            </w:r>
          </w:p>
        </w:tc>
        <w:tc>
          <w:tcPr>
            <w:tcW w:w="1564" w:type="pct"/>
            <w:vAlign w:val="center"/>
          </w:tcPr>
          <w:p w:rsidR="005C3417" w:rsidRDefault="001D75C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16 068</w:t>
            </w:r>
          </w:p>
        </w:tc>
      </w:tr>
      <w:tr w:rsidR="001D307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D3077" w:rsidRDefault="001D307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Tábory pre deti</w:t>
            </w:r>
          </w:p>
        </w:tc>
        <w:tc>
          <w:tcPr>
            <w:tcW w:w="1564" w:type="pct"/>
            <w:vAlign w:val="center"/>
          </w:tcPr>
          <w:p w:rsidR="001D3077" w:rsidRDefault="001D75C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6 607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  <w:r w:rsidR="005121CF">
              <w:rPr>
                <w:sz w:val="16"/>
                <w:szCs w:val="16"/>
              </w:rPr>
              <w:t xml:space="preserve"> a lekárske vyšetrenia</w:t>
            </w:r>
          </w:p>
        </w:tc>
        <w:tc>
          <w:tcPr>
            <w:tcW w:w="1564" w:type="pct"/>
            <w:vAlign w:val="center"/>
          </w:tcPr>
          <w:p w:rsidR="005C3417" w:rsidRDefault="00D056C0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2 664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</w:t>
            </w:r>
            <w:r w:rsidR="005121CF">
              <w:rPr>
                <w:sz w:val="16"/>
                <w:szCs w:val="16"/>
              </w:rPr>
              <w:t xml:space="preserve"> a školské potreby</w:t>
            </w:r>
          </w:p>
        </w:tc>
        <w:tc>
          <w:tcPr>
            <w:tcW w:w="1564" w:type="pct"/>
            <w:vAlign w:val="center"/>
          </w:tcPr>
          <w:p w:rsidR="005C3417" w:rsidRDefault="00D056C0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839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163C26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deti</w:t>
            </w:r>
          </w:p>
        </w:tc>
        <w:tc>
          <w:tcPr>
            <w:tcW w:w="1564" w:type="pct"/>
            <w:vAlign w:val="center"/>
          </w:tcPr>
          <w:p w:rsidR="005C3417" w:rsidRDefault="00D056C0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1 168</w:t>
            </w:r>
          </w:p>
        </w:tc>
      </w:tr>
    </w:tbl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4"/>
        <w:gridCol w:w="2750"/>
        <w:gridCol w:w="2258"/>
      </w:tblGrid>
      <w:tr w:rsidR="005C341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C3417" w:rsidRPr="006A115D" w:rsidTr="006A115D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prevádzku zariadenia</w:t>
            </w:r>
            <w:r w:rsidR="00695882">
              <w:rPr>
                <w:sz w:val="16"/>
                <w:szCs w:val="16"/>
              </w:rPr>
              <w:t xml:space="preserve">, </w:t>
            </w:r>
          </w:p>
        </w:tc>
        <w:tc>
          <w:tcPr>
            <w:tcW w:w="1394" w:type="pct"/>
            <w:vAlign w:val="center"/>
          </w:tcPr>
          <w:p w:rsidR="005C3417" w:rsidRPr="004B53D8" w:rsidRDefault="00F54524" w:rsidP="004B53D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8 469</w:t>
            </w:r>
          </w:p>
        </w:tc>
        <w:tc>
          <w:tcPr>
            <w:tcW w:w="1145" w:type="pct"/>
            <w:shd w:val="clear" w:color="auto" w:fill="auto"/>
            <w:vAlign w:val="center"/>
          </w:tcPr>
          <w:p w:rsidR="005C3417" w:rsidRPr="004B53D8" w:rsidRDefault="00F54524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4 801</w:t>
            </w:r>
          </w:p>
        </w:tc>
      </w:tr>
      <w:tr w:rsidR="00F54524" w:rsidRPr="006A115D" w:rsidTr="006A115D">
        <w:trPr>
          <w:trHeight w:val="284"/>
        </w:trPr>
        <w:tc>
          <w:tcPr>
            <w:tcW w:w="2461" w:type="pct"/>
            <w:vAlign w:val="center"/>
          </w:tcPr>
          <w:p w:rsidR="00F54524" w:rsidRDefault="00F54524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nákup dlhodobého majetku</w:t>
            </w:r>
          </w:p>
        </w:tc>
        <w:tc>
          <w:tcPr>
            <w:tcW w:w="1394" w:type="pct"/>
            <w:vAlign w:val="center"/>
          </w:tcPr>
          <w:p w:rsidR="00F54524" w:rsidRDefault="00F54524" w:rsidP="004B53D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bookmarkStart w:id="0" w:name="_GoBack"/>
            <w:bookmarkEnd w:id="0"/>
            <w:r>
              <w:rPr>
                <w:sz w:val="16"/>
                <w:szCs w:val="16"/>
              </w:rPr>
              <w:t>19 738</w:t>
            </w:r>
          </w:p>
        </w:tc>
        <w:tc>
          <w:tcPr>
            <w:tcW w:w="1145" w:type="pct"/>
            <w:shd w:val="clear" w:color="auto" w:fill="auto"/>
            <w:vAlign w:val="center"/>
          </w:tcPr>
          <w:p w:rsidR="00F54524" w:rsidRDefault="00F54524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51436C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5C3417" w:rsidRPr="004B53D8" w:rsidRDefault="005C3417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53D8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5C3417" w:rsidRPr="004B53D8" w:rsidRDefault="00DA2A3F" w:rsidP="00AA467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4B53D8">
              <w:rPr>
                <w:b/>
                <w:sz w:val="16"/>
                <w:szCs w:val="16"/>
              </w:rPr>
              <w:t xml:space="preserve">                                                                   </w:t>
            </w:r>
            <w:r w:rsidR="00AA467F">
              <w:rPr>
                <w:b/>
                <w:sz w:val="16"/>
                <w:szCs w:val="16"/>
              </w:rPr>
              <w:t>32 975</w:t>
            </w:r>
          </w:p>
        </w:tc>
      </w:tr>
    </w:tbl>
    <w:p w:rsidR="005C3417" w:rsidRDefault="005C3417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5C3417" w:rsidRPr="00A208AF" w:rsidRDefault="005C3417" w:rsidP="00F4760B">
      <w:pPr>
        <w:spacing w:before="0" w:after="0" w:line="240" w:lineRule="auto"/>
        <w:rPr>
          <w:sz w:val="16"/>
          <w:szCs w:val="16"/>
        </w:rPr>
      </w:pPr>
    </w:p>
    <w:p w:rsidR="003249E2" w:rsidRPr="00A208AF" w:rsidRDefault="003249E2" w:rsidP="003249E2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</w:p>
    <w:p w:rsidR="003249E2" w:rsidRPr="00A208AF" w:rsidRDefault="003249E2" w:rsidP="003249E2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Opis údajov na podsúvahových účtoch</w:t>
      </w:r>
    </w:p>
    <w:p w:rsidR="003249E2" w:rsidRPr="009803D7" w:rsidRDefault="009803D7" w:rsidP="009803D7">
      <w:pPr>
        <w:pStyle w:val="Odsekzoznamu"/>
        <w:keepNext/>
        <w:numPr>
          <w:ilvl w:val="0"/>
          <w:numId w:val="39"/>
        </w:numPr>
        <w:spacing w:before="0" w:after="0" w:line="240" w:lineRule="auto"/>
        <w:jc w:val="left"/>
        <w:outlineLvl w:val="0"/>
        <w:rPr>
          <w:b/>
          <w:bCs/>
          <w:szCs w:val="20"/>
        </w:rPr>
      </w:pPr>
      <w:r w:rsidRPr="009803D7">
        <w:rPr>
          <w:sz w:val="16"/>
          <w:szCs w:val="16"/>
        </w:rPr>
        <w:t>Účtovná jednotky neeviduje zásoby prijaté na komisionálny predaj, ani prenajatý majetok a</w:t>
      </w:r>
      <w:r w:rsidR="00194545">
        <w:rPr>
          <w:sz w:val="16"/>
          <w:szCs w:val="16"/>
        </w:rPr>
        <w:t xml:space="preserve"> majetok</w:t>
      </w:r>
      <w:r w:rsidRPr="009803D7">
        <w:rPr>
          <w:sz w:val="16"/>
          <w:szCs w:val="16"/>
        </w:rPr>
        <w:t xml:space="preserve"> prijatý do úschovy.</w:t>
      </w:r>
    </w:p>
    <w:p w:rsidR="003249E2" w:rsidRDefault="003249E2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</w:p>
    <w:p w:rsidR="003249E2" w:rsidRDefault="003249E2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</w:p>
    <w:p w:rsidR="003249E2" w:rsidRDefault="003249E2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</w:p>
    <w:p w:rsidR="005C3417" w:rsidRPr="00A208AF" w:rsidRDefault="005C3417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  <w:r w:rsidR="003249E2">
        <w:rPr>
          <w:b/>
          <w:bCs/>
          <w:szCs w:val="20"/>
        </w:rPr>
        <w:t>I</w:t>
      </w:r>
    </w:p>
    <w:p w:rsidR="005C3417" w:rsidRPr="00A208AF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5C3417" w:rsidRDefault="005C3417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F4760B" w:rsidRDefault="005C3417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5C3417" w:rsidRPr="00A208AF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C3417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5C3417" w:rsidRDefault="005C3417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17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:rsid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:rsid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:rsidR="00442676" w:rsidRP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:rsidR="005C3417" w:rsidRPr="00550E45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color w:val="000000" w:themeColor="text1"/>
          <w:sz w:val="16"/>
          <w:szCs w:val="16"/>
        </w:rPr>
      </w:pPr>
      <w:r w:rsidRPr="00550E45">
        <w:rPr>
          <w:color w:val="000000" w:themeColor="text1"/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5C3417" w:rsidRPr="007D30D8" w:rsidRDefault="005C3417" w:rsidP="00B0206D">
      <w:pPr>
        <w:spacing w:before="0" w:line="240" w:lineRule="auto"/>
        <w:ind w:left="360"/>
        <w:rPr>
          <w:i/>
          <w:color w:val="000000" w:themeColor="text1"/>
          <w:sz w:val="16"/>
          <w:szCs w:val="16"/>
        </w:rPr>
      </w:pPr>
    </w:p>
    <w:p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Aj keď turbulentná a náročná spoločenská, politická a ekonomická situácia priamo nezasiahla naše občianske združenie, dopady a následky situácie vo svete, Európe i na samotnom Slovensku pociťujeme v plnej miere. Tieto faktory nás môžu ovplyvniť nasledovne:</w:t>
      </w:r>
    </w:p>
    <w:p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 </w:t>
      </w:r>
    </w:p>
    <w:p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Nedostatok finančných zdrojov:</w:t>
      </w:r>
    </w:p>
    <w:p w:rsidR="00442676" w:rsidRPr="00442676" w:rsidRDefault="00442676" w:rsidP="00442676">
      <w:pPr>
        <w:numPr>
          <w:ilvl w:val="0"/>
          <w:numId w:val="41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Získavanie finančných prostriedkov na činnosť občianskeho združenia môže byť náročnejšie, najmä v obdobiach hospodárskej nestability a politickej nedôvery v občiansky sektor.</w:t>
      </w:r>
    </w:p>
    <w:p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Politický tlak a obmedzovanie slobody prejavu:</w:t>
      </w:r>
    </w:p>
    <w:p w:rsidR="00442676" w:rsidRPr="00442676" w:rsidRDefault="00442676" w:rsidP="00442676">
      <w:pPr>
        <w:numPr>
          <w:ilvl w:val="0"/>
          <w:numId w:val="42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 xml:space="preserve">Občianske združenia, ktoré sa kriticky vyjadrujú k vládnym politikám, môžu čeliť politickému tlaku, obmedzovaniu slobody prejavu a </w:t>
      </w:r>
      <w:proofErr w:type="spellStart"/>
      <w:r w:rsidRPr="00442676">
        <w:rPr>
          <w:color w:val="000000" w:themeColor="text1"/>
          <w:sz w:val="16"/>
          <w:szCs w:val="16"/>
        </w:rPr>
        <w:t>stigmatizácii</w:t>
      </w:r>
      <w:proofErr w:type="spellEnd"/>
      <w:r w:rsidRPr="00442676">
        <w:rPr>
          <w:color w:val="000000" w:themeColor="text1"/>
          <w:sz w:val="16"/>
          <w:szCs w:val="16"/>
        </w:rPr>
        <w:t>. Zmeny v legislatíve môžu obmedzovať možnosti občianskych združení ovplyvňovať verejné dianie.</w:t>
      </w:r>
    </w:p>
    <w:p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Nedostatok spolupráce s verejnou správou:</w:t>
      </w:r>
    </w:p>
    <w:p w:rsidR="00442676" w:rsidRPr="00442676" w:rsidRDefault="00442676" w:rsidP="00442676">
      <w:pPr>
        <w:numPr>
          <w:ilvl w:val="0"/>
          <w:numId w:val="43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Efektívna spolupráca medzi občianskymi združeniami a verejnou správou je kľúčová pre riešenie spoločenských problémov. Nedostatok dialógu a transparentnosti môže obmedzovať naše možnosti zapájať sa do rozhodovacích procesov.</w:t>
      </w:r>
    </w:p>
    <w:p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Dezinformácie a polarizácia spoločnosti:</w:t>
      </w:r>
    </w:p>
    <w:p w:rsidR="00442676" w:rsidRPr="00442676" w:rsidRDefault="00442676" w:rsidP="00442676">
      <w:pPr>
        <w:numPr>
          <w:ilvl w:val="0"/>
          <w:numId w:val="44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Šírenie dezinformácií a polarizácia spoločnosti môžu negatívne ovplyvňovať vnímanie nášho občianskeho združenia a jeho činnosti. Občianske združenie môže čeliť nedôvere a nepriateľstvu zo strany časti verejnosti.</w:t>
      </w:r>
    </w:p>
    <w:p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Vysoká miera inflácie a nárast miezd ovplyvňujú Náruč ako účtovnú jednotku v rôznych oblastiach:</w:t>
      </w:r>
    </w:p>
    <w:p w:rsidR="00442676" w:rsidRPr="00442676" w:rsidRDefault="00442676" w:rsidP="00442676">
      <w:pPr>
        <w:numPr>
          <w:ilvl w:val="0"/>
          <w:numId w:val="45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nárast cien materiálov, energií a služieb zvyšuje naše prevádzkové náklady,</w:t>
      </w:r>
    </w:p>
    <w:p w:rsidR="00442676" w:rsidRPr="00442676" w:rsidRDefault="00442676" w:rsidP="00442676">
      <w:pPr>
        <w:numPr>
          <w:ilvl w:val="0"/>
          <w:numId w:val="45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rast miezd potrebný na udržanie si kvalitných pracovníkov zároveň zvyšuje naše mzdové náklady a náklady na zákonné sociálne poistenie.</w:t>
      </w:r>
    </w:p>
    <w:p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 </w:t>
      </w:r>
    </w:p>
    <w:p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Aj napriek tejto neistej situácii sa nevzdávame. Sme odhodlaní aj naďalej plniť naše poslanie a pomáhať deťom a rodinám v núdzi. Ako to zvládneme?</w:t>
      </w:r>
    </w:p>
    <w:p w:rsidR="00442676" w:rsidRPr="00442676" w:rsidRDefault="00442676" w:rsidP="00442676">
      <w:pPr>
        <w:numPr>
          <w:ilvl w:val="0"/>
          <w:numId w:val="46"/>
        </w:numPr>
        <w:shd w:val="clear" w:color="auto" w:fill="FFFFFF"/>
        <w:spacing w:before="0" w:after="0" w:line="240" w:lineRule="auto"/>
        <w:ind w:left="3338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Efektívne hospodárenie: hľadáme úspory v prevádzke a optimalizujeme naše výdavky</w:t>
      </w:r>
    </w:p>
    <w:p w:rsidR="00442676" w:rsidRPr="00442676" w:rsidRDefault="00442676" w:rsidP="00442676">
      <w:pPr>
        <w:numPr>
          <w:ilvl w:val="0"/>
          <w:numId w:val="46"/>
        </w:numPr>
        <w:shd w:val="clear" w:color="auto" w:fill="FFFFFF"/>
        <w:spacing w:before="0" w:after="0" w:line="240" w:lineRule="auto"/>
        <w:ind w:left="3338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Diverzifikácia zdrojov financovania: oslovujeme nových darcov a partnerov a neustále hľadáme alternatívne možnosti financovania našej činnosti</w:t>
      </w:r>
    </w:p>
    <w:p w:rsidR="00442676" w:rsidRPr="00442676" w:rsidRDefault="00442676" w:rsidP="00442676">
      <w:pPr>
        <w:numPr>
          <w:ilvl w:val="0"/>
          <w:numId w:val="46"/>
        </w:numPr>
        <w:shd w:val="clear" w:color="auto" w:fill="FFFFFF"/>
        <w:spacing w:before="0" w:after="0" w:line="240" w:lineRule="auto"/>
        <w:ind w:left="3338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Zvýšenie efektívnosti: pracujeme na zlepšovaní našej práce a hľadáme cesty, ako ju robiť efektívnejšie</w:t>
      </w:r>
    </w:p>
    <w:p w:rsidR="002F6EE2" w:rsidRPr="00442676" w:rsidRDefault="002F6EE2" w:rsidP="00442676">
      <w:pPr>
        <w:pStyle w:val="m6801661094759443250msolistparagraph"/>
        <w:numPr>
          <w:ilvl w:val="2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Arial Narrow" w:hAnsi="Arial Narrow" w:cs="Arial"/>
          <w:color w:val="000000" w:themeColor="text1"/>
          <w:sz w:val="16"/>
          <w:szCs w:val="16"/>
          <w:lang w:eastAsia="cs-CZ"/>
        </w:rPr>
      </w:pPr>
    </w:p>
    <w:sectPr w:rsidR="002F6EE2" w:rsidRPr="00442676" w:rsidSect="00886848">
      <w:headerReference w:type="default" r:id="rId8"/>
      <w:footerReference w:type="default" r:id="rId9"/>
      <w:pgSz w:w="11906" w:h="16838" w:code="9"/>
      <w:pgMar w:top="1304" w:right="964" w:bottom="1021" w:left="964" w:header="709" w:footer="45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1FD7" w:rsidRDefault="006D1FD7" w:rsidP="00347C39">
      <w:pPr>
        <w:spacing w:before="0" w:after="0" w:line="240" w:lineRule="auto"/>
      </w:pPr>
      <w:r>
        <w:separator/>
      </w:r>
    </w:p>
  </w:endnote>
  <w:endnote w:type="continuationSeparator" w:id="0">
    <w:p w:rsidR="006D1FD7" w:rsidRDefault="006D1FD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2A3F" w:rsidRPr="005362DA" w:rsidRDefault="00DA2A3F" w:rsidP="000224CD">
    <w:pPr>
      <w:pStyle w:val="Pta"/>
      <w:jc w:val="right"/>
      <w:rPr>
        <w:sz w:val="22"/>
        <w:szCs w:val="22"/>
      </w:rPr>
    </w:pPr>
    <w:r w:rsidRPr="005362DA">
      <w:rPr>
        <w:sz w:val="22"/>
        <w:szCs w:val="22"/>
      </w:rPr>
      <w:fldChar w:fldCharType="begin"/>
    </w:r>
    <w:r w:rsidRPr="005362DA">
      <w:rPr>
        <w:sz w:val="22"/>
        <w:szCs w:val="22"/>
      </w:rPr>
      <w:instrText>PAGE   \* MERGEFORMAT</w:instrText>
    </w:r>
    <w:r w:rsidRPr="005362DA">
      <w:rPr>
        <w:sz w:val="22"/>
        <w:szCs w:val="22"/>
      </w:rPr>
      <w:fldChar w:fldCharType="separate"/>
    </w:r>
    <w:r w:rsidR="00F54524">
      <w:rPr>
        <w:noProof/>
        <w:sz w:val="22"/>
        <w:szCs w:val="22"/>
      </w:rPr>
      <w:t>8</w:t>
    </w:r>
    <w:r w:rsidRPr="005362DA">
      <w:rPr>
        <w:noProof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1FD7" w:rsidRDefault="006D1FD7" w:rsidP="00347C39">
      <w:pPr>
        <w:spacing w:before="0" w:after="0" w:line="240" w:lineRule="auto"/>
      </w:pPr>
      <w:r>
        <w:separator/>
      </w:r>
    </w:p>
  </w:footnote>
  <w:footnote w:type="continuationSeparator" w:id="0">
    <w:p w:rsidR="006D1FD7" w:rsidRDefault="006D1FD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2809"/>
      <w:gridCol w:w="2594"/>
      <w:gridCol w:w="336"/>
      <w:gridCol w:w="336"/>
      <w:gridCol w:w="336"/>
      <w:gridCol w:w="336"/>
      <w:gridCol w:w="336"/>
      <w:gridCol w:w="336"/>
      <w:gridCol w:w="336"/>
      <w:gridCol w:w="336"/>
      <w:gridCol w:w="535"/>
      <w:gridCol w:w="326"/>
      <w:gridCol w:w="326"/>
      <w:gridCol w:w="326"/>
      <w:gridCol w:w="326"/>
    </w:tblGrid>
    <w:tr w:rsidR="00DA2A3F" w:rsidRPr="00F75DD5" w:rsidTr="00AF19A6">
      <w:tc>
        <w:tcPr>
          <w:tcW w:w="3061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Cs w:val="20"/>
            </w:rPr>
          </w:pPr>
          <w:r w:rsidRPr="00F75DD5">
            <w:rPr>
              <w:szCs w:val="20"/>
              <w:lang w:eastAsia="sk-SK"/>
            </w:rPr>
            <w:t>Poznámky (</w:t>
          </w:r>
          <w:proofErr w:type="spellStart"/>
          <w:r w:rsidRPr="00F75DD5">
            <w:rPr>
              <w:szCs w:val="20"/>
              <w:lang w:eastAsia="sk-SK"/>
            </w:rPr>
            <w:t>Úč</w:t>
          </w:r>
          <w:proofErr w:type="spellEnd"/>
          <w:r w:rsidRPr="00F75DD5">
            <w:rPr>
              <w:szCs w:val="20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DA2A3F" w:rsidRPr="00F75DD5" w:rsidRDefault="00DA2A3F" w:rsidP="00F75DD5">
          <w:pPr>
            <w:keepNext/>
            <w:spacing w:before="60" w:after="60" w:line="240" w:lineRule="auto"/>
            <w:ind w:left="1571"/>
            <w:jc w:val="right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1</w:t>
          </w: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/SID</w:t>
          </w: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DA2A3F" w:rsidRPr="00F75DD5" w:rsidRDefault="00DA2A3F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</w:tr>
  </w:tbl>
  <w:p w:rsidR="00DA2A3F" w:rsidRPr="00F75DD5" w:rsidRDefault="00DA2A3F">
    <w:pPr>
      <w:pStyle w:val="Hlavika"/>
      <w:rPr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262E32"/>
    <w:multiLevelType w:val="hybridMultilevel"/>
    <w:tmpl w:val="61DCAF44"/>
    <w:lvl w:ilvl="0" w:tplc="509492E0">
      <w:start w:val="8"/>
      <w:numFmt w:val="decimal"/>
      <w:lvlText w:val="(%1)"/>
      <w:lvlJc w:val="left"/>
      <w:pPr>
        <w:ind w:left="720" w:hanging="360"/>
      </w:pPr>
      <w:rPr>
        <w:rFonts w:cs="Times New Roman"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E045A7F"/>
    <w:multiLevelType w:val="multilevel"/>
    <w:tmpl w:val="F2F0A7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8F4D75"/>
    <w:multiLevelType w:val="hybridMultilevel"/>
    <w:tmpl w:val="36886D00"/>
    <w:lvl w:ilvl="0" w:tplc="5616FA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352"/>
        </w:tabs>
        <w:ind w:left="1352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1EDF7A44"/>
    <w:multiLevelType w:val="hybridMultilevel"/>
    <w:tmpl w:val="3ED6FA28"/>
    <w:lvl w:ilvl="0" w:tplc="1298BDF0">
      <w:start w:val="2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 w15:restartNumberingAfterBreak="0">
    <w:nsid w:val="24DD6EFD"/>
    <w:multiLevelType w:val="hybridMultilevel"/>
    <w:tmpl w:val="2FB47D50"/>
    <w:lvl w:ilvl="0" w:tplc="F76EF7C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6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FAA4F5B"/>
    <w:multiLevelType w:val="hybridMultilevel"/>
    <w:tmpl w:val="B490694A"/>
    <w:lvl w:ilvl="0" w:tplc="CFA6D1F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3037645B"/>
    <w:multiLevelType w:val="hybridMultilevel"/>
    <w:tmpl w:val="E8F22038"/>
    <w:lvl w:ilvl="0" w:tplc="CAE08A3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8D2DC1"/>
    <w:multiLevelType w:val="multilevel"/>
    <w:tmpl w:val="13C01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21" w15:restartNumberingAfterBreak="0">
    <w:nsid w:val="37D93120"/>
    <w:multiLevelType w:val="multilevel"/>
    <w:tmpl w:val="9C0E5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61F5B15"/>
    <w:multiLevelType w:val="hybridMultilevel"/>
    <w:tmpl w:val="D7FC5E40"/>
    <w:lvl w:ilvl="0" w:tplc="50F4F3EA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A49101D"/>
    <w:multiLevelType w:val="hybridMultilevel"/>
    <w:tmpl w:val="19ECF2DC"/>
    <w:lvl w:ilvl="0" w:tplc="772C4A2E">
      <w:start w:val="10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0807385"/>
    <w:multiLevelType w:val="hybridMultilevel"/>
    <w:tmpl w:val="283CD478"/>
    <w:lvl w:ilvl="0" w:tplc="1FF456E6">
      <w:start w:val="13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0AD531E"/>
    <w:multiLevelType w:val="multilevel"/>
    <w:tmpl w:val="CAD61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2" w15:restartNumberingAfterBreak="0">
    <w:nsid w:val="566E0C15"/>
    <w:multiLevelType w:val="hybridMultilevel"/>
    <w:tmpl w:val="78EEBFF8"/>
    <w:lvl w:ilvl="0" w:tplc="3856AB4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19C6557"/>
    <w:multiLevelType w:val="multilevel"/>
    <w:tmpl w:val="0E1C9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6" w15:restartNumberingAfterBreak="0">
    <w:nsid w:val="6EEC31E4"/>
    <w:multiLevelType w:val="multilevel"/>
    <w:tmpl w:val="69EAB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19E0A3E"/>
    <w:multiLevelType w:val="hybridMultilevel"/>
    <w:tmpl w:val="9CA26EBC"/>
    <w:lvl w:ilvl="0" w:tplc="F7FAFAF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0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31"/>
  </w:num>
  <w:num w:numId="2">
    <w:abstractNumId w:val="31"/>
  </w:num>
  <w:num w:numId="3">
    <w:abstractNumId w:val="6"/>
  </w:num>
  <w:num w:numId="4">
    <w:abstractNumId w:val="42"/>
  </w:num>
  <w:num w:numId="5">
    <w:abstractNumId w:val="14"/>
  </w:num>
  <w:num w:numId="6">
    <w:abstractNumId w:val="30"/>
  </w:num>
  <w:num w:numId="7">
    <w:abstractNumId w:val="35"/>
  </w:num>
  <w:num w:numId="8">
    <w:abstractNumId w:val="37"/>
  </w:num>
  <w:num w:numId="9">
    <w:abstractNumId w:val="35"/>
  </w:num>
  <w:num w:numId="10">
    <w:abstractNumId w:val="17"/>
  </w:num>
  <w:num w:numId="11">
    <w:abstractNumId w:val="39"/>
  </w:num>
  <w:num w:numId="12">
    <w:abstractNumId w:val="10"/>
  </w:num>
  <w:num w:numId="13">
    <w:abstractNumId w:val="26"/>
  </w:num>
  <w:num w:numId="14">
    <w:abstractNumId w:val="33"/>
  </w:num>
  <w:num w:numId="15">
    <w:abstractNumId w:val="15"/>
  </w:num>
  <w:num w:numId="16">
    <w:abstractNumId w:val="9"/>
  </w:num>
  <w:num w:numId="17">
    <w:abstractNumId w:val="27"/>
  </w:num>
  <w:num w:numId="18">
    <w:abstractNumId w:val="41"/>
  </w:num>
  <w:num w:numId="19">
    <w:abstractNumId w:val="23"/>
  </w:num>
  <w:num w:numId="20">
    <w:abstractNumId w:val="20"/>
  </w:num>
  <w:num w:numId="21">
    <w:abstractNumId w:val="2"/>
  </w:num>
  <w:num w:numId="22">
    <w:abstractNumId w:val="16"/>
  </w:num>
  <w:num w:numId="23">
    <w:abstractNumId w:val="22"/>
  </w:num>
  <w:num w:numId="24">
    <w:abstractNumId w:val="12"/>
  </w:num>
  <w:num w:numId="25">
    <w:abstractNumId w:val="32"/>
  </w:num>
  <w:num w:numId="26">
    <w:abstractNumId w:val="40"/>
  </w:num>
  <w:num w:numId="27">
    <w:abstractNumId w:val="0"/>
  </w:num>
  <w:num w:numId="28">
    <w:abstractNumId w:val="1"/>
  </w:num>
  <w:num w:numId="29">
    <w:abstractNumId w:val="5"/>
  </w:num>
  <w:num w:numId="30">
    <w:abstractNumId w:val="35"/>
  </w:num>
  <w:num w:numId="31">
    <w:abstractNumId w:val="4"/>
  </w:num>
  <w:num w:numId="32">
    <w:abstractNumId w:val="13"/>
  </w:num>
  <w:num w:numId="33">
    <w:abstractNumId w:val="3"/>
  </w:num>
  <w:num w:numId="34">
    <w:abstractNumId w:val="24"/>
  </w:num>
  <w:num w:numId="35">
    <w:abstractNumId w:val="25"/>
  </w:num>
  <w:num w:numId="36">
    <w:abstractNumId w:val="28"/>
  </w:num>
  <w:num w:numId="37">
    <w:abstractNumId w:val="11"/>
  </w:num>
  <w:num w:numId="38">
    <w:abstractNumId w:val="18"/>
  </w:num>
  <w:num w:numId="39">
    <w:abstractNumId w:val="38"/>
  </w:num>
  <w:num w:numId="40">
    <w:abstractNumId w:val="8"/>
  </w:num>
  <w:num w:numId="41">
    <w:abstractNumId w:val="34"/>
  </w:num>
  <w:num w:numId="42">
    <w:abstractNumId w:val="36"/>
  </w:num>
  <w:num w:numId="43">
    <w:abstractNumId w:val="21"/>
  </w:num>
  <w:num w:numId="44">
    <w:abstractNumId w:val="7"/>
  </w:num>
  <w:num w:numId="45">
    <w:abstractNumId w:val="29"/>
  </w:num>
  <w:num w:numId="4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6"/>
  <w:embedSystemFonts/>
  <w:proofState w:spelling="clean" w:grammar="clean"/>
  <w:defaultTabStop w:val="709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DBC"/>
    <w:rsid w:val="0000240E"/>
    <w:rsid w:val="00003571"/>
    <w:rsid w:val="000109BB"/>
    <w:rsid w:val="00011A66"/>
    <w:rsid w:val="0001630A"/>
    <w:rsid w:val="000208F6"/>
    <w:rsid w:val="000224CD"/>
    <w:rsid w:val="00026331"/>
    <w:rsid w:val="0003706B"/>
    <w:rsid w:val="000375BF"/>
    <w:rsid w:val="00044DAA"/>
    <w:rsid w:val="0004526D"/>
    <w:rsid w:val="00050004"/>
    <w:rsid w:val="00054FC8"/>
    <w:rsid w:val="0005684E"/>
    <w:rsid w:val="00060214"/>
    <w:rsid w:val="0006383A"/>
    <w:rsid w:val="00067E1D"/>
    <w:rsid w:val="000730DA"/>
    <w:rsid w:val="00080E0D"/>
    <w:rsid w:val="00086D26"/>
    <w:rsid w:val="0009333C"/>
    <w:rsid w:val="0009384C"/>
    <w:rsid w:val="00093ACA"/>
    <w:rsid w:val="00094FF6"/>
    <w:rsid w:val="00095723"/>
    <w:rsid w:val="000A03D3"/>
    <w:rsid w:val="000A3551"/>
    <w:rsid w:val="000A44E8"/>
    <w:rsid w:val="000A45FD"/>
    <w:rsid w:val="000A768C"/>
    <w:rsid w:val="000B002A"/>
    <w:rsid w:val="000B1D7C"/>
    <w:rsid w:val="000B3567"/>
    <w:rsid w:val="000C20B9"/>
    <w:rsid w:val="000C67C6"/>
    <w:rsid w:val="000D1B9B"/>
    <w:rsid w:val="000D1DF0"/>
    <w:rsid w:val="000D2853"/>
    <w:rsid w:val="000E0E48"/>
    <w:rsid w:val="000E1E70"/>
    <w:rsid w:val="000E3968"/>
    <w:rsid w:val="000F08FF"/>
    <w:rsid w:val="00101CFF"/>
    <w:rsid w:val="001058F5"/>
    <w:rsid w:val="00106071"/>
    <w:rsid w:val="001122B8"/>
    <w:rsid w:val="00114C71"/>
    <w:rsid w:val="00115F7E"/>
    <w:rsid w:val="00117661"/>
    <w:rsid w:val="001202B6"/>
    <w:rsid w:val="00121B36"/>
    <w:rsid w:val="00124B80"/>
    <w:rsid w:val="00127EC2"/>
    <w:rsid w:val="001313A2"/>
    <w:rsid w:val="00131C9B"/>
    <w:rsid w:val="001322DC"/>
    <w:rsid w:val="00137E6A"/>
    <w:rsid w:val="0015065C"/>
    <w:rsid w:val="00151783"/>
    <w:rsid w:val="001519FC"/>
    <w:rsid w:val="00161339"/>
    <w:rsid w:val="001622BD"/>
    <w:rsid w:val="00163C26"/>
    <w:rsid w:val="00166358"/>
    <w:rsid w:val="001720C1"/>
    <w:rsid w:val="00172F75"/>
    <w:rsid w:val="0017369E"/>
    <w:rsid w:val="00177903"/>
    <w:rsid w:val="001800E7"/>
    <w:rsid w:val="00184BD9"/>
    <w:rsid w:val="00186009"/>
    <w:rsid w:val="001944FC"/>
    <w:rsid w:val="00194545"/>
    <w:rsid w:val="001A0486"/>
    <w:rsid w:val="001A0EE6"/>
    <w:rsid w:val="001A19F6"/>
    <w:rsid w:val="001A3915"/>
    <w:rsid w:val="001A56E2"/>
    <w:rsid w:val="001B2822"/>
    <w:rsid w:val="001B2ABE"/>
    <w:rsid w:val="001B426C"/>
    <w:rsid w:val="001B4A6D"/>
    <w:rsid w:val="001B753C"/>
    <w:rsid w:val="001C3B76"/>
    <w:rsid w:val="001C4CBF"/>
    <w:rsid w:val="001C52D7"/>
    <w:rsid w:val="001D3077"/>
    <w:rsid w:val="001D62B2"/>
    <w:rsid w:val="001D6FA9"/>
    <w:rsid w:val="001D75CA"/>
    <w:rsid w:val="001E2357"/>
    <w:rsid w:val="001E2FFC"/>
    <w:rsid w:val="001F19EC"/>
    <w:rsid w:val="001F53F4"/>
    <w:rsid w:val="001F5A8E"/>
    <w:rsid w:val="001F67E7"/>
    <w:rsid w:val="001F7641"/>
    <w:rsid w:val="00214AA1"/>
    <w:rsid w:val="00217AAD"/>
    <w:rsid w:val="00217D5B"/>
    <w:rsid w:val="00221266"/>
    <w:rsid w:val="002214A6"/>
    <w:rsid w:val="002279FB"/>
    <w:rsid w:val="00231291"/>
    <w:rsid w:val="00237BFE"/>
    <w:rsid w:val="002451AE"/>
    <w:rsid w:val="0025538D"/>
    <w:rsid w:val="0026384B"/>
    <w:rsid w:val="0028076D"/>
    <w:rsid w:val="00286D29"/>
    <w:rsid w:val="002901E6"/>
    <w:rsid w:val="0029167C"/>
    <w:rsid w:val="00291988"/>
    <w:rsid w:val="00293AE7"/>
    <w:rsid w:val="002945C6"/>
    <w:rsid w:val="00294CA6"/>
    <w:rsid w:val="002A402B"/>
    <w:rsid w:val="002A4EDB"/>
    <w:rsid w:val="002B4711"/>
    <w:rsid w:val="002B58C2"/>
    <w:rsid w:val="002C1D5B"/>
    <w:rsid w:val="002C56BC"/>
    <w:rsid w:val="002C6F1A"/>
    <w:rsid w:val="002D18E8"/>
    <w:rsid w:val="002D3341"/>
    <w:rsid w:val="002D701F"/>
    <w:rsid w:val="002E073F"/>
    <w:rsid w:val="002E0868"/>
    <w:rsid w:val="002F6EE2"/>
    <w:rsid w:val="002F7763"/>
    <w:rsid w:val="00305ED4"/>
    <w:rsid w:val="00305F34"/>
    <w:rsid w:val="0031295D"/>
    <w:rsid w:val="003159EB"/>
    <w:rsid w:val="003166FF"/>
    <w:rsid w:val="0032238C"/>
    <w:rsid w:val="00322D87"/>
    <w:rsid w:val="003249E2"/>
    <w:rsid w:val="0033242A"/>
    <w:rsid w:val="00332E6A"/>
    <w:rsid w:val="00333054"/>
    <w:rsid w:val="0034050F"/>
    <w:rsid w:val="00347C39"/>
    <w:rsid w:val="00347F69"/>
    <w:rsid w:val="00350A9F"/>
    <w:rsid w:val="003605EB"/>
    <w:rsid w:val="00361BA8"/>
    <w:rsid w:val="00367BE5"/>
    <w:rsid w:val="003764E6"/>
    <w:rsid w:val="00381D3B"/>
    <w:rsid w:val="00390FB4"/>
    <w:rsid w:val="003912C4"/>
    <w:rsid w:val="00392377"/>
    <w:rsid w:val="00392409"/>
    <w:rsid w:val="003928FA"/>
    <w:rsid w:val="00397A56"/>
    <w:rsid w:val="003A0470"/>
    <w:rsid w:val="003B70D3"/>
    <w:rsid w:val="003C1924"/>
    <w:rsid w:val="003C399D"/>
    <w:rsid w:val="003C3DA6"/>
    <w:rsid w:val="003C4612"/>
    <w:rsid w:val="003C74D4"/>
    <w:rsid w:val="003D135F"/>
    <w:rsid w:val="003D6571"/>
    <w:rsid w:val="003F071D"/>
    <w:rsid w:val="003F1E04"/>
    <w:rsid w:val="003F28C1"/>
    <w:rsid w:val="003F3410"/>
    <w:rsid w:val="003F67C7"/>
    <w:rsid w:val="004014AF"/>
    <w:rsid w:val="00401F3C"/>
    <w:rsid w:val="00411327"/>
    <w:rsid w:val="0041374F"/>
    <w:rsid w:val="0041789F"/>
    <w:rsid w:val="00417B4D"/>
    <w:rsid w:val="004204C3"/>
    <w:rsid w:val="00421149"/>
    <w:rsid w:val="004242C6"/>
    <w:rsid w:val="00430F76"/>
    <w:rsid w:val="004334AB"/>
    <w:rsid w:val="004337D2"/>
    <w:rsid w:val="0043450C"/>
    <w:rsid w:val="00442676"/>
    <w:rsid w:val="004452B1"/>
    <w:rsid w:val="0044669E"/>
    <w:rsid w:val="00452281"/>
    <w:rsid w:val="004535E0"/>
    <w:rsid w:val="0045488C"/>
    <w:rsid w:val="00461D4F"/>
    <w:rsid w:val="00465353"/>
    <w:rsid w:val="00465C69"/>
    <w:rsid w:val="00472588"/>
    <w:rsid w:val="00480A0A"/>
    <w:rsid w:val="0048316A"/>
    <w:rsid w:val="00485E4A"/>
    <w:rsid w:val="004862D9"/>
    <w:rsid w:val="004914B1"/>
    <w:rsid w:val="00497323"/>
    <w:rsid w:val="004A2312"/>
    <w:rsid w:val="004A32A4"/>
    <w:rsid w:val="004A495D"/>
    <w:rsid w:val="004B091D"/>
    <w:rsid w:val="004B20C5"/>
    <w:rsid w:val="004B2D7C"/>
    <w:rsid w:val="004B4FEF"/>
    <w:rsid w:val="004B53D8"/>
    <w:rsid w:val="004B6DCB"/>
    <w:rsid w:val="004C12F0"/>
    <w:rsid w:val="004C5C4A"/>
    <w:rsid w:val="004C6261"/>
    <w:rsid w:val="004D705D"/>
    <w:rsid w:val="004E0D0D"/>
    <w:rsid w:val="004E2115"/>
    <w:rsid w:val="004E2B6C"/>
    <w:rsid w:val="004E2F7F"/>
    <w:rsid w:val="004E5699"/>
    <w:rsid w:val="004F4338"/>
    <w:rsid w:val="004F61E1"/>
    <w:rsid w:val="004F6A72"/>
    <w:rsid w:val="004F702F"/>
    <w:rsid w:val="004F74A8"/>
    <w:rsid w:val="004F7CD9"/>
    <w:rsid w:val="00503A66"/>
    <w:rsid w:val="00507837"/>
    <w:rsid w:val="00511E61"/>
    <w:rsid w:val="005121CF"/>
    <w:rsid w:val="0051276C"/>
    <w:rsid w:val="0051436C"/>
    <w:rsid w:val="00516408"/>
    <w:rsid w:val="00531AB5"/>
    <w:rsid w:val="00532997"/>
    <w:rsid w:val="00533CB9"/>
    <w:rsid w:val="00536172"/>
    <w:rsid w:val="005362DA"/>
    <w:rsid w:val="00537983"/>
    <w:rsid w:val="005441A8"/>
    <w:rsid w:val="00550A76"/>
    <w:rsid w:val="00550E45"/>
    <w:rsid w:val="005513E4"/>
    <w:rsid w:val="00552A10"/>
    <w:rsid w:val="005549B8"/>
    <w:rsid w:val="0055543B"/>
    <w:rsid w:val="00557E46"/>
    <w:rsid w:val="00560C43"/>
    <w:rsid w:val="0056196A"/>
    <w:rsid w:val="00563190"/>
    <w:rsid w:val="00564290"/>
    <w:rsid w:val="00567CDB"/>
    <w:rsid w:val="005711EE"/>
    <w:rsid w:val="005724D6"/>
    <w:rsid w:val="00576E34"/>
    <w:rsid w:val="005776C7"/>
    <w:rsid w:val="00582D62"/>
    <w:rsid w:val="00583897"/>
    <w:rsid w:val="00584420"/>
    <w:rsid w:val="00587A0B"/>
    <w:rsid w:val="005A15BD"/>
    <w:rsid w:val="005B2DEC"/>
    <w:rsid w:val="005C0D84"/>
    <w:rsid w:val="005C2B64"/>
    <w:rsid w:val="005C3417"/>
    <w:rsid w:val="005C5246"/>
    <w:rsid w:val="005D2D17"/>
    <w:rsid w:val="005D3B38"/>
    <w:rsid w:val="005E07BA"/>
    <w:rsid w:val="005E285B"/>
    <w:rsid w:val="005F24B5"/>
    <w:rsid w:val="005F6357"/>
    <w:rsid w:val="00624714"/>
    <w:rsid w:val="00626B80"/>
    <w:rsid w:val="00631BF8"/>
    <w:rsid w:val="006369D5"/>
    <w:rsid w:val="00645BCA"/>
    <w:rsid w:val="006506CB"/>
    <w:rsid w:val="0065162E"/>
    <w:rsid w:val="00656897"/>
    <w:rsid w:val="0066059D"/>
    <w:rsid w:val="0066065D"/>
    <w:rsid w:val="00661D7A"/>
    <w:rsid w:val="00663221"/>
    <w:rsid w:val="00667111"/>
    <w:rsid w:val="00672623"/>
    <w:rsid w:val="0068230F"/>
    <w:rsid w:val="00691DCC"/>
    <w:rsid w:val="006931BD"/>
    <w:rsid w:val="0069494C"/>
    <w:rsid w:val="00695882"/>
    <w:rsid w:val="006A022A"/>
    <w:rsid w:val="006A115D"/>
    <w:rsid w:val="006A2A09"/>
    <w:rsid w:val="006A3414"/>
    <w:rsid w:val="006B7CB7"/>
    <w:rsid w:val="006C3DA6"/>
    <w:rsid w:val="006C6665"/>
    <w:rsid w:val="006D1FD7"/>
    <w:rsid w:val="006D231B"/>
    <w:rsid w:val="006D630A"/>
    <w:rsid w:val="006D65BA"/>
    <w:rsid w:val="006E639F"/>
    <w:rsid w:val="006F20FA"/>
    <w:rsid w:val="006F4A29"/>
    <w:rsid w:val="007002DC"/>
    <w:rsid w:val="00700624"/>
    <w:rsid w:val="0070129C"/>
    <w:rsid w:val="00701EB5"/>
    <w:rsid w:val="0070289C"/>
    <w:rsid w:val="0072048D"/>
    <w:rsid w:val="00725021"/>
    <w:rsid w:val="00726FA6"/>
    <w:rsid w:val="00732496"/>
    <w:rsid w:val="00732D9B"/>
    <w:rsid w:val="0074467C"/>
    <w:rsid w:val="00745359"/>
    <w:rsid w:val="0075172B"/>
    <w:rsid w:val="007574F0"/>
    <w:rsid w:val="007621A8"/>
    <w:rsid w:val="0076238C"/>
    <w:rsid w:val="0076284E"/>
    <w:rsid w:val="00764C84"/>
    <w:rsid w:val="007713BE"/>
    <w:rsid w:val="00776404"/>
    <w:rsid w:val="00781B64"/>
    <w:rsid w:val="00783246"/>
    <w:rsid w:val="0079442F"/>
    <w:rsid w:val="007A16A5"/>
    <w:rsid w:val="007A1FA7"/>
    <w:rsid w:val="007A5F0A"/>
    <w:rsid w:val="007B1798"/>
    <w:rsid w:val="007B6599"/>
    <w:rsid w:val="007C00B1"/>
    <w:rsid w:val="007C2ED2"/>
    <w:rsid w:val="007C4F3A"/>
    <w:rsid w:val="007C6388"/>
    <w:rsid w:val="007D1743"/>
    <w:rsid w:val="007D2EF0"/>
    <w:rsid w:val="007D3015"/>
    <w:rsid w:val="007D30D8"/>
    <w:rsid w:val="007D5367"/>
    <w:rsid w:val="007E045A"/>
    <w:rsid w:val="007E2351"/>
    <w:rsid w:val="007E7BDE"/>
    <w:rsid w:val="007F6C52"/>
    <w:rsid w:val="00800096"/>
    <w:rsid w:val="00800315"/>
    <w:rsid w:val="00801336"/>
    <w:rsid w:val="008031A5"/>
    <w:rsid w:val="00804636"/>
    <w:rsid w:val="00820E37"/>
    <w:rsid w:val="00821A1B"/>
    <w:rsid w:val="00821FDA"/>
    <w:rsid w:val="008260E8"/>
    <w:rsid w:val="00830788"/>
    <w:rsid w:val="00843951"/>
    <w:rsid w:val="0085138C"/>
    <w:rsid w:val="008575D8"/>
    <w:rsid w:val="008601BD"/>
    <w:rsid w:val="00863CBA"/>
    <w:rsid w:val="008641F8"/>
    <w:rsid w:val="00866E14"/>
    <w:rsid w:val="00875928"/>
    <w:rsid w:val="008807A2"/>
    <w:rsid w:val="008835EF"/>
    <w:rsid w:val="00886848"/>
    <w:rsid w:val="00886A8B"/>
    <w:rsid w:val="00893CA9"/>
    <w:rsid w:val="00896744"/>
    <w:rsid w:val="008A019A"/>
    <w:rsid w:val="008A263F"/>
    <w:rsid w:val="008A2EDD"/>
    <w:rsid w:val="008B5044"/>
    <w:rsid w:val="008B61EE"/>
    <w:rsid w:val="008B7B97"/>
    <w:rsid w:val="008C1B80"/>
    <w:rsid w:val="008C41BC"/>
    <w:rsid w:val="008C4390"/>
    <w:rsid w:val="008C4648"/>
    <w:rsid w:val="008C7870"/>
    <w:rsid w:val="008D39DC"/>
    <w:rsid w:val="008D551B"/>
    <w:rsid w:val="008E725D"/>
    <w:rsid w:val="008E78DE"/>
    <w:rsid w:val="008E7DEA"/>
    <w:rsid w:val="00900740"/>
    <w:rsid w:val="009045A6"/>
    <w:rsid w:val="0091349E"/>
    <w:rsid w:val="00913895"/>
    <w:rsid w:val="00922A1B"/>
    <w:rsid w:val="00931A58"/>
    <w:rsid w:val="009354FA"/>
    <w:rsid w:val="00935EE7"/>
    <w:rsid w:val="009374B7"/>
    <w:rsid w:val="00941686"/>
    <w:rsid w:val="00945816"/>
    <w:rsid w:val="009479B0"/>
    <w:rsid w:val="00950DB7"/>
    <w:rsid w:val="00953F35"/>
    <w:rsid w:val="0095424F"/>
    <w:rsid w:val="00954CF3"/>
    <w:rsid w:val="00956507"/>
    <w:rsid w:val="00963659"/>
    <w:rsid w:val="00975D25"/>
    <w:rsid w:val="00975DA1"/>
    <w:rsid w:val="009803D7"/>
    <w:rsid w:val="00980C8A"/>
    <w:rsid w:val="00980F86"/>
    <w:rsid w:val="00984F10"/>
    <w:rsid w:val="00990219"/>
    <w:rsid w:val="00993818"/>
    <w:rsid w:val="009950C7"/>
    <w:rsid w:val="009968F8"/>
    <w:rsid w:val="009A1D34"/>
    <w:rsid w:val="009A3F53"/>
    <w:rsid w:val="009B1A00"/>
    <w:rsid w:val="009B2B9F"/>
    <w:rsid w:val="009B4B0C"/>
    <w:rsid w:val="009B4F0F"/>
    <w:rsid w:val="009B50A7"/>
    <w:rsid w:val="009B6E6B"/>
    <w:rsid w:val="009C1A76"/>
    <w:rsid w:val="009C4CAF"/>
    <w:rsid w:val="009C539E"/>
    <w:rsid w:val="009D2887"/>
    <w:rsid w:val="009D48B0"/>
    <w:rsid w:val="009D688F"/>
    <w:rsid w:val="009E26E8"/>
    <w:rsid w:val="009E383F"/>
    <w:rsid w:val="009E637A"/>
    <w:rsid w:val="009E7968"/>
    <w:rsid w:val="009F7797"/>
    <w:rsid w:val="00A00B18"/>
    <w:rsid w:val="00A02521"/>
    <w:rsid w:val="00A04C8A"/>
    <w:rsid w:val="00A04F72"/>
    <w:rsid w:val="00A05C77"/>
    <w:rsid w:val="00A13D6A"/>
    <w:rsid w:val="00A208AF"/>
    <w:rsid w:val="00A22FB4"/>
    <w:rsid w:val="00A231FB"/>
    <w:rsid w:val="00A238CA"/>
    <w:rsid w:val="00A260B4"/>
    <w:rsid w:val="00A278F3"/>
    <w:rsid w:val="00A31253"/>
    <w:rsid w:val="00A40BE6"/>
    <w:rsid w:val="00A418B4"/>
    <w:rsid w:val="00A41A7A"/>
    <w:rsid w:val="00A42DF0"/>
    <w:rsid w:val="00A51AFB"/>
    <w:rsid w:val="00A52D44"/>
    <w:rsid w:val="00A56B88"/>
    <w:rsid w:val="00A56E35"/>
    <w:rsid w:val="00A61904"/>
    <w:rsid w:val="00A721ED"/>
    <w:rsid w:val="00A76253"/>
    <w:rsid w:val="00A80598"/>
    <w:rsid w:val="00A81E92"/>
    <w:rsid w:val="00A86C6B"/>
    <w:rsid w:val="00A87846"/>
    <w:rsid w:val="00A96E6D"/>
    <w:rsid w:val="00AA16E7"/>
    <w:rsid w:val="00AA467F"/>
    <w:rsid w:val="00AA526F"/>
    <w:rsid w:val="00AA5345"/>
    <w:rsid w:val="00AA6657"/>
    <w:rsid w:val="00AA694C"/>
    <w:rsid w:val="00AC025C"/>
    <w:rsid w:val="00AC244D"/>
    <w:rsid w:val="00AD3EA9"/>
    <w:rsid w:val="00AD41FA"/>
    <w:rsid w:val="00AD54CD"/>
    <w:rsid w:val="00AD6FB7"/>
    <w:rsid w:val="00AE06A9"/>
    <w:rsid w:val="00AE165F"/>
    <w:rsid w:val="00AE3910"/>
    <w:rsid w:val="00AE3F52"/>
    <w:rsid w:val="00AE7728"/>
    <w:rsid w:val="00AF19A6"/>
    <w:rsid w:val="00B003C6"/>
    <w:rsid w:val="00B0206D"/>
    <w:rsid w:val="00B07F4F"/>
    <w:rsid w:val="00B12E66"/>
    <w:rsid w:val="00B143A7"/>
    <w:rsid w:val="00B31455"/>
    <w:rsid w:val="00B3334C"/>
    <w:rsid w:val="00B3580B"/>
    <w:rsid w:val="00B36159"/>
    <w:rsid w:val="00B46E31"/>
    <w:rsid w:val="00B47C5A"/>
    <w:rsid w:val="00B514C1"/>
    <w:rsid w:val="00B538E2"/>
    <w:rsid w:val="00B56F2D"/>
    <w:rsid w:val="00B57EF9"/>
    <w:rsid w:val="00B6568B"/>
    <w:rsid w:val="00B67146"/>
    <w:rsid w:val="00B7198A"/>
    <w:rsid w:val="00B75FD7"/>
    <w:rsid w:val="00B80FC6"/>
    <w:rsid w:val="00B81256"/>
    <w:rsid w:val="00B867C2"/>
    <w:rsid w:val="00B95A6A"/>
    <w:rsid w:val="00B969CF"/>
    <w:rsid w:val="00BB1114"/>
    <w:rsid w:val="00BC1297"/>
    <w:rsid w:val="00BD1B88"/>
    <w:rsid w:val="00BD3B5B"/>
    <w:rsid w:val="00BD3D9E"/>
    <w:rsid w:val="00BD6639"/>
    <w:rsid w:val="00BD7A00"/>
    <w:rsid w:val="00BE73E5"/>
    <w:rsid w:val="00BE7890"/>
    <w:rsid w:val="00BF4885"/>
    <w:rsid w:val="00BF60F1"/>
    <w:rsid w:val="00BF6F6B"/>
    <w:rsid w:val="00C03F65"/>
    <w:rsid w:val="00C06D38"/>
    <w:rsid w:val="00C07F8A"/>
    <w:rsid w:val="00C113D7"/>
    <w:rsid w:val="00C12471"/>
    <w:rsid w:val="00C15FCD"/>
    <w:rsid w:val="00C178CB"/>
    <w:rsid w:val="00C20990"/>
    <w:rsid w:val="00C24D8C"/>
    <w:rsid w:val="00C42AB5"/>
    <w:rsid w:val="00C43EF0"/>
    <w:rsid w:val="00C44F41"/>
    <w:rsid w:val="00C54A7E"/>
    <w:rsid w:val="00C579BA"/>
    <w:rsid w:val="00C67334"/>
    <w:rsid w:val="00C72596"/>
    <w:rsid w:val="00C72ECC"/>
    <w:rsid w:val="00C73B9F"/>
    <w:rsid w:val="00C75A0B"/>
    <w:rsid w:val="00C83DFA"/>
    <w:rsid w:val="00C9430D"/>
    <w:rsid w:val="00C953EB"/>
    <w:rsid w:val="00C95BC4"/>
    <w:rsid w:val="00C96AEB"/>
    <w:rsid w:val="00CA17C9"/>
    <w:rsid w:val="00CA4F0B"/>
    <w:rsid w:val="00CC7A3D"/>
    <w:rsid w:val="00CD361E"/>
    <w:rsid w:val="00CD3920"/>
    <w:rsid w:val="00CD39F3"/>
    <w:rsid w:val="00CD3DE0"/>
    <w:rsid w:val="00CD7A37"/>
    <w:rsid w:val="00CE0EE8"/>
    <w:rsid w:val="00CF21F3"/>
    <w:rsid w:val="00CF7E2A"/>
    <w:rsid w:val="00D056C0"/>
    <w:rsid w:val="00D061E9"/>
    <w:rsid w:val="00D07996"/>
    <w:rsid w:val="00D12140"/>
    <w:rsid w:val="00D203E4"/>
    <w:rsid w:val="00D419FA"/>
    <w:rsid w:val="00D440D5"/>
    <w:rsid w:val="00D44BC7"/>
    <w:rsid w:val="00D468B6"/>
    <w:rsid w:val="00D47269"/>
    <w:rsid w:val="00D52CBA"/>
    <w:rsid w:val="00D549A8"/>
    <w:rsid w:val="00D60028"/>
    <w:rsid w:val="00D67FD1"/>
    <w:rsid w:val="00D71FFB"/>
    <w:rsid w:val="00D7211A"/>
    <w:rsid w:val="00D75ED9"/>
    <w:rsid w:val="00D768F3"/>
    <w:rsid w:val="00D76BD2"/>
    <w:rsid w:val="00D77DBF"/>
    <w:rsid w:val="00D80618"/>
    <w:rsid w:val="00D81221"/>
    <w:rsid w:val="00D8629A"/>
    <w:rsid w:val="00D877A4"/>
    <w:rsid w:val="00D87E14"/>
    <w:rsid w:val="00D90FC4"/>
    <w:rsid w:val="00D952F8"/>
    <w:rsid w:val="00DA2A3F"/>
    <w:rsid w:val="00DB1285"/>
    <w:rsid w:val="00DB3C2D"/>
    <w:rsid w:val="00DB7319"/>
    <w:rsid w:val="00DC4CA6"/>
    <w:rsid w:val="00DD0FF3"/>
    <w:rsid w:val="00DD2E97"/>
    <w:rsid w:val="00DD369D"/>
    <w:rsid w:val="00DD5D33"/>
    <w:rsid w:val="00DE24AF"/>
    <w:rsid w:val="00DE672F"/>
    <w:rsid w:val="00DE678D"/>
    <w:rsid w:val="00E03790"/>
    <w:rsid w:val="00E050A1"/>
    <w:rsid w:val="00E058C0"/>
    <w:rsid w:val="00E22AB1"/>
    <w:rsid w:val="00E247E0"/>
    <w:rsid w:val="00E26CD4"/>
    <w:rsid w:val="00E51402"/>
    <w:rsid w:val="00E615E8"/>
    <w:rsid w:val="00E62BB3"/>
    <w:rsid w:val="00E664B8"/>
    <w:rsid w:val="00E71E4D"/>
    <w:rsid w:val="00E8228A"/>
    <w:rsid w:val="00E853AF"/>
    <w:rsid w:val="00E858A4"/>
    <w:rsid w:val="00E924CA"/>
    <w:rsid w:val="00EA03F5"/>
    <w:rsid w:val="00EA26F4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EF33CC"/>
    <w:rsid w:val="00EF49FB"/>
    <w:rsid w:val="00F041B5"/>
    <w:rsid w:val="00F101CF"/>
    <w:rsid w:val="00F139AD"/>
    <w:rsid w:val="00F1782E"/>
    <w:rsid w:val="00F32645"/>
    <w:rsid w:val="00F33099"/>
    <w:rsid w:val="00F33C07"/>
    <w:rsid w:val="00F34521"/>
    <w:rsid w:val="00F35DE7"/>
    <w:rsid w:val="00F35F00"/>
    <w:rsid w:val="00F44979"/>
    <w:rsid w:val="00F4760B"/>
    <w:rsid w:val="00F47645"/>
    <w:rsid w:val="00F4774B"/>
    <w:rsid w:val="00F5088B"/>
    <w:rsid w:val="00F530C7"/>
    <w:rsid w:val="00F54524"/>
    <w:rsid w:val="00F67601"/>
    <w:rsid w:val="00F7066C"/>
    <w:rsid w:val="00F7210A"/>
    <w:rsid w:val="00F722A3"/>
    <w:rsid w:val="00F74A23"/>
    <w:rsid w:val="00F75DD5"/>
    <w:rsid w:val="00F84A5E"/>
    <w:rsid w:val="00F914BA"/>
    <w:rsid w:val="00F9577E"/>
    <w:rsid w:val="00FA00E9"/>
    <w:rsid w:val="00FA0411"/>
    <w:rsid w:val="00FA3741"/>
    <w:rsid w:val="00FB03A7"/>
    <w:rsid w:val="00FB606D"/>
    <w:rsid w:val="00FB78C5"/>
    <w:rsid w:val="00FC61F4"/>
    <w:rsid w:val="00FD4E5A"/>
    <w:rsid w:val="00FD5377"/>
    <w:rsid w:val="00FE1A4B"/>
    <w:rsid w:val="00FE2296"/>
    <w:rsid w:val="00FE4053"/>
    <w:rsid w:val="00FE4CB7"/>
    <w:rsid w:val="00FE4D2F"/>
    <w:rsid w:val="00FE4F78"/>
    <w:rsid w:val="00FF1040"/>
    <w:rsid w:val="00FF3829"/>
    <w:rsid w:val="00FF449F"/>
    <w:rsid w:val="00FF4BFE"/>
    <w:rsid w:val="00FF5E63"/>
    <w:rsid w:val="00FF7377"/>
    <w:rsid w:val="00FF77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4AFEA05-2639-4CED-A550-AC9BE3878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1122B8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5513E4"/>
    <w:rPr>
      <w:rFonts w:cs="Arial"/>
      <w:sz w:val="2"/>
      <w:lang w:eastAsia="cs-CZ"/>
    </w:rPr>
  </w:style>
  <w:style w:type="paragraph" w:customStyle="1" w:styleId="m6801661094759443250msolistparagraph">
    <w:name w:val="m_6801661094759443250msolistparagraph"/>
    <w:basedOn w:val="Normlny"/>
    <w:rsid w:val="002F6EE2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034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34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3404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103404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34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340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340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3404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0340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0340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034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3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B389C5-75E1-4F02-9E34-C81DD1409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2744</Words>
  <Characters>15647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Konto Microsoft</cp:lastModifiedBy>
  <cp:revision>5</cp:revision>
  <cp:lastPrinted>2025-03-25T12:26:00Z</cp:lastPrinted>
  <dcterms:created xsi:type="dcterms:W3CDTF">2025-05-06T10:59:00Z</dcterms:created>
  <dcterms:modified xsi:type="dcterms:W3CDTF">2025-05-06T12:38:00Z</dcterms:modified>
</cp:coreProperties>
</file>