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6242" w:rsidRPr="009B6242" w:rsidRDefault="009B6242" w:rsidP="009B62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Individuálna výročná správa</w:t>
      </w:r>
    </w:p>
    <w:p w:rsidR="009B6242" w:rsidRPr="009B6242" w:rsidRDefault="009B6242" w:rsidP="009B62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Bajany</w:t>
      </w:r>
    </w:p>
    <w:p w:rsidR="009B6242" w:rsidRPr="009B6242" w:rsidRDefault="009B6242" w:rsidP="009B62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202</w:t>
      </w:r>
      <w:r w:rsidR="00471DCF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4</w:t>
      </w:r>
    </w:p>
    <w:p w:rsidR="009B6242" w:rsidRPr="009B6242" w:rsidRDefault="009B6242" w:rsidP="009B62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B6242" w:rsidRPr="009B6242" w:rsidRDefault="009B6242" w:rsidP="009B6242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9B6242" w:rsidRPr="009B6242" w:rsidRDefault="009B6242" w:rsidP="009B6242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B6242" w:rsidRPr="009B6242" w:rsidRDefault="009B6242" w:rsidP="009B6242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B6242" w:rsidRPr="009B6242" w:rsidRDefault="009B6242" w:rsidP="009B6242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............................</w:t>
      </w:r>
    </w:p>
    <w:p w:rsidR="009B6242" w:rsidRPr="009B6242" w:rsidRDefault="009B6242" w:rsidP="009B6242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</w:t>
      </w:r>
      <w:proofErr w:type="spellStart"/>
      <w:r w:rsidRPr="009B6242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>Ibolya</w:t>
      </w:r>
      <w:proofErr w:type="spellEnd"/>
      <w:r w:rsidRPr="009B6242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</w:t>
      </w:r>
      <w:proofErr w:type="spellStart"/>
      <w:r w:rsidRPr="009B6242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>Bosnyáková</w:t>
      </w:r>
      <w:proofErr w:type="spellEnd"/>
      <w:r w:rsidRPr="009B6242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 xml:space="preserve">                                                     </w:t>
      </w:r>
    </w:p>
    <w:p w:rsidR="009B6242" w:rsidRPr="009B6242" w:rsidRDefault="009B6242" w:rsidP="009B6242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</w:t>
      </w:r>
      <w:r w:rsidRPr="009B6242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starostka obce</w:t>
      </w:r>
    </w:p>
    <w:p w:rsidR="009B6242" w:rsidRPr="009B6242" w:rsidRDefault="009B6242" w:rsidP="009B6242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D1A33" w:rsidRDefault="00ED1A33" w:rsidP="009B6242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D1A33" w:rsidRDefault="00ED1A33" w:rsidP="009B6242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D1A33" w:rsidRDefault="00ED1A33" w:rsidP="009B6242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D1A33" w:rsidRDefault="00ED1A33" w:rsidP="009B6242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B6242" w:rsidRPr="009B6242" w:rsidRDefault="009B6242" w:rsidP="009B6242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9B62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B6242" w:rsidRPr="009B6242" w:rsidRDefault="009B6242" w:rsidP="009B6242">
      <w:pPr>
        <w:numPr>
          <w:ilvl w:val="0"/>
          <w:numId w:val="3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B6242" w:rsidRPr="009B6242" w:rsidRDefault="009B6242" w:rsidP="009B6242">
      <w:pPr>
        <w:numPr>
          <w:ilvl w:val="0"/>
          <w:numId w:val="3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B6242" w:rsidRPr="009B6242" w:rsidRDefault="009B6242" w:rsidP="009B6242">
      <w:pPr>
        <w:numPr>
          <w:ilvl w:val="0"/>
          <w:numId w:val="3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B6242" w:rsidRPr="009B6242" w:rsidRDefault="009B6242" w:rsidP="009B6242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B6242" w:rsidRPr="009B6242" w:rsidRDefault="009B6242" w:rsidP="009B6242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B6242" w:rsidRPr="009B6242" w:rsidRDefault="009B6242" w:rsidP="009B6242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5.3.  Ekonomické údaje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Symboly obce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B6242" w:rsidRPr="009B6242" w:rsidRDefault="009B6242" w:rsidP="009B6242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5.5.  Logo obce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B6242" w:rsidRPr="009B6242" w:rsidRDefault="009B6242" w:rsidP="009B6242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5.6.  História obce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B6242" w:rsidRPr="009B6242" w:rsidRDefault="009B6242" w:rsidP="009B6242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5.7.  Pamiatky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5.8.  Významné osobnosti obce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B6242" w:rsidRPr="009B6242" w:rsidRDefault="009B6242" w:rsidP="009B6242">
      <w:pPr>
        <w:numPr>
          <w:ilvl w:val="0"/>
          <w:numId w:val="3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funkcií obce (prenesené kompetencie, originálne kompetencie) </w:t>
      </w:r>
    </w:p>
    <w:p w:rsidR="009B6242" w:rsidRPr="009B6242" w:rsidRDefault="009B6242" w:rsidP="009B6242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B6242" w:rsidRPr="009B6242" w:rsidRDefault="009B6242" w:rsidP="009B6242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6.2  Sociálne zabezpečenie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B6242" w:rsidRPr="009B6242" w:rsidRDefault="009B6242" w:rsidP="009B6242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6.3. Kultúra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B6242" w:rsidRPr="009B6242" w:rsidRDefault="009B6242" w:rsidP="009B6242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6.4. Hospodárstvo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B6242" w:rsidRPr="009B6242" w:rsidRDefault="009B6242" w:rsidP="009B6242">
      <w:pPr>
        <w:numPr>
          <w:ilvl w:val="0"/>
          <w:numId w:val="3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2022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9B6242" w:rsidRPr="009B6242" w:rsidRDefault="009B6242" w:rsidP="009B6242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7.2.  Prebytok/schodok rozpočtového hospodárenia za rok 2022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9B6242" w:rsidRPr="009B6242" w:rsidRDefault="009B6242" w:rsidP="009B6242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7.3.  Rozpočet na roky 2022 - 2023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9B6242" w:rsidRPr="009B6242" w:rsidRDefault="009B6242" w:rsidP="009B6242">
      <w:pPr>
        <w:numPr>
          <w:ilvl w:val="0"/>
          <w:numId w:val="3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účtovníctva 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9B6242" w:rsidRPr="009B6242" w:rsidRDefault="009B6242" w:rsidP="009B6242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8.1.  Majetok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9B6242" w:rsidRPr="009B6242" w:rsidRDefault="009B6242" w:rsidP="009B6242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8.2.  Zdroje krytia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8.3.  Pohľadávky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9B6242" w:rsidRPr="009B6242" w:rsidRDefault="009B6242" w:rsidP="009B6242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8.4.  Záväzky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9B6242" w:rsidRPr="009B6242" w:rsidRDefault="009B6242" w:rsidP="009B6242">
      <w:pPr>
        <w:numPr>
          <w:ilvl w:val="0"/>
          <w:numId w:val="3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2022 - vývoj nákladov a výnosov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B6242" w:rsidRPr="009B6242" w:rsidRDefault="009B6242" w:rsidP="009B6242">
      <w:pPr>
        <w:numPr>
          <w:ilvl w:val="0"/>
          <w:numId w:val="3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9B6242" w:rsidRPr="009B6242" w:rsidRDefault="009B6242" w:rsidP="009B6242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10.1.  Prijaté granty a transfery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9B6242" w:rsidRPr="009B6242" w:rsidRDefault="009B6242" w:rsidP="009B6242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10.2.  Poskytnuté dotácie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B6242" w:rsidRPr="009B6242" w:rsidRDefault="009B6242" w:rsidP="009B6242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10.3.  Významné investičné akcie v roku 2022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B6242" w:rsidRPr="009B6242" w:rsidRDefault="009B6242" w:rsidP="009B6242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10.4.  Predpokladaný budúci vývoj činnosti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B6242" w:rsidRPr="009B6242" w:rsidRDefault="009B6242" w:rsidP="009B6242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10.5   Udalosti osobitného významu po skončení účtovného obdobia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B6242" w:rsidRPr="009B6242" w:rsidRDefault="009B6242" w:rsidP="009B624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ab/>
      </w:r>
      <w:r w:rsidRPr="009B624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B624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B624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B624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9B6242" w:rsidRPr="009B6242" w:rsidRDefault="009B6242" w:rsidP="009B6242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Bajany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Bajany 161, 072 54, p. Lekárovce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00324990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starosta obce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+421 56 64 94 231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Mail: www.bajany.sk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oubajany@zoznam.sk , oubajany@vknet.sk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B6242" w:rsidRPr="009B6242" w:rsidRDefault="009B6242" w:rsidP="009B6242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Ibolya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Bosnyáková</w:t>
      </w:r>
      <w:proofErr w:type="spellEnd"/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Zástupca starostu obce: Ing. Anna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Bumberová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zástupca starostu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Ing. Lenka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Tomášová</w:t>
      </w:r>
      <w:proofErr w:type="spellEnd"/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 Ing.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Bumberová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Anna, Beáta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Granatová</w:t>
      </w:r>
      <w:proofErr w:type="spellEnd"/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Banyasz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Marek, Jozef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Terebbeššy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, Milan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Kopor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Komisie: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šport – Milan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Kopor</w:t>
      </w:r>
      <w:proofErr w:type="spellEnd"/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kultúra - Ing. Anna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Bumberová</w:t>
      </w:r>
      <w:proofErr w:type="spellEnd"/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soc. veci – Beáta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Granatová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verejný poriadok – Jozef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Terebeššy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Jozef, Marek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Banyász</w:t>
      </w:r>
      <w:proofErr w:type="spellEnd"/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Obecný úrad: Oľga Salayová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B6242" w:rsidRPr="009B6242" w:rsidRDefault="009B6242" w:rsidP="009B6242">
      <w:pPr>
        <w:numPr>
          <w:ilvl w:val="0"/>
          <w:numId w:val="4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obce </w:t>
      </w:r>
    </w:p>
    <w:p w:rsidR="009B6242" w:rsidRPr="009B6242" w:rsidRDefault="009B6242" w:rsidP="009B6242">
      <w:pPr>
        <w:spacing w:after="0" w:line="360" w:lineRule="auto"/>
        <w:ind w:left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9B6242" w:rsidRPr="009B6242" w:rsidRDefault="009B6242" w:rsidP="009B6242">
      <w:pPr>
        <w:widowControl w:val="0"/>
        <w:suppressAutoHyphens/>
        <w:spacing w:after="283" w:line="360" w:lineRule="auto"/>
        <w:jc w:val="both"/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</w:pP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Obec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Bajany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je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samostatný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územný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samosprávny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a 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správny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celok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Slovenskej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                      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republiky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,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združuje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osoby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,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ktoré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majú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na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jej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území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trvalý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pobyt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.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Obec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je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právnickou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osobou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,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ktorá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za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podmienok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ustanovených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zákonom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samostatne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hospodári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s 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vlastným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majetkom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a s 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vlastnými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príjmami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.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Základnou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úlohou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obce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pri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výkone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samosprávy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je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starostlivosť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o 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všestranný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rozvoj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jej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územia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a o 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potreby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jej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obyvateľov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. </w:t>
      </w:r>
    </w:p>
    <w:p w:rsidR="009B6242" w:rsidRPr="009B6242" w:rsidRDefault="009B6242" w:rsidP="009B6242">
      <w:pPr>
        <w:widowControl w:val="0"/>
        <w:suppressAutoHyphens/>
        <w:spacing w:after="283" w:line="360" w:lineRule="auto"/>
        <w:jc w:val="both"/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</w:pPr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lastRenderedPageBreak/>
        <w:t xml:space="preserve">   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Obec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financuje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svoje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potreby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predovšetkým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z 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vlastných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príjmov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,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dotácií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zo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štátneho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rozpočtu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. 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Majetkom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obce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sú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veci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vo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vlastníctve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obce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a 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majetkové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práva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obce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.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Majetok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obce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slúži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na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plnenie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úloh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obce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,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má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zveľaďovať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a 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zhodnocovať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a 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vo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svojej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celkovej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hodnote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zásadne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nezmenšený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zachovať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.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Darovanie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nehnuteľného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majetku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obce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je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neprípustné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.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Majetok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obce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možno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použiť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na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verejné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účely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,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na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podnikateľskú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činnosť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a 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na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výkon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samosprávy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obce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.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Zásady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hospodárenia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s 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majetkom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obce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určuje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obecné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zastupiteľstvo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.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Obec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môže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zveriť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svoj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majetok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do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správy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rozpočtovej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organizácii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,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ktorú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zriadila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podľa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zákona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o 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rozpočtových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pravidlách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verejnej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správy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.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Obec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môže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vložiť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svoj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majetok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ako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vklad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do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obchodnej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spoločnosti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alebo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môže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zo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svojho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majetku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založiť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právnickú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osobu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.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Obec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môže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upustiť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od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vymáhania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majetkových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práv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,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ak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dôvody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pre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trvalé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alebo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dočasné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upustenie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určí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v 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zásadách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hospodárenia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s 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majetkom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obce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. </w:t>
      </w:r>
    </w:p>
    <w:p w:rsidR="009B6242" w:rsidRPr="009B6242" w:rsidRDefault="009B6242" w:rsidP="009B6242">
      <w:pPr>
        <w:widowControl w:val="0"/>
        <w:suppressAutoHyphens/>
        <w:spacing w:after="283" w:line="360" w:lineRule="auto"/>
        <w:jc w:val="both"/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3.1.Geografické údaje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Geografická poloha obce : Bajany ležia vo východnej časti Východoslovenskej nížiny na nánosovom vale pri ľavom brehu rieky Uh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 : Lekárovce, Pavlovce nad Uhom, Vysoká nad Uhom a Maťovské Vojkovce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 : 5,55 km²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Nadmorská výška : 106 m n. m.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B6242" w:rsidRPr="009B6242" w:rsidRDefault="009B6242" w:rsidP="009B624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Hustota  a počet obyvateľov : 86,67 obyv./km², 465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Národnostná štruktúra : slovenská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Štruktúra obyvateľstva podľa náboženského významu :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Rímsko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katolícke vyznanie, Grécko – katolícke vyznanie, Reformovaná cirkev, Svedkovia Jehovovi.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Ekonomické údaje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Nezamestnanosť v obci : 1</w:t>
      </w:r>
      <w:r w:rsidR="00471DCF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občanov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nezamestnanosti : klesajúci trend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Symboly obce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Erb obce : áno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Vlajka obce : áno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Pečať obce :</w:t>
      </w:r>
      <w:r w:rsidRPr="009B62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áno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097530" cy="1558290"/>
            <wp:effectExtent l="0" t="0" r="7620" b="381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7530" cy="1558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Logo obce: 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nie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B6242" w:rsidRPr="009B6242" w:rsidRDefault="009B6242" w:rsidP="009B624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Prvú písomnú správu o obci Bajany poznáme v listine z roku 1361 ohľadne zaberania dediny Vysoká , ktorej majetok susedil s chotárom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Bojan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 Z obsahu listiny vyplýva , že tamojšie sídlisko jestvovalo už pred rokom </w:t>
      </w:r>
      <w:smartTag w:uri="urn:schemas-microsoft-com:office:smarttags" w:element="metricconverter">
        <w:smartTagPr>
          <w:attr w:name="ProductID" w:val="1361 a"/>
        </w:smartTagPr>
        <w:r w:rsidRPr="009B624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1361 a</w:t>
        </w:r>
      </w:smartTag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patrili k nemu územné majetky v ustálenom rozsahu. Vyvinutá obec , ktorá patrila panstvu hradu Nevické – Užhorod , sa spomína v roku 1370 . 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Bajany leží vo východnej časti Východoslovenskej nížiny na nánosovom vale pri ľavom brehu rieky Uh v nadmorskej výške okolo </w:t>
      </w:r>
      <w:smartTag w:uri="urn:schemas-microsoft-com:office:smarttags" w:element="metricconverter">
        <w:smartTagPr>
          <w:attr w:name="ProductID" w:val="107 m"/>
        </w:smartTagPr>
        <w:r w:rsidRPr="009B624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107 m</w:t>
        </w:r>
      </w:smartTag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 Susedí s obcami Lekárovce , Pavlovce nad Uhom , Vysoká nad Uhom a Maťovské Vojkovce . Do polovice 20 . storočia mala obec trvalý názov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Bajánháza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,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Bajánház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, odvtedy Bajany .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Pôvod dediny možno zistiť jazykovedným výkladom názvu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Bajánháza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, ktorý sa používal v úradnom maďarskom prostredí od 14 . storočia . Časť –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haza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svedčí , že išlo o zemiansku osadu , pričom meno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Bajan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, či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Bojan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dosvedčuje , že zeman bol slovenského pôvodu . Doslovný preklad názvu dediny môže byť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Bajanov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domov .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Vznik osady zeman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Bojana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predpokladáme v 13 . , prípadne v prvej polovici 14 . storočia . Vznikla na majetku starších Mirkoviec . Nepochybne to dosvedčuje jej ojedinelý názov z roku 1439 , zložený z názvu v zmysle Malé Mirkovce v stotožňujúcom vzťahu s názvom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Bojan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 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Dedina a priľahlý územný majetok patril v 14 . a 16 . storočí zemanom , ktorí tam bývali a názov dediny používali v prídomku .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V 14 . storočí na území našej dediny zaiste hospodárili aj sedliacke domácnosti , ktoré neskôr schudobneli , alebo sa odsťahovali . V 15 . a 16 . storočí tu už sedliakov nebolo . Pozemky zabrali zemania a pri ich obhospodarovaní im pomáhali miestni želiari .  V r . 1599 stálo v sídlisku 4 až 5 obývaných poddanských / želiarskych / domov a pravdepodobne aj jedna – dve kúrie zemanov .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prelome 16 . a 17 . storočia bola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Bajanhaza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malou dedinou s chudobným poddanským a zemianskym obyvateľstvom . Zemania tu bývali aj v 17 . a 18 . storočí . Pozoruhodné je , že v roku 1715 tu hospodárilo 8 sedliackych domácností , avšak v roku 1720 v osade nebola nijaká poddanská domácnosť . V roku 1828 bolo v obci 59 domov a 424 obyvateľov .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19 . storočí vlastnili tunajšie majetky KOROSKÉNYIOVCI a  BERZEVICZYOVCI . Majiteľom pozemkov od terajšieho čísla domu 26 po číslo domu 31 bol zeman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Koroskényi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, ktorý vlastnil dva hony v našom chotári a zaoberal sa poľnohospodárstvom a chovom hovädzieho dobytka .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tohoto obdobia sa až do dnešných čias zachoval kaštieľ , ktorý patril rodine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Berzeviczyovcov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 Dnes je majetkom rodiny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Ujlakiovcov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. Na dvore kaštieľa , ako nemý svedok čias minulých , rastie 110 – ročná lipa , ktorá je zákonom chránená . Na pozemku kaštieľa býval pred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Berzeviczyovcami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zeman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Tabódy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Pál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, pôvodný majiteľ usadlosti . Môžeme spomenúť aj mená ďalších zemanov , vlastniacich majetky v našom chotári :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Košut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Tamáš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,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Orosová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Rozália ,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Bernát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Žigmond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,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Danč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Ištván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,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Felfoldy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Daniel . Vlastníkmi pôdy boli zo sedliakov iba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Pihulič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Gyorgy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Hudák Ján, obyvatelia obce Bajany. Neskôr sídliskovo oživili dedinu noví usadlíci a nepochybne z iniciatívy zemanov postavili drevený kalvínsky kostol . Vtedy už bola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Bajanhaza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maďarskou dedinou s maďarským i rusínskym názvom .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Vtedajší obyvatelia sa zaoberali hlavne poľnohospodárstvom a tkáčstvom . Aj na pečatidle zo začiatku 19 . storočia je v strede pečatného poľa vyrytý po pažiti kráčajúci kôň . Tento symbol nepriamo a predsa mnohovravne poukazuje na miestne poľnohospodárstvo . Obec ním vyjadruje , že na poľnohospodárske práce využíva kone a nie bežnejší rožný statok .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 I . ČSR sa zamestnanie obyvateľov nezmenilo . V rokoch 1939 – 1944 bola obec pripojená k Maďarsku .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V obci sú postavené 3 kostoly :</w:t>
      </w:r>
    </w:p>
    <w:p w:rsidR="009B6242" w:rsidRPr="009B6242" w:rsidRDefault="009B6242" w:rsidP="009B6242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rímskokatolícky kostol Božského Srdca Ježišovho bol postavený v roku 1910 . Filiálka patrí do farnosti Lekárovce , ktorej správcom je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Mgr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 Jozef Kohút</w:t>
      </w:r>
    </w:p>
    <w:p w:rsidR="009B6242" w:rsidRPr="009B6242" w:rsidRDefault="009B6242" w:rsidP="009B6242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terajší reformovaný kostol bol postavený v roku 1936 , predchádzal mu drevený kostol . Správcom farnosti je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Mgr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 Henrieta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Kondášová</w:t>
      </w:r>
      <w:proofErr w:type="spellEnd"/>
    </w:p>
    <w:p w:rsidR="009B6242" w:rsidRPr="009B6242" w:rsidRDefault="009B6242" w:rsidP="009B6242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gréckokatolícky chrám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sv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 Cyrila a Metoda je novodobá stavba . Základný kameň bol položený v roku 1990 a stavba bola dokončená v roku 1992 . Patrí do farnosti Lekárovce , ktorej správcom je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ThDr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 Marek Pejo .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widowControl w:val="0"/>
        <w:suppressAutoHyphens/>
        <w:spacing w:after="283" w:line="360" w:lineRule="auto"/>
        <w:jc w:val="both"/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</w:pP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Najväčší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rozmach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dediny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nastal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v 60 –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tych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a 70 –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tych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rokoch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gram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20 .</w:t>
      </w:r>
      <w:proofErr w:type="gram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proofErr w:type="gram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storočia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,</w:t>
      </w:r>
      <w:proofErr w:type="gram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kedy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bola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postavená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väčšina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obytných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domov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,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hospodárskych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budov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občanov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a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taktiež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aj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budovy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a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stavby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obce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.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Okrem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kostola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je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najstaršou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budovou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budova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gram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ZŠ ,</w:t>
      </w:r>
      <w:proofErr w:type="gram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postavená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v 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roku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1930 ,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ktorá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stojí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>dodnes</w:t>
      </w:r>
      <w:proofErr w:type="spellEnd"/>
      <w:r w:rsidRPr="009B6242">
        <w:rPr>
          <w:rFonts w:ascii="Times New Roman" w:eastAsia="Lucida Sans Unicode" w:hAnsi="Times New Roman" w:cs="Tahoma"/>
          <w:color w:val="000000"/>
          <w:sz w:val="24"/>
          <w:szCs w:val="24"/>
          <w:lang w:val="en-US" w:bidi="en-US"/>
        </w:rPr>
        <w:t xml:space="preserve"> .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1958 bol postavený miestny obytný dom , ktorý viac rokov obývala rodina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Foldešových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,  dnes je prenajatý na účely predajne potravín .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1968 bola postavená budova požiarnej zbrojnice a v roku 1969 hospodárska budova Obecného úradu .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1973 sa zrealizovala stavba kultúrneho domu . V roku 1979 sa začalo so stavbou budovy terajšieho Obecného úradu a MŠ , ktorej predchádzalo rozbúranie budovy starej maďarskej školy z roku 1863 . Budova bola daná do užívania v roku 1984 .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akcii „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Zet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“ bola postavená budova terajšieho obchodu Jednota a miestneho pohostinstva v roku   1968 .        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Miestny vodovod je našim občanom k dispozícii od roku 1989 , od roku 1994 je obec splynofikovaná .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2007 sa ukončila výstavba Domu smútku ktorá bola daná do užívania.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V prevej polovici roku 2008 sa ukončila výstavba  kanalizácie, tým sú ukončené v obci všetky inžinierske siete.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2017 boli vybudované  poľné cesty asfaltové a 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štrkordrvové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2018 boli vybudované chodníky v polovičke dediny.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2018 bolo vybudované aj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kompostovisko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obci 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2021 bolo vybudované Komunitné centrum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V roku 2022  Zlepšenie energetickej hospodárnosti budovy ZŠ</w:t>
      </w:r>
    </w:p>
    <w:p w:rsidR="009B6242" w:rsidRPr="009B6242" w:rsidRDefault="009B6242" w:rsidP="009B6242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nová fasáda</w:t>
      </w:r>
    </w:p>
    <w:p w:rsidR="009B6242" w:rsidRPr="009B6242" w:rsidRDefault="009B6242" w:rsidP="009B6242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výmena elektroinštalácie</w:t>
      </w:r>
    </w:p>
    <w:p w:rsidR="009B6242" w:rsidRPr="009B6242" w:rsidRDefault="009B6242" w:rsidP="009B6242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nové ústredné kúrenie  -  tepelné čerpadlo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2023</w:t>
      </w:r>
    </w:p>
    <w:p w:rsidR="009B6242" w:rsidRDefault="009B6242" w:rsidP="009B6242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bolo dokončené a vybudované multifunkčné ihrisko</w:t>
      </w:r>
    </w:p>
    <w:p w:rsidR="002E0397" w:rsidRDefault="002E0397" w:rsidP="009B6242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2024</w:t>
      </w:r>
    </w:p>
    <w:p w:rsidR="00471DCF" w:rsidRDefault="00471DCF" w:rsidP="009B6242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bola začatá Realizácia spoločných zariadení II. etapa /poľné cesty/ </w:t>
      </w:r>
    </w:p>
    <w:p w:rsidR="00471DCF" w:rsidRDefault="00471DCF" w:rsidP="009B6242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Výmena strechy na rozlúčkovej sieni</w:t>
      </w:r>
    </w:p>
    <w:p w:rsidR="00471DCF" w:rsidRPr="009B6242" w:rsidRDefault="00471DCF" w:rsidP="009B6242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Bol zrealizovaný projekt jedlé ostrovy – výsadba ovocných kríkov pre občanov obce</w:t>
      </w:r>
    </w:p>
    <w:p w:rsidR="002E0397" w:rsidRDefault="002E0397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Kým v roku 1828 bolo v obci už spomínaných 59 domov s 424 obyvateľmi, k dnešnému dňu má naša obec 184 čísel domu s počtom obyvateľov 455.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1958 bolo v obci založené JRD . Prešlo rôznymi štrukturálnymi a organizačnými zmenami , no napriek tomu poskytovalo zamestnanie mnohým občanom obce .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 1993 JRD zaniklo . Poľnohospodárska pôda prešla do užívania občanov . Tí , ktorí o užívanie nemali záujem , dali svoju pôdu do prenájmu firme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Matex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NOP , ktorí hospodária na pôde v katastrálnom území obce . Celková výmera katastra obce je </w:t>
      </w:r>
      <w:smartTag w:uri="urn:schemas-microsoft-com:office:smarttags" w:element="metricconverter">
        <w:smartTagPr>
          <w:attr w:name="ProductID" w:val="558 ha"/>
        </w:smartTagPr>
        <w:r w:rsidRPr="009B6242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558 ha</w:t>
        </w:r>
      </w:smartTag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   </w:t>
      </w:r>
    </w:p>
    <w:p w:rsidR="009B6242" w:rsidRPr="009B6242" w:rsidRDefault="009B6242" w:rsidP="009B6242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B6242" w:rsidRPr="009B6242" w:rsidRDefault="009B6242" w:rsidP="009B624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Pamiatky: 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nie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B6242" w:rsidRPr="009B6242" w:rsidRDefault="009B6242" w:rsidP="009B624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Významné osobnosti obce: 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nemá významné osobnosti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B6242" w:rsidRPr="009B6242" w:rsidRDefault="009B6242" w:rsidP="009B6242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funkcií  obce (prenesené kompetencie, originálne kompetencie)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:rsidR="009B6242" w:rsidRPr="009B6242" w:rsidRDefault="009B6242" w:rsidP="009B6242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:rsidR="009B6242" w:rsidRPr="009B6242" w:rsidRDefault="009B6242" w:rsidP="009B62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Bajany</w:t>
      </w:r>
    </w:p>
    <w:p w:rsidR="009B6242" w:rsidRPr="009B6242" w:rsidRDefault="009B6242" w:rsidP="009B6242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9B6242" w:rsidRPr="009B6242" w:rsidRDefault="009B6242" w:rsidP="009B624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Sociálne zabezpečenie</w:t>
      </w:r>
    </w:p>
    <w:p w:rsidR="009B6242" w:rsidRPr="009B6242" w:rsidRDefault="009B6242" w:rsidP="009B6242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Sociálne služby v obci zabezpečuje :</w:t>
      </w:r>
    </w:p>
    <w:p w:rsidR="009B6242" w:rsidRPr="009B6242" w:rsidRDefault="009B6242" w:rsidP="009B62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Terénni pracovníci obce</w:t>
      </w:r>
    </w:p>
    <w:p w:rsidR="009B6242" w:rsidRPr="009B6242" w:rsidRDefault="009B6242" w:rsidP="009B62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Komunitné centrum v obci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</w:p>
    <w:p w:rsidR="009B6242" w:rsidRPr="009B6242" w:rsidRDefault="009B6242" w:rsidP="009B624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Kultúra</w:t>
      </w:r>
    </w:p>
    <w:p w:rsidR="009B6242" w:rsidRPr="009B6242" w:rsidRDefault="009B6242" w:rsidP="009B6242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Spoločenský a kultúrny život v obci zabezpečuje :</w:t>
      </w:r>
    </w:p>
    <w:p w:rsidR="009B6242" w:rsidRPr="00471DCF" w:rsidRDefault="00471DCF" w:rsidP="00471DCF">
      <w:pPr>
        <w:pStyle w:val="Odsekzoznamu"/>
        <w:numPr>
          <w:ilvl w:val="0"/>
          <w:numId w:val="1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71DCF">
        <w:rPr>
          <w:rFonts w:ascii="Times New Roman" w:eastAsia="Times New Roman" w:hAnsi="Times New Roman" w:cs="Times New Roman"/>
          <w:sz w:val="24"/>
          <w:szCs w:val="24"/>
          <w:lang w:eastAsia="sk-SK"/>
        </w:rPr>
        <w:t>Z</w:t>
      </w:r>
      <w:r w:rsidR="009B6242" w:rsidRPr="00471DCF">
        <w:rPr>
          <w:rFonts w:ascii="Times New Roman" w:eastAsia="Times New Roman" w:hAnsi="Times New Roman" w:cs="Times New Roman"/>
          <w:sz w:val="24"/>
          <w:szCs w:val="24"/>
          <w:lang w:eastAsia="sk-SK"/>
        </w:rPr>
        <w:t>väz poľovníkov, 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9B6242" w:rsidRPr="00471DCF">
        <w:rPr>
          <w:rFonts w:ascii="Times New Roman" w:eastAsia="Times New Roman" w:hAnsi="Times New Roman" w:cs="Times New Roman"/>
          <w:sz w:val="24"/>
          <w:szCs w:val="24"/>
          <w:lang w:eastAsia="sk-SK"/>
        </w:rPr>
        <w:t>knižnica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:rsidR="009B6242" w:rsidRPr="009B6242" w:rsidRDefault="009B6242" w:rsidP="009B6242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9B6242" w:rsidRPr="009B6242" w:rsidRDefault="009B6242" w:rsidP="009B62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COOP Jednota</w:t>
      </w:r>
      <w:r w:rsidR="00471DC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B6242" w:rsidRPr="009B6242" w:rsidRDefault="009B6242" w:rsidP="009B6242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9B6242" w:rsidRPr="009B6242" w:rsidRDefault="009B6242" w:rsidP="009B6242">
      <w:pPr>
        <w:spacing w:after="0" w:line="360" w:lineRule="auto"/>
        <w:ind w:firstLine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- firmy NOP a MATEX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9B6242" w:rsidRPr="009B6242" w:rsidRDefault="009B6242" w:rsidP="009B6242">
      <w:pPr>
        <w:spacing w:after="0" w:line="360" w:lineRule="auto"/>
        <w:ind w:firstLine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súkromne hospodáriaci roľníci ( do 2 ha ) – 15 občanov </w:t>
      </w:r>
    </w:p>
    <w:p w:rsidR="009B6242" w:rsidRPr="009B6242" w:rsidRDefault="009B6242" w:rsidP="009B6242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Poľnohospodárske firmy a súkromne hospodáriaci roľníci pestujú na ornej pôde hlavne obilniny, repku, slnečnicu a kukuricu. Živočíšnou výrobou sa poľnohospodári nezaoberajú.</w:t>
      </w: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9B6242" w:rsidRPr="009B6242" w:rsidRDefault="009B6242" w:rsidP="009B6242">
      <w:pPr>
        <w:numPr>
          <w:ilvl w:val="0"/>
          <w:numId w:val="7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  <w:r w:rsidRPr="009B624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  <w:t>Finančné usporiadanie voči štátnym fondom</w:t>
      </w: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neuzatvorila v roku 202</w:t>
      </w:r>
      <w:r w:rsidR="002E0397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žiadnu zmluvu so štátnymi fondmi. </w:t>
      </w: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numPr>
          <w:ilvl w:val="0"/>
          <w:numId w:val="7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  <w:r w:rsidRPr="009B624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  <w:t xml:space="preserve">Finančné usporiadanie voči rozpočtom iných obcí </w:t>
      </w: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neposkytla finančné prostriedky iným obciam.</w:t>
      </w: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lang w:eastAsia="sk-SK"/>
        </w:rPr>
      </w:pPr>
    </w:p>
    <w:p w:rsidR="009B6242" w:rsidRPr="009B6242" w:rsidRDefault="009B6242" w:rsidP="009B6242">
      <w:pPr>
        <w:numPr>
          <w:ilvl w:val="0"/>
          <w:numId w:val="7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  <w:r w:rsidRPr="009B6242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  <w:t>Finančné usporiadanie voči rozpočtom VÚC</w:t>
      </w: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 roku 2023 prijala finančné prostriedky z</w:t>
      </w:r>
      <w:r w:rsidR="0047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KSK 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vo výške </w:t>
      </w:r>
      <w:r w:rsidR="00471DCF">
        <w:rPr>
          <w:rFonts w:ascii="Times New Roman" w:eastAsia="Times New Roman" w:hAnsi="Times New Roman" w:cs="Times New Roman"/>
          <w:sz w:val="24"/>
          <w:szCs w:val="24"/>
          <w:lang w:eastAsia="sk-SK"/>
        </w:rPr>
        <w:t>4 000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 w:rsidR="002E039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Eur</w:t>
      </w: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p w:rsidR="009B6242" w:rsidRDefault="009B6242" w:rsidP="009B6242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E0397" w:rsidRDefault="002E0397" w:rsidP="009B6242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E0397" w:rsidRPr="009B6242" w:rsidRDefault="002E0397" w:rsidP="009B6242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9B6242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1. Rozpočet obce na rok 202</w:t>
      </w:r>
      <w:r w:rsidR="00471DCF"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  <w:t>4</w:t>
      </w: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finančného hospodárenia obce  bol</w:t>
      </w:r>
      <w:r w:rsidR="00471DC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na rok 202</w:t>
      </w:r>
      <w:r w:rsidR="00471DCF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predpisov. Rozpočet obce na rok 20</w:t>
      </w:r>
      <w:r w:rsidR="002E0397">
        <w:rPr>
          <w:rFonts w:ascii="Times New Roman" w:eastAsia="Times New Roman" w:hAnsi="Times New Roman" w:cs="Times New Roman"/>
          <w:sz w:val="24"/>
          <w:szCs w:val="24"/>
          <w:lang w:eastAsia="sk-SK"/>
        </w:rPr>
        <w:t>24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zostavený ako prebytkový.</w:t>
      </w:r>
      <w:r w:rsidR="002E039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Bežný</w:t>
      </w:r>
      <w:r w:rsidR="002E039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zostavený</w:t>
      </w:r>
      <w:r w:rsidR="002E039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ako prebytkový.</w:t>
      </w: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Hospodárenie obce sa riadilo podľa schváleného rozpočtu na rok 202</w:t>
      </w:r>
      <w:r w:rsidR="002E0397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</w:t>
      </w:r>
      <w:r w:rsidR="002E039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29/5/2023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2E0397">
        <w:rPr>
          <w:rFonts w:ascii="Times New Roman" w:eastAsia="Times New Roman" w:hAnsi="Times New Roman" w:cs="Times New Roman"/>
          <w:sz w:val="24"/>
          <w:szCs w:val="24"/>
          <w:lang w:eastAsia="sk-SK"/>
        </w:rPr>
        <w:t>39/5/2023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dňa </w:t>
      </w:r>
      <w:r w:rsidR="002E0397">
        <w:rPr>
          <w:rFonts w:ascii="Times New Roman" w:eastAsia="Times New Roman" w:hAnsi="Times New Roman" w:cs="Times New Roman"/>
          <w:sz w:val="24"/>
          <w:szCs w:val="24"/>
          <w:lang w:eastAsia="sk-SK"/>
        </w:rPr>
        <w:t>13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.12.202</w:t>
      </w:r>
      <w:r w:rsidR="002E039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A111E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zmenený jedenkrát:</w:t>
      </w:r>
    </w:p>
    <w:p w:rsidR="009B6242" w:rsidRPr="009B6242" w:rsidRDefault="009B6242" w:rsidP="009B624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numPr>
          <w:ilvl w:val="0"/>
          <w:numId w:val="2"/>
        </w:numPr>
        <w:tabs>
          <w:tab w:val="num" w:pos="2911"/>
        </w:tabs>
        <w:spacing w:after="0" w:line="240" w:lineRule="auto"/>
        <w:ind w:left="291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zmena schválená dňa</w:t>
      </w:r>
      <w:r w:rsidR="0062590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04.12.204</w:t>
      </w:r>
      <w:r w:rsidRPr="009B62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62590E">
        <w:rPr>
          <w:rFonts w:ascii="Times New Roman" w:eastAsia="Times New Roman" w:hAnsi="Times New Roman" w:cs="Times New Roman"/>
          <w:sz w:val="24"/>
          <w:szCs w:val="24"/>
          <w:lang w:eastAsia="sk-SK"/>
        </w:rPr>
        <w:t>27/4/2024</w:t>
      </w:r>
    </w:p>
    <w:p w:rsidR="009B6242" w:rsidRPr="009B6242" w:rsidRDefault="009B6242" w:rsidP="009B624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9B6242" w:rsidRDefault="009B6242" w:rsidP="009B624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B6242" w:rsidRPr="000D1284" w:rsidRDefault="000D1284" w:rsidP="000D12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0D128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 k 31.12.2024</w:t>
      </w:r>
    </w:p>
    <w:p w:rsidR="009B6242" w:rsidRPr="000D1284" w:rsidRDefault="009B6242" w:rsidP="000D12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B6242" w:rsidRPr="000D1284" w:rsidRDefault="009B6242" w:rsidP="000D128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930"/>
      </w:tblGrid>
      <w:tr w:rsidR="00ED1A33" w:rsidRPr="00747363" w:rsidTr="00ED1A33">
        <w:tc>
          <w:tcPr>
            <w:tcW w:w="3893" w:type="dxa"/>
            <w:shd w:val="clear" w:color="auto" w:fill="C4BC96"/>
          </w:tcPr>
          <w:p w:rsidR="00ED1A33" w:rsidRPr="00747363" w:rsidRDefault="00ED1A33" w:rsidP="00ED1A33">
            <w:pPr>
              <w:tabs>
                <w:tab w:val="right" w:pos="8460"/>
              </w:tabs>
              <w:jc w:val="both"/>
              <w:rPr>
                <w:b/>
              </w:rPr>
            </w:pPr>
            <w:bookmarkStart w:id="0" w:name="_Hlk192753344"/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ED1A33" w:rsidRPr="00747363" w:rsidRDefault="00ED1A33" w:rsidP="00ED1A3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358 550,00</w:t>
            </w:r>
          </w:p>
        </w:tc>
        <w:tc>
          <w:tcPr>
            <w:tcW w:w="1930" w:type="dxa"/>
            <w:shd w:val="clear" w:color="auto" w:fill="C4BC96"/>
          </w:tcPr>
          <w:p w:rsidR="00ED1A33" w:rsidRPr="00747363" w:rsidRDefault="00ED1A33" w:rsidP="00ED1A3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581 142,99</w:t>
            </w:r>
          </w:p>
        </w:tc>
      </w:tr>
      <w:tr w:rsidR="00ED1A33" w:rsidRPr="00747363" w:rsidTr="00ED1A33">
        <w:tc>
          <w:tcPr>
            <w:tcW w:w="3893" w:type="dxa"/>
          </w:tcPr>
          <w:p w:rsidR="00ED1A33" w:rsidRPr="00197E14" w:rsidRDefault="00ED1A33" w:rsidP="00ED1A33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ED1A33" w:rsidRPr="00747363" w:rsidRDefault="00ED1A33" w:rsidP="00ED1A3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30" w:type="dxa"/>
          </w:tcPr>
          <w:p w:rsidR="00ED1A33" w:rsidRPr="00747363" w:rsidRDefault="00ED1A33" w:rsidP="00ED1A3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ED1A33" w:rsidRPr="004E3062" w:rsidTr="00ED1A33">
        <w:tc>
          <w:tcPr>
            <w:tcW w:w="3893" w:type="dxa"/>
          </w:tcPr>
          <w:p w:rsidR="00ED1A33" w:rsidRPr="00197E14" w:rsidRDefault="00ED1A33" w:rsidP="00ED1A33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ED1A33" w:rsidRPr="0051039E" w:rsidRDefault="00ED1A33" w:rsidP="00ED1A33">
            <w:pPr>
              <w:tabs>
                <w:tab w:val="right" w:pos="8460"/>
              </w:tabs>
              <w:jc w:val="center"/>
            </w:pPr>
            <w:r>
              <w:t>358 550,00</w:t>
            </w:r>
          </w:p>
        </w:tc>
        <w:tc>
          <w:tcPr>
            <w:tcW w:w="1930" w:type="dxa"/>
          </w:tcPr>
          <w:p w:rsidR="00ED1A33" w:rsidRPr="0051039E" w:rsidRDefault="00ED1A33" w:rsidP="00ED1A33">
            <w:pPr>
              <w:tabs>
                <w:tab w:val="right" w:pos="8460"/>
              </w:tabs>
              <w:jc w:val="center"/>
            </w:pPr>
            <w:r>
              <w:t>371 489,48</w:t>
            </w:r>
          </w:p>
        </w:tc>
      </w:tr>
      <w:tr w:rsidR="00ED1A33" w:rsidRPr="004E3062" w:rsidTr="00ED1A33">
        <w:tc>
          <w:tcPr>
            <w:tcW w:w="3893" w:type="dxa"/>
          </w:tcPr>
          <w:p w:rsidR="00ED1A33" w:rsidRPr="00197E14" w:rsidRDefault="00ED1A33" w:rsidP="00ED1A33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ED1A33" w:rsidRDefault="00ED1A33" w:rsidP="00ED1A3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30" w:type="dxa"/>
          </w:tcPr>
          <w:p w:rsidR="00ED1A33" w:rsidRDefault="00ED1A33" w:rsidP="00ED1A33">
            <w:pPr>
              <w:jc w:val="center"/>
              <w:outlineLvl w:val="0"/>
            </w:pPr>
            <w:r>
              <w:t xml:space="preserve">  0,00</w:t>
            </w:r>
          </w:p>
        </w:tc>
      </w:tr>
      <w:tr w:rsidR="00ED1A33" w:rsidRPr="004E3062" w:rsidTr="00ED1A33">
        <w:tc>
          <w:tcPr>
            <w:tcW w:w="3893" w:type="dxa"/>
          </w:tcPr>
          <w:p w:rsidR="00ED1A33" w:rsidRPr="00197E14" w:rsidRDefault="00ED1A33" w:rsidP="00ED1A33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ED1A33" w:rsidRPr="0051039E" w:rsidRDefault="00ED1A33" w:rsidP="00ED1A3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30" w:type="dxa"/>
          </w:tcPr>
          <w:p w:rsidR="00ED1A33" w:rsidRPr="0051039E" w:rsidRDefault="00ED1A33" w:rsidP="00ED1A33">
            <w:pPr>
              <w:tabs>
                <w:tab w:val="right" w:pos="8460"/>
              </w:tabs>
              <w:jc w:val="center"/>
            </w:pPr>
            <w:r>
              <w:t>209 653,51</w:t>
            </w:r>
          </w:p>
        </w:tc>
      </w:tr>
      <w:tr w:rsidR="00ED1A33" w:rsidRPr="00747363" w:rsidTr="00ED1A33">
        <w:tc>
          <w:tcPr>
            <w:tcW w:w="3893" w:type="dxa"/>
            <w:shd w:val="clear" w:color="auto" w:fill="C4BC96"/>
          </w:tcPr>
          <w:p w:rsidR="00ED1A33" w:rsidRPr="00747363" w:rsidRDefault="00ED1A33" w:rsidP="00ED1A33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</w:t>
            </w:r>
            <w:r w:rsidRPr="00747363">
              <w:rPr>
                <w:b/>
              </w:rPr>
              <w:t xml:space="preserve"> celkom</w:t>
            </w:r>
          </w:p>
        </w:tc>
        <w:tc>
          <w:tcPr>
            <w:tcW w:w="1843" w:type="dxa"/>
            <w:shd w:val="clear" w:color="auto" w:fill="C4BC96"/>
          </w:tcPr>
          <w:p w:rsidR="00ED1A33" w:rsidRPr="00747363" w:rsidRDefault="00ED1A33" w:rsidP="00ED1A3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341 901,00</w:t>
            </w:r>
          </w:p>
        </w:tc>
        <w:tc>
          <w:tcPr>
            <w:tcW w:w="1930" w:type="dxa"/>
            <w:shd w:val="clear" w:color="auto" w:fill="C4BC96"/>
          </w:tcPr>
          <w:p w:rsidR="00ED1A33" w:rsidRPr="00747363" w:rsidRDefault="00ED1A33" w:rsidP="00ED1A3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579 380,53</w:t>
            </w:r>
          </w:p>
        </w:tc>
      </w:tr>
      <w:tr w:rsidR="00ED1A33" w:rsidRPr="00747363" w:rsidTr="00ED1A33">
        <w:tc>
          <w:tcPr>
            <w:tcW w:w="3893" w:type="dxa"/>
          </w:tcPr>
          <w:p w:rsidR="00ED1A33" w:rsidRPr="00197E14" w:rsidRDefault="00ED1A33" w:rsidP="00ED1A33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ED1A33" w:rsidRPr="00747363" w:rsidRDefault="00ED1A33" w:rsidP="00ED1A3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30" w:type="dxa"/>
          </w:tcPr>
          <w:p w:rsidR="00ED1A33" w:rsidRPr="00747363" w:rsidRDefault="00ED1A33" w:rsidP="00ED1A3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ED1A33" w:rsidRPr="004E3062" w:rsidTr="00ED1A33">
        <w:tc>
          <w:tcPr>
            <w:tcW w:w="3893" w:type="dxa"/>
          </w:tcPr>
          <w:p w:rsidR="00ED1A33" w:rsidRPr="00197E14" w:rsidRDefault="00ED1A33" w:rsidP="00ED1A33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ED1A33" w:rsidRPr="0051039E" w:rsidRDefault="00ED1A33" w:rsidP="00ED1A33">
            <w:pPr>
              <w:tabs>
                <w:tab w:val="right" w:pos="8460"/>
              </w:tabs>
              <w:jc w:val="center"/>
            </w:pPr>
            <w:r>
              <w:t>334 901,00</w:t>
            </w:r>
          </w:p>
        </w:tc>
        <w:tc>
          <w:tcPr>
            <w:tcW w:w="1930" w:type="dxa"/>
          </w:tcPr>
          <w:p w:rsidR="00ED1A33" w:rsidRPr="0051039E" w:rsidRDefault="00ED1A33" w:rsidP="00ED1A33">
            <w:pPr>
              <w:tabs>
                <w:tab w:val="right" w:pos="8460"/>
              </w:tabs>
              <w:jc w:val="center"/>
            </w:pPr>
            <w:r>
              <w:t>359 203,72</w:t>
            </w:r>
          </w:p>
        </w:tc>
      </w:tr>
      <w:tr w:rsidR="00ED1A33" w:rsidRPr="004E3062" w:rsidTr="00ED1A33">
        <w:tc>
          <w:tcPr>
            <w:tcW w:w="3893" w:type="dxa"/>
          </w:tcPr>
          <w:p w:rsidR="00ED1A33" w:rsidRPr="00197E14" w:rsidRDefault="00ED1A33" w:rsidP="00ED1A33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ED1A33" w:rsidRPr="0051039E" w:rsidRDefault="00ED1A33" w:rsidP="00ED1A3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30" w:type="dxa"/>
          </w:tcPr>
          <w:p w:rsidR="00ED1A33" w:rsidRPr="0051039E" w:rsidRDefault="00ED1A33" w:rsidP="00ED1A33">
            <w:pPr>
              <w:tabs>
                <w:tab w:val="right" w:pos="8460"/>
              </w:tabs>
              <w:jc w:val="center"/>
            </w:pPr>
            <w:r>
              <w:t>173 120,67</w:t>
            </w:r>
          </w:p>
        </w:tc>
      </w:tr>
      <w:tr w:rsidR="00ED1A33" w:rsidRPr="004E3062" w:rsidTr="00ED1A33">
        <w:tc>
          <w:tcPr>
            <w:tcW w:w="3893" w:type="dxa"/>
          </w:tcPr>
          <w:p w:rsidR="00ED1A33" w:rsidRPr="00197E14" w:rsidRDefault="00ED1A33" w:rsidP="00ED1A33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ED1A33" w:rsidRPr="0051039E" w:rsidRDefault="00ED1A33" w:rsidP="00ED1A33">
            <w:pPr>
              <w:tabs>
                <w:tab w:val="right" w:pos="8460"/>
              </w:tabs>
              <w:jc w:val="center"/>
            </w:pPr>
            <w:r>
              <w:t>7 000,00</w:t>
            </w:r>
          </w:p>
        </w:tc>
        <w:tc>
          <w:tcPr>
            <w:tcW w:w="1930" w:type="dxa"/>
          </w:tcPr>
          <w:p w:rsidR="00ED1A33" w:rsidRPr="0051039E" w:rsidRDefault="00ED1A33" w:rsidP="00ED1A33">
            <w:pPr>
              <w:tabs>
                <w:tab w:val="right" w:pos="8460"/>
              </w:tabs>
              <w:jc w:val="center"/>
            </w:pPr>
            <w:r>
              <w:t>47 056,14</w:t>
            </w:r>
          </w:p>
        </w:tc>
      </w:tr>
      <w:tr w:rsidR="00ED1A33" w:rsidRPr="00747363" w:rsidTr="00ED1A33">
        <w:tc>
          <w:tcPr>
            <w:tcW w:w="3893" w:type="dxa"/>
            <w:shd w:val="clear" w:color="auto" w:fill="C4BC96"/>
          </w:tcPr>
          <w:p w:rsidR="00ED1A33" w:rsidRPr="00747363" w:rsidRDefault="00ED1A33" w:rsidP="00ED1A33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:rsidR="00ED1A33" w:rsidRPr="00747363" w:rsidRDefault="00ED1A33" w:rsidP="00ED1A3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16 649,00</w:t>
            </w:r>
          </w:p>
        </w:tc>
        <w:tc>
          <w:tcPr>
            <w:tcW w:w="1930" w:type="dxa"/>
            <w:shd w:val="clear" w:color="auto" w:fill="C4BC96"/>
          </w:tcPr>
          <w:p w:rsidR="00ED1A33" w:rsidRPr="00747363" w:rsidRDefault="00ED1A33" w:rsidP="00ED1A3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1 762,46</w:t>
            </w:r>
          </w:p>
        </w:tc>
      </w:tr>
    </w:tbl>
    <w:p w:rsidR="00ED1A33" w:rsidRDefault="00ED1A33" w:rsidP="00ED1A33">
      <w:pPr>
        <w:outlineLvl w:val="0"/>
        <w:rPr>
          <w:b/>
        </w:rPr>
      </w:pPr>
    </w:p>
    <w:p w:rsidR="00ED1A33" w:rsidRDefault="00ED1A33" w:rsidP="00ED1A33">
      <w:pPr>
        <w:outlineLvl w:val="0"/>
        <w:rPr>
          <w:b/>
        </w:rPr>
      </w:pPr>
    </w:p>
    <w:p w:rsidR="00ED1A33" w:rsidRPr="00F059BB" w:rsidRDefault="00ED1A33" w:rsidP="00ED1A33">
      <w:pPr>
        <w:pStyle w:val="Nadpis1"/>
        <w:rPr>
          <w:rFonts w:ascii="Times New Roman" w:hAnsi="Times New Roman"/>
        </w:rPr>
      </w:pPr>
      <w:r w:rsidRPr="00DD6706">
        <w:rPr>
          <w:rFonts w:ascii="Times New Roman" w:hAnsi="Times New Roman"/>
          <w:color w:val="0000FF"/>
          <w:sz w:val="28"/>
          <w:szCs w:val="28"/>
        </w:rPr>
        <w:t>2. Rozbor plnenia príjmov za rok 20</w:t>
      </w:r>
      <w:r>
        <w:rPr>
          <w:rFonts w:ascii="Times New Roman" w:hAnsi="Times New Roman"/>
          <w:color w:val="0000FF"/>
          <w:sz w:val="28"/>
          <w:szCs w:val="28"/>
        </w:rPr>
        <w:t>24</w:t>
      </w:r>
    </w:p>
    <w:p w:rsidR="00ED1A33" w:rsidRPr="00AD5026" w:rsidRDefault="00ED1A33" w:rsidP="00ED1A33">
      <w:pPr>
        <w:rPr>
          <w:b/>
          <w:sz w:val="28"/>
          <w:szCs w:val="28"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2958"/>
        <w:gridCol w:w="3161"/>
      </w:tblGrid>
      <w:tr w:rsidR="00ED1A33" w:rsidRPr="00747363" w:rsidTr="00ED1A33">
        <w:tc>
          <w:tcPr>
            <w:tcW w:w="2962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2024</w:t>
            </w:r>
          </w:p>
        </w:tc>
        <w:tc>
          <w:tcPr>
            <w:tcW w:w="3071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2024</w:t>
            </w:r>
          </w:p>
        </w:tc>
        <w:tc>
          <w:tcPr>
            <w:tcW w:w="3323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D1A33" w:rsidRPr="00747363" w:rsidTr="00ED1A33">
        <w:tc>
          <w:tcPr>
            <w:tcW w:w="2962" w:type="dxa"/>
          </w:tcPr>
          <w:p w:rsidR="00ED1A33" w:rsidRPr="00D21EDC" w:rsidRDefault="00ED1A33" w:rsidP="00ED1A33">
            <w:pPr>
              <w:jc w:val="center"/>
            </w:pPr>
            <w:r>
              <w:t>358 550,00</w:t>
            </w:r>
          </w:p>
        </w:tc>
        <w:tc>
          <w:tcPr>
            <w:tcW w:w="3071" w:type="dxa"/>
          </w:tcPr>
          <w:p w:rsidR="00ED1A33" w:rsidRPr="00095A57" w:rsidRDefault="00ED1A33" w:rsidP="00ED1A33">
            <w:r>
              <w:t>581 142,99</w:t>
            </w:r>
          </w:p>
        </w:tc>
        <w:tc>
          <w:tcPr>
            <w:tcW w:w="3323" w:type="dxa"/>
          </w:tcPr>
          <w:p w:rsidR="00ED1A33" w:rsidRPr="00DD146D" w:rsidRDefault="00ED1A33" w:rsidP="00ED1A33">
            <w:r>
              <w:t>162,08</w:t>
            </w:r>
          </w:p>
        </w:tc>
      </w:tr>
    </w:tbl>
    <w:p w:rsidR="00ED1A33" w:rsidRDefault="00ED1A33" w:rsidP="00ED1A33">
      <w:pPr>
        <w:rPr>
          <w:b/>
        </w:rPr>
      </w:pPr>
    </w:p>
    <w:p w:rsidR="00ED1A33" w:rsidRDefault="00ED1A33" w:rsidP="00BA6425">
      <w:pPr>
        <w:jc w:val="both"/>
      </w:pPr>
      <w:r>
        <w:t xml:space="preserve">Z rozpočtovaných celkových príjmov 358 550,00 EUR bol skutočný príjem k 581 142,99 EUR, čo predstavuje 162,08 % plnenie. </w:t>
      </w:r>
    </w:p>
    <w:p w:rsidR="00BA6425" w:rsidRDefault="00BA6425" w:rsidP="00BA6425">
      <w:pPr>
        <w:jc w:val="both"/>
      </w:pPr>
    </w:p>
    <w:p w:rsidR="00BA6425" w:rsidRDefault="00BA6425" w:rsidP="00BA6425">
      <w:pPr>
        <w:jc w:val="both"/>
      </w:pPr>
    </w:p>
    <w:p w:rsidR="00BA6425" w:rsidRPr="00BA6425" w:rsidRDefault="00BA6425" w:rsidP="00BA6425">
      <w:pPr>
        <w:jc w:val="both"/>
      </w:pPr>
    </w:p>
    <w:p w:rsidR="00ED1A33" w:rsidRDefault="00ED1A33" w:rsidP="00ED1A33">
      <w:pPr>
        <w:numPr>
          <w:ilvl w:val="0"/>
          <w:numId w:val="36"/>
        </w:numPr>
        <w:spacing w:after="0" w:line="240" w:lineRule="auto"/>
        <w:ind w:left="284" w:hanging="284"/>
        <w:rPr>
          <w:b/>
          <w:color w:val="FF0000"/>
        </w:rPr>
      </w:pPr>
      <w:r>
        <w:rPr>
          <w:b/>
          <w:color w:val="FF0000"/>
        </w:rPr>
        <w:lastRenderedPageBreak/>
        <w:t>Bežné príjmy</w:t>
      </w:r>
    </w:p>
    <w:p w:rsidR="00ED1A33" w:rsidRDefault="00ED1A33" w:rsidP="00ED1A33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2958"/>
        <w:gridCol w:w="3161"/>
      </w:tblGrid>
      <w:tr w:rsidR="00ED1A33" w:rsidRPr="00747363" w:rsidTr="00ED1A33">
        <w:tc>
          <w:tcPr>
            <w:tcW w:w="2962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2024</w:t>
            </w:r>
          </w:p>
        </w:tc>
        <w:tc>
          <w:tcPr>
            <w:tcW w:w="3071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2024</w:t>
            </w:r>
          </w:p>
        </w:tc>
        <w:tc>
          <w:tcPr>
            <w:tcW w:w="3323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D1A33" w:rsidRPr="00747363" w:rsidTr="00ED1A33">
        <w:tc>
          <w:tcPr>
            <w:tcW w:w="2962" w:type="dxa"/>
          </w:tcPr>
          <w:p w:rsidR="00ED1A33" w:rsidRPr="00D21EDC" w:rsidRDefault="00ED1A33" w:rsidP="00ED1A33">
            <w:pPr>
              <w:jc w:val="center"/>
            </w:pPr>
            <w:r>
              <w:t>358 550,00</w:t>
            </w:r>
          </w:p>
        </w:tc>
        <w:tc>
          <w:tcPr>
            <w:tcW w:w="3071" w:type="dxa"/>
          </w:tcPr>
          <w:p w:rsidR="00ED1A33" w:rsidRPr="00D21EDC" w:rsidRDefault="00ED1A33" w:rsidP="00ED1A33">
            <w:pPr>
              <w:jc w:val="center"/>
            </w:pPr>
            <w:r>
              <w:t>371 489,48</w:t>
            </w:r>
          </w:p>
        </w:tc>
        <w:tc>
          <w:tcPr>
            <w:tcW w:w="3323" w:type="dxa"/>
          </w:tcPr>
          <w:p w:rsidR="00ED1A33" w:rsidRPr="00DD146D" w:rsidRDefault="00ED1A33" w:rsidP="00ED1A33">
            <w:pPr>
              <w:jc w:val="center"/>
            </w:pPr>
            <w:r>
              <w:t>103,61</w:t>
            </w:r>
          </w:p>
        </w:tc>
      </w:tr>
    </w:tbl>
    <w:p w:rsidR="00ED1A33" w:rsidRDefault="00ED1A33" w:rsidP="00ED1A33">
      <w:pPr>
        <w:rPr>
          <w:b/>
          <w:color w:val="FF0000"/>
        </w:rPr>
      </w:pPr>
    </w:p>
    <w:p w:rsidR="00ED1A33" w:rsidRDefault="00ED1A33" w:rsidP="00ED1A33">
      <w:pPr>
        <w:jc w:val="both"/>
      </w:pPr>
      <w:r>
        <w:t xml:space="preserve">Z rozpočtovaných bežných príjmov 358 550,00 EUR bol skutočný príjem k 31.12.2024 v sume  371 489,48 EUR, čo predstavuje  103,61 % plnenie. </w:t>
      </w:r>
    </w:p>
    <w:p w:rsidR="00ED1A33" w:rsidRDefault="00ED1A33" w:rsidP="00ED1A33">
      <w:pPr>
        <w:ind w:left="284"/>
      </w:pPr>
    </w:p>
    <w:p w:rsidR="00ED1A33" w:rsidRPr="000B6FE7" w:rsidRDefault="00ED1A33" w:rsidP="00ED1A33">
      <w:pPr>
        <w:numPr>
          <w:ilvl w:val="0"/>
          <w:numId w:val="37"/>
        </w:numPr>
        <w:spacing w:after="0" w:line="240" w:lineRule="auto"/>
        <w:rPr>
          <w:b/>
        </w:rPr>
      </w:pPr>
      <w:r>
        <w:rPr>
          <w:b/>
        </w:rPr>
        <w:t>d</w:t>
      </w:r>
      <w:r w:rsidRPr="000B6FE7">
        <w:rPr>
          <w:b/>
        </w:rPr>
        <w:t xml:space="preserve">aňové príjmy </w:t>
      </w:r>
    </w:p>
    <w:p w:rsidR="00ED1A33" w:rsidRPr="00D21EDC" w:rsidRDefault="00ED1A33" w:rsidP="00ED1A33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2958"/>
        <w:gridCol w:w="3161"/>
      </w:tblGrid>
      <w:tr w:rsidR="00ED1A33" w:rsidRPr="00747363" w:rsidTr="00ED1A33">
        <w:tc>
          <w:tcPr>
            <w:tcW w:w="2962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2024</w:t>
            </w:r>
          </w:p>
        </w:tc>
        <w:tc>
          <w:tcPr>
            <w:tcW w:w="3071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2024</w:t>
            </w:r>
          </w:p>
        </w:tc>
        <w:tc>
          <w:tcPr>
            <w:tcW w:w="3323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D1A33" w:rsidRPr="00747363" w:rsidTr="00ED1A33">
        <w:tc>
          <w:tcPr>
            <w:tcW w:w="2962" w:type="dxa"/>
          </w:tcPr>
          <w:p w:rsidR="00ED1A33" w:rsidRPr="00D21EDC" w:rsidRDefault="00ED1A33" w:rsidP="00ED1A33">
            <w:pPr>
              <w:jc w:val="center"/>
            </w:pPr>
            <w:r>
              <w:t>213 900,00</w:t>
            </w:r>
          </w:p>
        </w:tc>
        <w:tc>
          <w:tcPr>
            <w:tcW w:w="3071" w:type="dxa"/>
          </w:tcPr>
          <w:p w:rsidR="00ED1A33" w:rsidRPr="00D21EDC" w:rsidRDefault="00ED1A33" w:rsidP="00ED1A33">
            <w:r>
              <w:t xml:space="preserve">  204 694,04</w:t>
            </w:r>
          </w:p>
        </w:tc>
        <w:tc>
          <w:tcPr>
            <w:tcW w:w="3323" w:type="dxa"/>
          </w:tcPr>
          <w:p w:rsidR="00ED1A33" w:rsidRPr="00747363" w:rsidRDefault="00ED1A33" w:rsidP="00ED1A33">
            <w:pPr>
              <w:rPr>
                <w:b/>
              </w:rPr>
            </w:pPr>
            <w:r>
              <w:rPr>
                <w:b/>
              </w:rPr>
              <w:t>95,69</w:t>
            </w:r>
          </w:p>
        </w:tc>
      </w:tr>
    </w:tbl>
    <w:p w:rsidR="00ED1A33" w:rsidRPr="007A0E8F" w:rsidRDefault="00ED1A33" w:rsidP="00ED1A33">
      <w:pPr>
        <w:jc w:val="both"/>
        <w:rPr>
          <w:b/>
        </w:rPr>
      </w:pPr>
    </w:p>
    <w:p w:rsidR="00ED1A33" w:rsidRPr="00207A61" w:rsidRDefault="00ED1A33" w:rsidP="00ED1A33">
      <w:p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ED1A33" w:rsidRPr="00207A61" w:rsidRDefault="00ED1A33" w:rsidP="00ED1A33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 sume 210 000,00 EUR</w:t>
      </w:r>
      <w:r w:rsidRPr="00207A61">
        <w:t xml:space="preserve"> z výnosu dane z príjmov boli k 31.12.</w:t>
      </w:r>
      <w:r>
        <w:t xml:space="preserve">2024 poukázané finančné </w:t>
      </w:r>
      <w:r w:rsidRPr="00207A61">
        <w:t xml:space="preserve">prostriedky </w:t>
      </w:r>
      <w:r>
        <w:t>zo ŠR v sume 175 898,64</w:t>
      </w:r>
      <w:r w:rsidRPr="008E2D76">
        <w:rPr>
          <w:b/>
        </w:rPr>
        <w:t xml:space="preserve"> </w:t>
      </w:r>
      <w:r w:rsidRPr="0092091C">
        <w:t>EUR</w:t>
      </w:r>
      <w:r w:rsidRPr="00207A61">
        <w:t xml:space="preserve">, čo predstavuje plnenie na </w:t>
      </w:r>
      <w:r>
        <w:t>83,64</w:t>
      </w:r>
      <w:r w:rsidRPr="00207A61">
        <w:t xml:space="preserve"> %. </w:t>
      </w:r>
    </w:p>
    <w:p w:rsidR="00ED1A33" w:rsidRDefault="00ED1A33" w:rsidP="00ED1A33">
      <w:pPr>
        <w:jc w:val="both"/>
        <w:rPr>
          <w:b/>
        </w:rPr>
      </w:pPr>
    </w:p>
    <w:p w:rsidR="00ED1A33" w:rsidRPr="00207A61" w:rsidRDefault="00ED1A33" w:rsidP="00ED1A33">
      <w:pPr>
        <w:jc w:val="both"/>
        <w:rPr>
          <w:b/>
        </w:rPr>
      </w:pPr>
      <w:r w:rsidRPr="00207A61">
        <w:rPr>
          <w:b/>
        </w:rPr>
        <w:t>Daň z nehnuteľností</w:t>
      </w:r>
    </w:p>
    <w:p w:rsidR="00ED1A33" w:rsidRDefault="00ED1A33" w:rsidP="00ED1A33">
      <w:pPr>
        <w:jc w:val="both"/>
      </w:pPr>
      <w:r w:rsidRPr="00207A61">
        <w:t xml:space="preserve">Z rozpočtovaných </w:t>
      </w:r>
      <w:r>
        <w:t>18 100,00EUR</w:t>
      </w:r>
      <w:r w:rsidRPr="00207A61">
        <w:t xml:space="preserve"> bol skutočný príjem k 31.12.</w:t>
      </w:r>
      <w:r>
        <w:t>2024 v sume 18 432,37,08 EUR</w:t>
      </w:r>
      <w:r w:rsidRPr="00207A61">
        <w:t>, čo je</w:t>
      </w:r>
      <w:r>
        <w:t xml:space="preserve"> 101,83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>boli v sume 17 262,32,97 EUR</w:t>
      </w:r>
      <w:r w:rsidRPr="00207A61">
        <w:t xml:space="preserve">, dane zo stavieb </w:t>
      </w:r>
      <w:r>
        <w:t>boli v sume 1 170,05 EUR</w:t>
      </w:r>
      <w:r w:rsidRPr="00207A61">
        <w:t xml:space="preserve">  Za </w:t>
      </w:r>
      <w:r>
        <w:t>rozpočtový rok bolo zinkasovaných 17 432,37 EUR</w:t>
      </w:r>
      <w:r w:rsidRPr="00207A61">
        <w:t xml:space="preserve">, za nedoplatky z minulých rokov </w:t>
      </w:r>
      <w:r>
        <w:t>88,03 EUR</w:t>
      </w:r>
      <w:r w:rsidRPr="00207A61">
        <w:t xml:space="preserve">. </w:t>
      </w:r>
      <w:r>
        <w:t>K</w:t>
      </w:r>
      <w:r w:rsidRPr="00207A61">
        <w:t> 31.12.</w:t>
      </w:r>
      <w:r>
        <w:t>2024 obec</w:t>
      </w:r>
      <w:r w:rsidRPr="00207A61">
        <w:t xml:space="preserve"> eviduje pohľadávky na dani z nehnuteľností </w:t>
      </w:r>
      <w:r>
        <w:t>v sume 88,03 EUR.</w:t>
      </w:r>
    </w:p>
    <w:p w:rsidR="00ED1A33" w:rsidRDefault="00ED1A33" w:rsidP="00ED1A33">
      <w:pPr>
        <w:jc w:val="both"/>
        <w:rPr>
          <w:b/>
        </w:rPr>
      </w:pPr>
    </w:p>
    <w:p w:rsidR="00ED1A33" w:rsidRDefault="00ED1A33" w:rsidP="00ED1A33">
      <w:pPr>
        <w:jc w:val="both"/>
      </w:pPr>
      <w:r w:rsidRPr="00D22D30">
        <w:rPr>
          <w:b/>
        </w:rPr>
        <w:t xml:space="preserve">Daň za psa </w:t>
      </w:r>
      <w:r w:rsidRPr="008E2D76">
        <w:t xml:space="preserve">rozpočet </w:t>
      </w:r>
      <w:r>
        <w:t>300</w:t>
      </w:r>
      <w:r w:rsidRPr="008E2D76">
        <w:t>,00</w:t>
      </w:r>
      <w:r>
        <w:t xml:space="preserve"> Eur, skutočnosť 268,00 € čo predstavuje plnenie na 89,33 %. Obec k 31.12.2024  eviduje pohľadávky na dani za psa 32 €.</w:t>
      </w:r>
    </w:p>
    <w:p w:rsidR="00ED1A33" w:rsidRDefault="00ED1A33" w:rsidP="00ED1A33">
      <w:pPr>
        <w:jc w:val="both"/>
      </w:pPr>
    </w:p>
    <w:p w:rsidR="00ED1A33" w:rsidRDefault="00ED1A33" w:rsidP="00ED1A33">
      <w:pPr>
        <w:jc w:val="both"/>
      </w:pPr>
      <w:r>
        <w:t>Poplatok za komunálny odpad a drobný stavebný odpad rozpočet 6 500,00 €, skutočnosť</w:t>
      </w:r>
    </w:p>
    <w:p w:rsidR="00ED1A33" w:rsidRPr="008E2D76" w:rsidRDefault="00ED1A33" w:rsidP="00ED1A33">
      <w:pPr>
        <w:jc w:val="both"/>
      </w:pPr>
      <w:r>
        <w:t>5 399,27 € čo predstavuje plnenie na 84,40 %. Obec k 31.12.2024 eviduje pohľadávku na poplatku za KO v sume 1 160,73 Eur.</w:t>
      </w:r>
    </w:p>
    <w:p w:rsidR="00ED1A33" w:rsidRDefault="00ED1A33" w:rsidP="00ED1A33">
      <w:pPr>
        <w:jc w:val="both"/>
        <w:rPr>
          <w:b/>
        </w:rPr>
      </w:pPr>
    </w:p>
    <w:p w:rsidR="00ED1A33" w:rsidRPr="00D80D4D" w:rsidRDefault="00ED1A33" w:rsidP="00ED1A33">
      <w:pPr>
        <w:jc w:val="both"/>
      </w:pPr>
      <w:r w:rsidRPr="00D22D30">
        <w:rPr>
          <w:b/>
        </w:rPr>
        <w:t xml:space="preserve">Daň za užívanie verejného priestranstva </w:t>
      </w:r>
    </w:p>
    <w:p w:rsidR="00ED1A33" w:rsidRPr="00D80D4D" w:rsidRDefault="00ED1A33" w:rsidP="00ED1A33">
      <w:pPr>
        <w:jc w:val="both"/>
        <w:rPr>
          <w:i/>
        </w:rPr>
      </w:pPr>
    </w:p>
    <w:p w:rsidR="00ED1A33" w:rsidRPr="00953512" w:rsidRDefault="00ED1A33" w:rsidP="00ED1A33">
      <w:pPr>
        <w:numPr>
          <w:ilvl w:val="0"/>
          <w:numId w:val="37"/>
        </w:numPr>
        <w:spacing w:after="0" w:line="240" w:lineRule="auto"/>
        <w:rPr>
          <w:color w:val="7030A0"/>
        </w:rPr>
      </w:pPr>
      <w:r w:rsidRPr="00D22D30">
        <w:rPr>
          <w:b/>
        </w:rPr>
        <w:t xml:space="preserve">nedaňové príjmy: </w:t>
      </w:r>
    </w:p>
    <w:p w:rsidR="00ED1A33" w:rsidRPr="00D21EDC" w:rsidRDefault="00ED1A33" w:rsidP="00ED1A33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2958"/>
        <w:gridCol w:w="3161"/>
      </w:tblGrid>
      <w:tr w:rsidR="00ED1A33" w:rsidRPr="00747363" w:rsidTr="00ED1A33">
        <w:trPr>
          <w:trHeight w:val="556"/>
        </w:trPr>
        <w:tc>
          <w:tcPr>
            <w:tcW w:w="2962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lastRenderedPageBreak/>
              <w:t xml:space="preserve">Rozpočet na rok </w:t>
            </w:r>
            <w:r>
              <w:rPr>
                <w:b/>
              </w:rPr>
              <w:t>2024</w:t>
            </w:r>
          </w:p>
        </w:tc>
        <w:tc>
          <w:tcPr>
            <w:tcW w:w="3071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2024</w:t>
            </w:r>
          </w:p>
        </w:tc>
        <w:tc>
          <w:tcPr>
            <w:tcW w:w="3323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D1A33" w:rsidRPr="00747363" w:rsidTr="00ED1A33">
        <w:tc>
          <w:tcPr>
            <w:tcW w:w="2962" w:type="dxa"/>
          </w:tcPr>
          <w:p w:rsidR="00ED1A33" w:rsidRPr="00D21EDC" w:rsidRDefault="00ED1A33" w:rsidP="00ED1A33">
            <w:pPr>
              <w:jc w:val="center"/>
            </w:pPr>
            <w:r>
              <w:t>123 650,00</w:t>
            </w:r>
          </w:p>
        </w:tc>
        <w:tc>
          <w:tcPr>
            <w:tcW w:w="3071" w:type="dxa"/>
          </w:tcPr>
          <w:p w:rsidR="00ED1A33" w:rsidRPr="00D21EDC" w:rsidRDefault="00ED1A33" w:rsidP="00ED1A33">
            <w:r>
              <w:t xml:space="preserve"> 162 296,52</w:t>
            </w:r>
          </w:p>
        </w:tc>
        <w:tc>
          <w:tcPr>
            <w:tcW w:w="3323" w:type="dxa"/>
          </w:tcPr>
          <w:p w:rsidR="00ED1A33" w:rsidRPr="00747363" w:rsidRDefault="00ED1A33" w:rsidP="00ED1A33">
            <w:pPr>
              <w:rPr>
                <w:b/>
              </w:rPr>
            </w:pPr>
            <w:r>
              <w:rPr>
                <w:b/>
              </w:rPr>
              <w:t>131,25</w:t>
            </w:r>
          </w:p>
        </w:tc>
      </w:tr>
    </w:tbl>
    <w:p w:rsidR="00ED1A33" w:rsidRDefault="00ED1A33" w:rsidP="00ED1A33">
      <w:pPr>
        <w:tabs>
          <w:tab w:val="right" w:pos="284"/>
        </w:tabs>
        <w:jc w:val="both"/>
        <w:rPr>
          <w:b/>
        </w:rPr>
      </w:pPr>
    </w:p>
    <w:p w:rsidR="00ED1A33" w:rsidRDefault="00ED1A33" w:rsidP="00ED1A33">
      <w:pPr>
        <w:tabs>
          <w:tab w:val="right" w:pos="284"/>
        </w:tabs>
        <w:jc w:val="both"/>
        <w:rPr>
          <w:b/>
        </w:rPr>
      </w:pPr>
    </w:p>
    <w:p w:rsidR="00ED1A33" w:rsidRPr="001D0B1D" w:rsidRDefault="00ED1A33" w:rsidP="00ED1A33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</w:p>
    <w:p w:rsidR="00ED1A33" w:rsidRPr="001D0B1D" w:rsidRDefault="00ED1A33" w:rsidP="00ED1A33">
      <w:pPr>
        <w:jc w:val="both"/>
      </w:pPr>
      <w:r w:rsidRPr="001D0B1D">
        <w:t xml:space="preserve">Z rozpočtovaných </w:t>
      </w:r>
      <w:r>
        <w:t>500,00 EUR</w:t>
      </w:r>
      <w:r w:rsidRPr="001D0B1D">
        <w:t xml:space="preserve"> bol skutočný príjem k 31.12.</w:t>
      </w:r>
      <w:r>
        <w:t>2024 v sume 7 822,06 EUR</w:t>
      </w:r>
      <w:r w:rsidRPr="001D0B1D">
        <w:t>, čo je</w:t>
      </w:r>
      <w:r>
        <w:t xml:space="preserve"> 1564,41 % plnenie. Uvedený príjem predstavuje </w:t>
      </w:r>
      <w:r w:rsidRPr="001D0B1D">
        <w:t xml:space="preserve">príjem z prenajatých budov, priestorov a objektov </w:t>
      </w:r>
      <w:r>
        <w:t>v sume 7 822,06 EUR</w:t>
      </w:r>
      <w:r w:rsidRPr="001D0B1D">
        <w:t>.</w:t>
      </w:r>
    </w:p>
    <w:p w:rsidR="00ED1A33" w:rsidRDefault="00ED1A33" w:rsidP="00ED1A33">
      <w:pPr>
        <w:tabs>
          <w:tab w:val="right" w:pos="284"/>
        </w:tabs>
        <w:jc w:val="both"/>
        <w:rPr>
          <w:b/>
        </w:rPr>
      </w:pPr>
    </w:p>
    <w:p w:rsidR="00ED1A33" w:rsidRPr="001D0B1D" w:rsidRDefault="00ED1A33" w:rsidP="00ED1A33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ED1A33" w:rsidRPr="001D0B1D" w:rsidRDefault="00ED1A33" w:rsidP="00ED1A33">
      <w:pPr>
        <w:jc w:val="both"/>
      </w:pPr>
    </w:p>
    <w:p w:rsidR="00ED1A33" w:rsidRPr="001D0B1D" w:rsidRDefault="00ED1A33" w:rsidP="00ED1A33">
      <w:pPr>
        <w:jc w:val="both"/>
      </w:pPr>
      <w:r w:rsidRPr="001D0B1D">
        <w:t>Z</w:t>
      </w:r>
      <w:r>
        <w:t> </w:t>
      </w:r>
      <w:r w:rsidRPr="001D0B1D">
        <w:t>rozpočtovaných</w:t>
      </w:r>
      <w:r>
        <w:t xml:space="preserve"> 16 150,00 EUR</w:t>
      </w:r>
      <w:r w:rsidRPr="001D0B1D">
        <w:t xml:space="preserve"> bol skutočný príjem k 31.12.</w:t>
      </w:r>
      <w:r>
        <w:t>2024 v sume 17 160,66  EUR</w:t>
      </w:r>
      <w:r w:rsidRPr="001D0B1D">
        <w:t>, čo je</w:t>
      </w:r>
      <w:r>
        <w:t>106,25</w:t>
      </w:r>
      <w:r w:rsidRPr="001D0B1D">
        <w:t xml:space="preserve"> % plnenie.</w:t>
      </w:r>
      <w:r>
        <w:t xml:space="preserve"> Uvedený príjem predstavuje napr. príjmy zo správnych popl</w:t>
      </w:r>
      <w:r w:rsidR="000D1284">
        <w:t>atkov a poplatkov</w:t>
      </w:r>
      <w:r>
        <w:t xml:space="preserve"> za stravne zamestnancov. </w:t>
      </w:r>
    </w:p>
    <w:p w:rsidR="00ED1A33" w:rsidRDefault="00ED1A33" w:rsidP="00ED1A33">
      <w:pPr>
        <w:rPr>
          <w:b/>
        </w:rPr>
      </w:pPr>
    </w:p>
    <w:p w:rsidR="00ED1A33" w:rsidRDefault="00ED1A33" w:rsidP="00ED1A33">
      <w:pPr>
        <w:ind w:left="284"/>
        <w:rPr>
          <w:b/>
        </w:rPr>
      </w:pPr>
      <w:r>
        <w:rPr>
          <w:b/>
        </w:rPr>
        <w:t>Iné nedaňové</w:t>
      </w:r>
      <w:r w:rsidRPr="00D22D30">
        <w:rPr>
          <w:b/>
        </w:rPr>
        <w:t xml:space="preserve"> príjmy: </w:t>
      </w:r>
    </w:p>
    <w:p w:rsidR="00ED1A33" w:rsidRDefault="00ED1A33" w:rsidP="00ED1A33">
      <w:r w:rsidRPr="00AB7ECA">
        <w:t>Z rozpočtovaných iných nedaňových príjmov</w:t>
      </w:r>
      <w:r>
        <w:t xml:space="preserve"> Eur, bol skutočný príjem vo výške 106 200,00</w:t>
      </w:r>
    </w:p>
    <w:p w:rsidR="00ED1A33" w:rsidRPr="00AB7ECA" w:rsidRDefault="00ED1A33" w:rsidP="00ED1A33">
      <w:r>
        <w:t xml:space="preserve">130 254,93 Eur, čo predstavuje 122,65  % plnenie </w:t>
      </w:r>
    </w:p>
    <w:p w:rsidR="00ED1A33" w:rsidRPr="00D22D30" w:rsidRDefault="00ED1A33" w:rsidP="00ED1A33">
      <w:pPr>
        <w:ind w:left="284"/>
        <w:rPr>
          <w:b/>
        </w:rPr>
      </w:pPr>
    </w:p>
    <w:p w:rsidR="00ED1A33" w:rsidRPr="00D21EDC" w:rsidRDefault="00ED1A33" w:rsidP="00ED1A33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2"/>
        <w:gridCol w:w="2955"/>
        <w:gridCol w:w="3157"/>
      </w:tblGrid>
      <w:tr w:rsidR="00ED1A33" w:rsidRPr="00747363" w:rsidTr="00ED1A33">
        <w:tc>
          <w:tcPr>
            <w:tcW w:w="2962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2024</w:t>
            </w:r>
          </w:p>
        </w:tc>
        <w:tc>
          <w:tcPr>
            <w:tcW w:w="3071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2024</w:t>
            </w:r>
          </w:p>
        </w:tc>
        <w:tc>
          <w:tcPr>
            <w:tcW w:w="3323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D1A33" w:rsidRPr="00747363" w:rsidTr="00ED1A33">
        <w:tc>
          <w:tcPr>
            <w:tcW w:w="2962" w:type="dxa"/>
          </w:tcPr>
          <w:p w:rsidR="00ED1A33" w:rsidRPr="00D21EDC" w:rsidRDefault="00ED1A33" w:rsidP="00ED1A33">
            <w:pPr>
              <w:jc w:val="center"/>
            </w:pPr>
            <w:r>
              <w:t>106 200,00</w:t>
            </w:r>
          </w:p>
        </w:tc>
        <w:tc>
          <w:tcPr>
            <w:tcW w:w="3071" w:type="dxa"/>
          </w:tcPr>
          <w:p w:rsidR="00ED1A33" w:rsidRPr="00D21EDC" w:rsidRDefault="00ED1A33" w:rsidP="00ED1A33">
            <w:r>
              <w:t xml:space="preserve">    130 254,93</w:t>
            </w:r>
          </w:p>
        </w:tc>
        <w:tc>
          <w:tcPr>
            <w:tcW w:w="3323" w:type="dxa"/>
          </w:tcPr>
          <w:p w:rsidR="00ED1A33" w:rsidRPr="00747363" w:rsidRDefault="00ED1A33" w:rsidP="00ED1A33">
            <w:pPr>
              <w:rPr>
                <w:b/>
              </w:rPr>
            </w:pPr>
            <w:r>
              <w:rPr>
                <w:b/>
              </w:rPr>
              <w:t>122,65</w:t>
            </w:r>
          </w:p>
        </w:tc>
      </w:tr>
    </w:tbl>
    <w:p w:rsidR="00ED1A33" w:rsidRDefault="00ED1A33" w:rsidP="00ED1A33">
      <w:pPr>
        <w:jc w:val="both"/>
      </w:pPr>
    </w:p>
    <w:p w:rsidR="00ED1A33" w:rsidRDefault="00ED1A33" w:rsidP="00ED1A33">
      <w:pPr>
        <w:jc w:val="both"/>
      </w:pPr>
      <w:r w:rsidRPr="00CD633C">
        <w:t>Z rozpočtovaných iných neda</w:t>
      </w:r>
      <w:r>
        <w:t>ň</w:t>
      </w:r>
      <w:r w:rsidRPr="00CD633C">
        <w:t>ových príjmov</w:t>
      </w:r>
      <w:r>
        <w:t xml:space="preserve"> 107 000, 00 EUR, bol skutočný príjem vo výške 137 313,80 EUR, čo predstavuje 128,33 % plnenie. </w:t>
      </w:r>
    </w:p>
    <w:p w:rsidR="00ED1A33" w:rsidRPr="001B2E3B" w:rsidRDefault="00ED1A33" w:rsidP="00ED1A33">
      <w:pPr>
        <w:jc w:val="both"/>
        <w:rPr>
          <w:b/>
          <w:u w:val="single"/>
        </w:rPr>
      </w:pPr>
      <w:r>
        <w:t>Medzi iné nedaňové príjmy boli rozpočtované príjmy z dobropisov a z </w:t>
      </w:r>
      <w:proofErr w:type="spellStart"/>
      <w:r>
        <w:t>vratiek</w:t>
      </w:r>
      <w:proofErr w:type="spellEnd"/>
      <w:r>
        <w:t xml:space="preserve">. </w:t>
      </w:r>
    </w:p>
    <w:p w:rsidR="00ED1A33" w:rsidRDefault="00ED1A33" w:rsidP="00ED1A33">
      <w:pPr>
        <w:outlineLvl w:val="0"/>
        <w:rPr>
          <w:b/>
        </w:rPr>
      </w:pPr>
    </w:p>
    <w:p w:rsidR="00ED1A33" w:rsidRDefault="00ED1A33" w:rsidP="00ED1A33">
      <w:pPr>
        <w:outlineLvl w:val="0"/>
        <w:rPr>
          <w:b/>
        </w:rPr>
      </w:pPr>
      <w:r>
        <w:rPr>
          <w:b/>
        </w:rPr>
        <w:t xml:space="preserve"> c.)  Prijaté granty a transfery</w:t>
      </w:r>
    </w:p>
    <w:p w:rsidR="00ED1A33" w:rsidRDefault="00ED1A33" w:rsidP="00ED1A33">
      <w:pPr>
        <w:jc w:val="both"/>
        <w:outlineLvl w:val="0"/>
      </w:pPr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</w:t>
      </w:r>
      <w:r>
        <w:t> </w:t>
      </w:r>
      <w:r w:rsidRPr="00CD633C">
        <w:t>transfer</w:t>
      </w:r>
      <w:r>
        <w:t xml:space="preserve">ov 103 150,00  EUR bol skutočný príjem vo výške 137 673,80 EUR. </w:t>
      </w:r>
    </w:p>
    <w:p w:rsidR="00ED1A33" w:rsidRPr="00004EEC" w:rsidRDefault="00ED1A33" w:rsidP="00ED1A33">
      <w:pPr>
        <w:spacing w:line="360" w:lineRule="auto"/>
        <w:jc w:val="both"/>
        <w:rPr>
          <w:noProof/>
          <w:color w:val="7030A0"/>
        </w:rPr>
      </w:pPr>
      <w:r>
        <w:rPr>
          <w:noProof/>
        </w:rPr>
        <w:t xml:space="preserve">Granty a transfery boli účelovo učené a boli použité v súlade s ich účelom.  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9"/>
        <w:gridCol w:w="2893"/>
        <w:gridCol w:w="2900"/>
      </w:tblGrid>
      <w:tr w:rsidR="00ED1A33" w:rsidTr="00ED1A33">
        <w:tc>
          <w:tcPr>
            <w:tcW w:w="2909" w:type="dxa"/>
          </w:tcPr>
          <w:p w:rsidR="00ED1A33" w:rsidRDefault="00ED1A33" w:rsidP="00ED1A33">
            <w:r>
              <w:t>Poskytovateľ</w:t>
            </w:r>
          </w:p>
          <w:p w:rsidR="00ED1A33" w:rsidRDefault="00ED1A33" w:rsidP="00ED1A33"/>
        </w:tc>
        <w:tc>
          <w:tcPr>
            <w:tcW w:w="2893" w:type="dxa"/>
          </w:tcPr>
          <w:p w:rsidR="00ED1A33" w:rsidRDefault="00ED1A33" w:rsidP="00ED1A33">
            <w:r>
              <w:t>Suma v </w:t>
            </w:r>
            <w:proofErr w:type="spellStart"/>
            <w:r>
              <w:t>Eurach</w:t>
            </w:r>
            <w:proofErr w:type="spellEnd"/>
            <w:r>
              <w:t xml:space="preserve"> </w:t>
            </w:r>
          </w:p>
        </w:tc>
        <w:tc>
          <w:tcPr>
            <w:tcW w:w="2900" w:type="dxa"/>
          </w:tcPr>
          <w:p w:rsidR="00ED1A33" w:rsidRDefault="00ED1A33" w:rsidP="00ED1A33">
            <w:r>
              <w:t>Účel</w:t>
            </w:r>
          </w:p>
        </w:tc>
      </w:tr>
      <w:tr w:rsidR="00ED1A33" w:rsidTr="00ED1A33">
        <w:tc>
          <w:tcPr>
            <w:tcW w:w="2909" w:type="dxa"/>
          </w:tcPr>
          <w:p w:rsidR="00ED1A33" w:rsidRDefault="00ED1A33" w:rsidP="00ED1A33"/>
          <w:p w:rsidR="00ED1A33" w:rsidRDefault="00ED1A33" w:rsidP="00ED1A33">
            <w:r>
              <w:t>ÚPSVaR Michalovce</w:t>
            </w:r>
          </w:p>
        </w:tc>
        <w:tc>
          <w:tcPr>
            <w:tcW w:w="2893" w:type="dxa"/>
          </w:tcPr>
          <w:p w:rsidR="00ED1A33" w:rsidRDefault="00ED1A33" w:rsidP="00ED1A33">
            <w:r>
              <w:t xml:space="preserve">      576,76</w:t>
            </w:r>
          </w:p>
        </w:tc>
        <w:tc>
          <w:tcPr>
            <w:tcW w:w="2900" w:type="dxa"/>
          </w:tcPr>
          <w:p w:rsidR="00ED1A33" w:rsidRDefault="00ED1A33" w:rsidP="00ED1A33">
            <w:r>
              <w:t>Refundácia ÚP</w:t>
            </w:r>
          </w:p>
        </w:tc>
      </w:tr>
      <w:tr w:rsidR="00ED1A33" w:rsidTr="00ED1A33">
        <w:tc>
          <w:tcPr>
            <w:tcW w:w="2909" w:type="dxa"/>
          </w:tcPr>
          <w:p w:rsidR="00ED1A33" w:rsidRDefault="00ED1A33" w:rsidP="00ED1A33">
            <w:r>
              <w:lastRenderedPageBreak/>
              <w:t>MF - SR</w:t>
            </w:r>
          </w:p>
          <w:p w:rsidR="00ED1A33" w:rsidRDefault="00ED1A33" w:rsidP="00ED1A33"/>
        </w:tc>
        <w:tc>
          <w:tcPr>
            <w:tcW w:w="2893" w:type="dxa"/>
          </w:tcPr>
          <w:p w:rsidR="00ED1A33" w:rsidRDefault="00ED1A33" w:rsidP="00ED1A33">
            <w:r>
              <w:t xml:space="preserve">      165,51</w:t>
            </w:r>
          </w:p>
        </w:tc>
        <w:tc>
          <w:tcPr>
            <w:tcW w:w="2900" w:type="dxa"/>
          </w:tcPr>
          <w:p w:rsidR="00ED1A33" w:rsidRDefault="00ED1A33" w:rsidP="00ED1A33">
            <w:r>
              <w:t xml:space="preserve">Evidencia </w:t>
            </w:r>
            <w:proofErr w:type="spellStart"/>
            <w:r>
              <w:t>obyvať</w:t>
            </w:r>
            <w:proofErr w:type="spellEnd"/>
            <w:r>
              <w:t>.</w:t>
            </w:r>
          </w:p>
        </w:tc>
      </w:tr>
      <w:tr w:rsidR="00ED1A33" w:rsidTr="00ED1A33">
        <w:tc>
          <w:tcPr>
            <w:tcW w:w="2909" w:type="dxa"/>
          </w:tcPr>
          <w:p w:rsidR="00ED1A33" w:rsidRDefault="00ED1A33" w:rsidP="00ED1A33">
            <w:r>
              <w:t>ÚPSVaR</w:t>
            </w:r>
          </w:p>
          <w:p w:rsidR="00ED1A33" w:rsidRDefault="00ED1A33" w:rsidP="00ED1A33"/>
        </w:tc>
        <w:tc>
          <w:tcPr>
            <w:tcW w:w="2893" w:type="dxa"/>
          </w:tcPr>
          <w:p w:rsidR="00ED1A33" w:rsidRDefault="00ED1A33" w:rsidP="00ED1A33">
            <w:r>
              <w:t xml:space="preserve">     740,60</w:t>
            </w:r>
          </w:p>
        </w:tc>
        <w:tc>
          <w:tcPr>
            <w:tcW w:w="2900" w:type="dxa"/>
          </w:tcPr>
          <w:p w:rsidR="00ED1A33" w:rsidRDefault="00ED1A33" w:rsidP="00ED1A33">
            <w:r>
              <w:t>Stravné HN</w:t>
            </w:r>
          </w:p>
        </w:tc>
      </w:tr>
      <w:tr w:rsidR="00ED1A33" w:rsidTr="00ED1A33">
        <w:tc>
          <w:tcPr>
            <w:tcW w:w="2909" w:type="dxa"/>
          </w:tcPr>
          <w:p w:rsidR="00ED1A33" w:rsidRDefault="00ED1A33" w:rsidP="00ED1A33">
            <w:r>
              <w:t>MF- SR</w:t>
            </w:r>
          </w:p>
          <w:p w:rsidR="00ED1A33" w:rsidRDefault="00ED1A33" w:rsidP="00ED1A33"/>
        </w:tc>
        <w:tc>
          <w:tcPr>
            <w:tcW w:w="2893" w:type="dxa"/>
          </w:tcPr>
          <w:p w:rsidR="00ED1A33" w:rsidRDefault="00ED1A33" w:rsidP="00ED1A33">
            <w:r>
              <w:t xml:space="preserve">      606,87</w:t>
            </w:r>
          </w:p>
        </w:tc>
        <w:tc>
          <w:tcPr>
            <w:tcW w:w="2900" w:type="dxa"/>
          </w:tcPr>
          <w:p w:rsidR="00ED1A33" w:rsidRDefault="00ED1A33" w:rsidP="00ED1A33">
            <w:r>
              <w:t xml:space="preserve">Životné </w:t>
            </w:r>
            <w:proofErr w:type="spellStart"/>
            <w:r>
              <w:t>prostr</w:t>
            </w:r>
            <w:proofErr w:type="spellEnd"/>
            <w:r>
              <w:t>.</w:t>
            </w:r>
          </w:p>
        </w:tc>
      </w:tr>
      <w:tr w:rsidR="00ED1A33" w:rsidTr="00ED1A33">
        <w:tc>
          <w:tcPr>
            <w:tcW w:w="2909" w:type="dxa"/>
          </w:tcPr>
          <w:p w:rsidR="00ED1A33" w:rsidRDefault="00ED1A33" w:rsidP="00ED1A33">
            <w:r>
              <w:t xml:space="preserve">MF SR </w:t>
            </w:r>
          </w:p>
          <w:p w:rsidR="00ED1A33" w:rsidRDefault="00ED1A33" w:rsidP="00ED1A33"/>
        </w:tc>
        <w:tc>
          <w:tcPr>
            <w:tcW w:w="2893" w:type="dxa"/>
          </w:tcPr>
          <w:p w:rsidR="00ED1A33" w:rsidRDefault="00ED1A33" w:rsidP="00ED1A33">
            <w:r>
              <w:t xml:space="preserve">   5 000,00</w:t>
            </w:r>
          </w:p>
        </w:tc>
        <w:tc>
          <w:tcPr>
            <w:tcW w:w="2900" w:type="dxa"/>
          </w:tcPr>
          <w:p w:rsidR="00ED1A33" w:rsidRDefault="00ED1A33" w:rsidP="00ED1A33">
            <w:r>
              <w:t xml:space="preserve">Kontajner, MŠ - kuchyňa </w:t>
            </w:r>
          </w:p>
        </w:tc>
      </w:tr>
      <w:tr w:rsidR="00ED1A33" w:rsidTr="00ED1A33">
        <w:tc>
          <w:tcPr>
            <w:tcW w:w="2909" w:type="dxa"/>
          </w:tcPr>
          <w:p w:rsidR="00ED1A33" w:rsidRDefault="00ED1A33" w:rsidP="00ED1A33">
            <w:r>
              <w:t>MF - SR</w:t>
            </w:r>
          </w:p>
          <w:p w:rsidR="00ED1A33" w:rsidRDefault="00ED1A33" w:rsidP="00ED1A33"/>
        </w:tc>
        <w:tc>
          <w:tcPr>
            <w:tcW w:w="2893" w:type="dxa"/>
          </w:tcPr>
          <w:p w:rsidR="00ED1A33" w:rsidRDefault="00ED1A33" w:rsidP="00ED1A33">
            <w:r>
              <w:t xml:space="preserve">   3 460,00</w:t>
            </w:r>
          </w:p>
          <w:p w:rsidR="00ED1A33" w:rsidRDefault="00ED1A33" w:rsidP="00ED1A33">
            <w:r>
              <w:t xml:space="preserve">   3 312,00</w:t>
            </w:r>
          </w:p>
        </w:tc>
        <w:tc>
          <w:tcPr>
            <w:tcW w:w="2900" w:type="dxa"/>
          </w:tcPr>
          <w:p w:rsidR="00ED1A33" w:rsidRDefault="00ED1A33" w:rsidP="00ED1A33">
            <w:r>
              <w:t>Dotácia MŠ</w:t>
            </w:r>
          </w:p>
        </w:tc>
      </w:tr>
      <w:tr w:rsidR="00ED1A33" w:rsidTr="00ED1A33">
        <w:tc>
          <w:tcPr>
            <w:tcW w:w="2909" w:type="dxa"/>
          </w:tcPr>
          <w:p w:rsidR="00ED1A33" w:rsidRDefault="00ED1A33" w:rsidP="00ED1A33">
            <w:r>
              <w:t>MF SR</w:t>
            </w:r>
          </w:p>
          <w:p w:rsidR="00ED1A33" w:rsidRDefault="00ED1A33" w:rsidP="00ED1A33"/>
        </w:tc>
        <w:tc>
          <w:tcPr>
            <w:tcW w:w="2893" w:type="dxa"/>
          </w:tcPr>
          <w:p w:rsidR="00ED1A33" w:rsidRDefault="00ED1A33" w:rsidP="00ED1A33">
            <w:r>
              <w:t xml:space="preserve">   2 615,00</w:t>
            </w:r>
          </w:p>
        </w:tc>
        <w:tc>
          <w:tcPr>
            <w:tcW w:w="2900" w:type="dxa"/>
          </w:tcPr>
          <w:p w:rsidR="00ED1A33" w:rsidRDefault="00ED1A33" w:rsidP="00ED1A33">
            <w:r>
              <w:t>Voľby prezidenta</w:t>
            </w:r>
          </w:p>
        </w:tc>
      </w:tr>
      <w:tr w:rsidR="00ED1A33" w:rsidTr="00ED1A33">
        <w:tc>
          <w:tcPr>
            <w:tcW w:w="2909" w:type="dxa"/>
          </w:tcPr>
          <w:p w:rsidR="00ED1A33" w:rsidRDefault="00ED1A33" w:rsidP="00ED1A33">
            <w:r>
              <w:t>MF - SR</w:t>
            </w:r>
          </w:p>
          <w:p w:rsidR="00ED1A33" w:rsidRDefault="00ED1A33" w:rsidP="00ED1A33"/>
        </w:tc>
        <w:tc>
          <w:tcPr>
            <w:tcW w:w="2893" w:type="dxa"/>
          </w:tcPr>
          <w:p w:rsidR="00ED1A33" w:rsidRDefault="00ED1A33" w:rsidP="00ED1A33">
            <w:r>
              <w:t xml:space="preserve">   1 537,16</w:t>
            </w:r>
          </w:p>
        </w:tc>
        <w:tc>
          <w:tcPr>
            <w:tcW w:w="2900" w:type="dxa"/>
          </w:tcPr>
          <w:p w:rsidR="00ED1A33" w:rsidRDefault="00ED1A33" w:rsidP="00ED1A33">
            <w:r>
              <w:t>Voľby EP</w:t>
            </w:r>
          </w:p>
        </w:tc>
      </w:tr>
      <w:tr w:rsidR="00ED1A33" w:rsidTr="00ED1A33">
        <w:tc>
          <w:tcPr>
            <w:tcW w:w="2909" w:type="dxa"/>
          </w:tcPr>
          <w:p w:rsidR="00ED1A33" w:rsidRDefault="00ED1A33" w:rsidP="00ED1A33">
            <w:r>
              <w:t>Nadácia EPH</w:t>
            </w:r>
          </w:p>
          <w:p w:rsidR="00ED1A33" w:rsidRDefault="00ED1A33" w:rsidP="00ED1A33"/>
        </w:tc>
        <w:tc>
          <w:tcPr>
            <w:tcW w:w="2893" w:type="dxa"/>
          </w:tcPr>
          <w:p w:rsidR="00ED1A33" w:rsidRDefault="00ED1A33" w:rsidP="00ED1A33">
            <w:r>
              <w:t xml:space="preserve">     500,00</w:t>
            </w:r>
          </w:p>
        </w:tc>
        <w:tc>
          <w:tcPr>
            <w:tcW w:w="2900" w:type="dxa"/>
          </w:tcPr>
          <w:p w:rsidR="00ED1A33" w:rsidRDefault="00ED1A33" w:rsidP="00ED1A33">
            <w:r>
              <w:t>Lavičky na cintorín</w:t>
            </w:r>
          </w:p>
        </w:tc>
      </w:tr>
      <w:tr w:rsidR="00ED1A33" w:rsidTr="00ED1A33">
        <w:tc>
          <w:tcPr>
            <w:tcW w:w="2909" w:type="dxa"/>
          </w:tcPr>
          <w:p w:rsidR="00ED1A33" w:rsidRDefault="00ED1A33" w:rsidP="00ED1A33">
            <w:r>
              <w:t>MF - SR</w:t>
            </w:r>
          </w:p>
          <w:p w:rsidR="00ED1A33" w:rsidRDefault="00ED1A33" w:rsidP="00ED1A33"/>
        </w:tc>
        <w:tc>
          <w:tcPr>
            <w:tcW w:w="2893" w:type="dxa"/>
          </w:tcPr>
          <w:p w:rsidR="00ED1A33" w:rsidRDefault="00ED1A33" w:rsidP="00ED1A33">
            <w:r>
              <w:t xml:space="preserve">     103,44</w:t>
            </w:r>
          </w:p>
        </w:tc>
        <w:tc>
          <w:tcPr>
            <w:tcW w:w="2900" w:type="dxa"/>
          </w:tcPr>
          <w:p w:rsidR="00ED1A33" w:rsidRDefault="00ED1A33" w:rsidP="00ED1A33">
            <w:proofErr w:type="spellStart"/>
            <w:r>
              <w:t>Refund</w:t>
            </w:r>
            <w:proofErr w:type="spellEnd"/>
            <w:r>
              <w:t>. Skladníka CO</w:t>
            </w:r>
          </w:p>
        </w:tc>
      </w:tr>
      <w:tr w:rsidR="00ED1A33" w:rsidTr="00ED1A33">
        <w:tc>
          <w:tcPr>
            <w:tcW w:w="2909" w:type="dxa"/>
          </w:tcPr>
          <w:p w:rsidR="00ED1A33" w:rsidRDefault="00ED1A33" w:rsidP="00ED1A33">
            <w:r>
              <w:t>MPSVR TSP</w:t>
            </w:r>
          </w:p>
          <w:p w:rsidR="00ED1A33" w:rsidRDefault="00ED1A33" w:rsidP="00ED1A33"/>
        </w:tc>
        <w:tc>
          <w:tcPr>
            <w:tcW w:w="2893" w:type="dxa"/>
          </w:tcPr>
          <w:p w:rsidR="00ED1A33" w:rsidRDefault="00ED1A33" w:rsidP="00ED1A33">
            <w:r>
              <w:t xml:space="preserve">   37 980,70</w:t>
            </w:r>
          </w:p>
        </w:tc>
        <w:tc>
          <w:tcPr>
            <w:tcW w:w="2900" w:type="dxa"/>
          </w:tcPr>
          <w:p w:rsidR="00ED1A33" w:rsidRDefault="00ED1A33" w:rsidP="00ED1A33">
            <w:r>
              <w:t>TSP</w:t>
            </w:r>
          </w:p>
        </w:tc>
      </w:tr>
      <w:tr w:rsidR="00ED1A33" w:rsidTr="00ED1A33">
        <w:tc>
          <w:tcPr>
            <w:tcW w:w="2909" w:type="dxa"/>
          </w:tcPr>
          <w:p w:rsidR="00ED1A33" w:rsidRDefault="00ED1A33" w:rsidP="00ED1A33">
            <w:r>
              <w:t xml:space="preserve">MPSVR KC </w:t>
            </w:r>
          </w:p>
          <w:p w:rsidR="00ED1A33" w:rsidRDefault="00ED1A33" w:rsidP="00ED1A33"/>
        </w:tc>
        <w:tc>
          <w:tcPr>
            <w:tcW w:w="2893" w:type="dxa"/>
          </w:tcPr>
          <w:p w:rsidR="00ED1A33" w:rsidRDefault="00ED1A33" w:rsidP="00ED1A33">
            <w:r>
              <w:t xml:space="preserve">  72 332,41 </w:t>
            </w:r>
          </w:p>
        </w:tc>
        <w:tc>
          <w:tcPr>
            <w:tcW w:w="2900" w:type="dxa"/>
          </w:tcPr>
          <w:p w:rsidR="00ED1A33" w:rsidRDefault="00ED1A33" w:rsidP="00ED1A33">
            <w:r>
              <w:t>TSP</w:t>
            </w:r>
          </w:p>
        </w:tc>
      </w:tr>
      <w:tr w:rsidR="00ED1A33" w:rsidTr="00ED1A33">
        <w:tc>
          <w:tcPr>
            <w:tcW w:w="2909" w:type="dxa"/>
          </w:tcPr>
          <w:p w:rsidR="00ED1A33" w:rsidRDefault="00ED1A33" w:rsidP="00ED1A33">
            <w:r>
              <w:t>Sponzorský príspevok</w:t>
            </w:r>
          </w:p>
          <w:p w:rsidR="00ED1A33" w:rsidRDefault="00ED1A33" w:rsidP="00ED1A33"/>
        </w:tc>
        <w:tc>
          <w:tcPr>
            <w:tcW w:w="2893" w:type="dxa"/>
          </w:tcPr>
          <w:p w:rsidR="00ED1A33" w:rsidRDefault="00ED1A33" w:rsidP="00ED1A33">
            <w:r>
              <w:t xml:space="preserve">    1 400,00</w:t>
            </w:r>
          </w:p>
        </w:tc>
        <w:tc>
          <w:tcPr>
            <w:tcW w:w="2900" w:type="dxa"/>
          </w:tcPr>
          <w:p w:rsidR="00ED1A33" w:rsidRDefault="00ED1A33" w:rsidP="00ED1A33">
            <w:r>
              <w:t>Oslavy obce</w:t>
            </w:r>
          </w:p>
        </w:tc>
      </w:tr>
      <w:tr w:rsidR="00ED1A33" w:rsidTr="00ED1A33">
        <w:tc>
          <w:tcPr>
            <w:tcW w:w="2909" w:type="dxa"/>
          </w:tcPr>
          <w:p w:rsidR="00ED1A33" w:rsidRDefault="00ED1A33" w:rsidP="00ED1A33">
            <w:r>
              <w:t>Nadácia VSE</w:t>
            </w:r>
          </w:p>
          <w:p w:rsidR="00ED1A33" w:rsidRDefault="00ED1A33" w:rsidP="00ED1A33"/>
        </w:tc>
        <w:tc>
          <w:tcPr>
            <w:tcW w:w="2893" w:type="dxa"/>
          </w:tcPr>
          <w:p w:rsidR="00ED1A33" w:rsidRDefault="00ED1A33" w:rsidP="00ED1A33">
            <w:r>
              <w:t xml:space="preserve">    2 100,00</w:t>
            </w:r>
          </w:p>
        </w:tc>
        <w:tc>
          <w:tcPr>
            <w:tcW w:w="2900" w:type="dxa"/>
          </w:tcPr>
          <w:p w:rsidR="00ED1A33" w:rsidRDefault="00ED1A33" w:rsidP="00ED1A33">
            <w:r>
              <w:t>Jedlé ostrovy</w:t>
            </w:r>
          </w:p>
        </w:tc>
      </w:tr>
    </w:tbl>
    <w:p w:rsidR="00ED1A33" w:rsidRPr="00285286" w:rsidRDefault="00ED1A33" w:rsidP="00ED1A33">
      <w:pPr>
        <w:spacing w:after="0" w:line="240" w:lineRule="auto"/>
      </w:pPr>
      <w:r w:rsidRPr="00285286">
        <w:t xml:space="preserve">         Nadácia KSK</w:t>
      </w:r>
      <w:r>
        <w:t xml:space="preserve">                                         4 000,00</w:t>
      </w:r>
      <w:r>
        <w:tab/>
      </w:r>
      <w:r>
        <w:tab/>
      </w:r>
      <w:r>
        <w:tab/>
        <w:t>Oprava strechy DS</w:t>
      </w:r>
    </w:p>
    <w:p w:rsidR="00ED1A33" w:rsidRPr="00285286" w:rsidRDefault="00ED1A33" w:rsidP="00ED1A33">
      <w:pPr>
        <w:spacing w:after="0" w:line="240" w:lineRule="auto"/>
      </w:pPr>
    </w:p>
    <w:p w:rsidR="00ED1A33" w:rsidRPr="00333B83" w:rsidRDefault="00ED1A33" w:rsidP="00ED1A33">
      <w:pPr>
        <w:spacing w:after="0" w:line="240" w:lineRule="auto"/>
        <w:rPr>
          <w:b/>
          <w:color w:val="FF0000"/>
        </w:rPr>
      </w:pPr>
      <w:r w:rsidRPr="00333B83">
        <w:rPr>
          <w:b/>
          <w:color w:val="FF0000"/>
        </w:rPr>
        <w:t xml:space="preserve">Kapitálové príjmy: </w:t>
      </w:r>
    </w:p>
    <w:p w:rsidR="00ED1A33" w:rsidRPr="00D21EDC" w:rsidRDefault="00ED1A33" w:rsidP="00ED1A33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2"/>
        <w:gridCol w:w="2987"/>
        <w:gridCol w:w="3203"/>
      </w:tblGrid>
      <w:tr w:rsidR="00ED1A33" w:rsidRPr="00B2388C" w:rsidTr="00ED1A33">
        <w:tc>
          <w:tcPr>
            <w:tcW w:w="2967" w:type="dxa"/>
            <w:shd w:val="clear" w:color="auto" w:fill="auto"/>
          </w:tcPr>
          <w:p w:rsidR="00ED1A33" w:rsidRPr="00B2388C" w:rsidRDefault="00ED1A33" w:rsidP="00ED1A33">
            <w:pPr>
              <w:jc w:val="center"/>
              <w:rPr>
                <w:b/>
              </w:rPr>
            </w:pPr>
            <w:r w:rsidRPr="00B2388C">
              <w:rPr>
                <w:b/>
              </w:rPr>
              <w:t>Rozpočet na rok 20</w:t>
            </w:r>
            <w:r>
              <w:rPr>
                <w:b/>
              </w:rPr>
              <w:t>24</w:t>
            </w:r>
          </w:p>
        </w:tc>
        <w:tc>
          <w:tcPr>
            <w:tcW w:w="3071" w:type="dxa"/>
            <w:shd w:val="clear" w:color="auto" w:fill="auto"/>
          </w:tcPr>
          <w:p w:rsidR="00ED1A33" w:rsidRPr="00B2388C" w:rsidRDefault="00ED1A33" w:rsidP="00ED1A33">
            <w:pPr>
              <w:jc w:val="center"/>
              <w:rPr>
                <w:b/>
              </w:rPr>
            </w:pPr>
            <w:r w:rsidRPr="00B2388C">
              <w:rPr>
                <w:b/>
              </w:rPr>
              <w:t>Skutočnosť k 31.12.20</w:t>
            </w:r>
            <w:r>
              <w:rPr>
                <w:b/>
              </w:rPr>
              <w:t>24</w:t>
            </w:r>
          </w:p>
        </w:tc>
        <w:tc>
          <w:tcPr>
            <w:tcW w:w="3323" w:type="dxa"/>
            <w:shd w:val="clear" w:color="auto" w:fill="auto"/>
          </w:tcPr>
          <w:p w:rsidR="00ED1A33" w:rsidRPr="00B2388C" w:rsidRDefault="00ED1A33" w:rsidP="00ED1A33">
            <w:pPr>
              <w:jc w:val="center"/>
              <w:rPr>
                <w:b/>
              </w:rPr>
            </w:pPr>
            <w:r w:rsidRPr="00B2388C">
              <w:rPr>
                <w:b/>
              </w:rPr>
              <w:t>% plnenia</w:t>
            </w:r>
          </w:p>
        </w:tc>
      </w:tr>
      <w:tr w:rsidR="00ED1A33" w:rsidRPr="00B2388C" w:rsidTr="00ED1A33">
        <w:trPr>
          <w:trHeight w:val="143"/>
        </w:trPr>
        <w:tc>
          <w:tcPr>
            <w:tcW w:w="2967" w:type="dxa"/>
            <w:shd w:val="clear" w:color="auto" w:fill="auto"/>
          </w:tcPr>
          <w:p w:rsidR="00ED1A33" w:rsidRPr="00D21EDC" w:rsidRDefault="001B37AE" w:rsidP="00ED1A33">
            <w:pPr>
              <w:jc w:val="center"/>
            </w:pPr>
            <w:r>
              <w:t>0,00</w:t>
            </w:r>
          </w:p>
        </w:tc>
        <w:tc>
          <w:tcPr>
            <w:tcW w:w="3071" w:type="dxa"/>
            <w:shd w:val="clear" w:color="auto" w:fill="auto"/>
          </w:tcPr>
          <w:p w:rsidR="00ED1A33" w:rsidRPr="00D21EDC" w:rsidRDefault="00ED1A33" w:rsidP="00ED1A33">
            <w:pPr>
              <w:jc w:val="center"/>
            </w:pPr>
            <w:r>
              <w:t xml:space="preserve">0,00 </w:t>
            </w:r>
          </w:p>
        </w:tc>
        <w:tc>
          <w:tcPr>
            <w:tcW w:w="3323" w:type="dxa"/>
            <w:shd w:val="clear" w:color="auto" w:fill="auto"/>
          </w:tcPr>
          <w:p w:rsidR="00ED1A33" w:rsidRPr="00DD146D" w:rsidRDefault="00ED1A33" w:rsidP="00ED1A33">
            <w:pPr>
              <w:jc w:val="center"/>
            </w:pPr>
            <w:r>
              <w:t>0,00</w:t>
            </w:r>
          </w:p>
        </w:tc>
      </w:tr>
    </w:tbl>
    <w:p w:rsidR="00ED1A33" w:rsidRDefault="00ED1A33" w:rsidP="00ED1A33"/>
    <w:p w:rsidR="00ED1A33" w:rsidRDefault="00ED1A33" w:rsidP="00ED1A33"/>
    <w:p w:rsidR="00ED1A33" w:rsidRDefault="00ED1A33" w:rsidP="00ED1A33"/>
    <w:p w:rsidR="00ED1A33" w:rsidRDefault="00ED1A33" w:rsidP="00ED1A33">
      <w:pPr>
        <w:outlineLvl w:val="0"/>
        <w:rPr>
          <w:b/>
        </w:rPr>
      </w:pPr>
    </w:p>
    <w:p w:rsidR="00ED1A33" w:rsidRPr="009D67C4" w:rsidRDefault="00ED1A33" w:rsidP="00ED1A33">
      <w:pPr>
        <w:numPr>
          <w:ilvl w:val="0"/>
          <w:numId w:val="36"/>
        </w:numPr>
        <w:spacing w:after="0" w:line="240" w:lineRule="auto"/>
        <w:ind w:left="284" w:hanging="284"/>
        <w:rPr>
          <w:b/>
          <w:color w:val="FF0000"/>
        </w:rPr>
      </w:pPr>
      <w:r w:rsidRPr="009D67C4">
        <w:rPr>
          <w:b/>
          <w:color w:val="FF0000"/>
        </w:rPr>
        <w:t xml:space="preserve">Príjmové finančné operácie: </w:t>
      </w:r>
    </w:p>
    <w:p w:rsidR="00ED1A33" w:rsidRPr="00D21EDC" w:rsidRDefault="00ED1A33" w:rsidP="00ED1A33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2958"/>
        <w:gridCol w:w="3161"/>
      </w:tblGrid>
      <w:tr w:rsidR="00ED1A33" w:rsidRPr="00747363" w:rsidTr="00ED1A33">
        <w:tc>
          <w:tcPr>
            <w:tcW w:w="2962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2024</w:t>
            </w:r>
          </w:p>
        </w:tc>
        <w:tc>
          <w:tcPr>
            <w:tcW w:w="3071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2024</w:t>
            </w:r>
          </w:p>
        </w:tc>
        <w:tc>
          <w:tcPr>
            <w:tcW w:w="3323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ED1A33" w:rsidRPr="00747363" w:rsidTr="00ED1A33">
        <w:tc>
          <w:tcPr>
            <w:tcW w:w="2962" w:type="dxa"/>
          </w:tcPr>
          <w:p w:rsidR="00ED1A33" w:rsidRPr="00D21EDC" w:rsidRDefault="00ED1A33" w:rsidP="00ED1A33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ED1A33" w:rsidRPr="00D21EDC" w:rsidRDefault="00ED1A33" w:rsidP="00ED1A33">
            <w:pPr>
              <w:jc w:val="center"/>
            </w:pPr>
            <w:r>
              <w:t>209 653,51</w:t>
            </w:r>
          </w:p>
        </w:tc>
        <w:tc>
          <w:tcPr>
            <w:tcW w:w="3323" w:type="dxa"/>
          </w:tcPr>
          <w:p w:rsidR="00ED1A33" w:rsidRPr="00DD146D" w:rsidRDefault="00ED1A33" w:rsidP="00ED1A33">
            <w:pPr>
              <w:jc w:val="center"/>
            </w:pPr>
            <w:r>
              <w:t>100 %</w:t>
            </w:r>
          </w:p>
        </w:tc>
      </w:tr>
    </w:tbl>
    <w:p w:rsidR="00ED1A33" w:rsidRDefault="00ED1A33" w:rsidP="00ED1A33">
      <w:pPr>
        <w:jc w:val="both"/>
      </w:pPr>
    </w:p>
    <w:p w:rsidR="00ED1A33" w:rsidRDefault="00ED1A33" w:rsidP="00ED1A33">
      <w:pPr>
        <w:jc w:val="both"/>
      </w:pPr>
      <w:r>
        <w:t>Z rozpočtovaných finančných príjmov 0,00 EUR bol skutočný príjem k 31.12.2024 v sume 209 653,31  EUR.</w:t>
      </w:r>
    </w:p>
    <w:p w:rsidR="00ED1A33" w:rsidRDefault="00ED1A33" w:rsidP="00ED1A33">
      <w:pPr>
        <w:tabs>
          <w:tab w:val="left" w:pos="-3060"/>
          <w:tab w:val="right" w:pos="5040"/>
        </w:tabs>
      </w:pPr>
    </w:p>
    <w:p w:rsidR="00ED1A33" w:rsidRPr="008258E4" w:rsidRDefault="00ED1A33" w:rsidP="00ED1A33">
      <w:pPr>
        <w:tabs>
          <w:tab w:val="left" w:pos="-3060"/>
          <w:tab w:val="right" w:pos="5040"/>
        </w:tabs>
        <w:rPr>
          <w:b/>
          <w:color w:val="0000FF"/>
          <w:sz w:val="28"/>
          <w:szCs w:val="28"/>
        </w:rPr>
      </w:pPr>
      <w:r w:rsidRPr="008258E4">
        <w:rPr>
          <w:b/>
          <w:color w:val="0000FF"/>
          <w:sz w:val="28"/>
          <w:szCs w:val="28"/>
        </w:rPr>
        <w:t xml:space="preserve">3. Rozbor čerpania výdavkov za rok </w:t>
      </w:r>
      <w:r>
        <w:rPr>
          <w:b/>
          <w:color w:val="0000FF"/>
          <w:sz w:val="28"/>
          <w:szCs w:val="28"/>
        </w:rPr>
        <w:t>2024</w:t>
      </w:r>
    </w:p>
    <w:p w:rsidR="00ED1A33" w:rsidRPr="002646CD" w:rsidRDefault="00ED1A33" w:rsidP="00ED1A33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3"/>
        <w:gridCol w:w="3161"/>
      </w:tblGrid>
      <w:tr w:rsidR="00ED1A33" w:rsidRPr="00747363" w:rsidTr="00ED1A33">
        <w:trPr>
          <w:trHeight w:val="523"/>
        </w:trPr>
        <w:tc>
          <w:tcPr>
            <w:tcW w:w="2962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2024</w:t>
            </w:r>
          </w:p>
        </w:tc>
        <w:tc>
          <w:tcPr>
            <w:tcW w:w="3071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2024</w:t>
            </w:r>
          </w:p>
        </w:tc>
        <w:tc>
          <w:tcPr>
            <w:tcW w:w="3323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ED1A33" w:rsidRPr="00747363" w:rsidTr="00ED1A33">
        <w:tc>
          <w:tcPr>
            <w:tcW w:w="2962" w:type="dxa"/>
          </w:tcPr>
          <w:p w:rsidR="00ED1A33" w:rsidRPr="00D21EDC" w:rsidRDefault="00ED1A33" w:rsidP="00ED1A33">
            <w:pPr>
              <w:jc w:val="center"/>
            </w:pPr>
            <w:r>
              <w:t>334 901,00</w:t>
            </w:r>
          </w:p>
        </w:tc>
        <w:tc>
          <w:tcPr>
            <w:tcW w:w="3071" w:type="dxa"/>
          </w:tcPr>
          <w:p w:rsidR="00ED1A33" w:rsidRPr="00D21EDC" w:rsidRDefault="00ED1A33" w:rsidP="00ED1A33">
            <w:r>
              <w:t>359 203,72</w:t>
            </w:r>
          </w:p>
        </w:tc>
        <w:tc>
          <w:tcPr>
            <w:tcW w:w="3323" w:type="dxa"/>
          </w:tcPr>
          <w:p w:rsidR="00ED1A33" w:rsidRPr="00DD146D" w:rsidRDefault="00ED1A33" w:rsidP="00ED1A33">
            <w:r>
              <w:t>107,25</w:t>
            </w:r>
          </w:p>
        </w:tc>
      </w:tr>
    </w:tbl>
    <w:p w:rsidR="00ED1A33" w:rsidRDefault="00ED1A33" w:rsidP="00ED1A33">
      <w:pPr>
        <w:ind w:left="360"/>
        <w:jc w:val="both"/>
      </w:pPr>
    </w:p>
    <w:p w:rsidR="00ED1A33" w:rsidRDefault="00ED1A33" w:rsidP="00ED1A33">
      <w:pPr>
        <w:jc w:val="both"/>
      </w:pPr>
      <w:r>
        <w:t xml:space="preserve">Z rozpočtovaných celkových výdavkov 341 901,00 EUR bolo skutočne čerpané  k 31.12.2024 v sume 579 380,53 EUR, čo predstavuje  169,46 % čerpanie. </w:t>
      </w:r>
    </w:p>
    <w:p w:rsidR="00ED1A33" w:rsidRDefault="00ED1A33" w:rsidP="00ED1A33"/>
    <w:p w:rsidR="00ED1A33" w:rsidRPr="008A559F" w:rsidRDefault="00ED1A33" w:rsidP="00ED1A33">
      <w:pPr>
        <w:numPr>
          <w:ilvl w:val="0"/>
          <w:numId w:val="38"/>
        </w:numPr>
        <w:spacing w:after="0" w:line="240" w:lineRule="auto"/>
        <w:ind w:left="284" w:hanging="284"/>
        <w:rPr>
          <w:b/>
          <w:color w:val="FF0000"/>
        </w:rPr>
      </w:pPr>
      <w:r>
        <w:rPr>
          <w:b/>
          <w:color w:val="FF0000"/>
        </w:rPr>
        <w:t xml:space="preserve">Bežné výdavky </w:t>
      </w:r>
    </w:p>
    <w:p w:rsidR="00ED1A33" w:rsidRPr="00D21EDC" w:rsidRDefault="00ED1A33" w:rsidP="00ED1A33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3"/>
        <w:gridCol w:w="3161"/>
      </w:tblGrid>
      <w:tr w:rsidR="00ED1A33" w:rsidRPr="00747363" w:rsidTr="00ED1A33">
        <w:tc>
          <w:tcPr>
            <w:tcW w:w="2962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2024</w:t>
            </w:r>
          </w:p>
        </w:tc>
        <w:tc>
          <w:tcPr>
            <w:tcW w:w="3071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2024</w:t>
            </w:r>
          </w:p>
        </w:tc>
        <w:tc>
          <w:tcPr>
            <w:tcW w:w="3323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ED1A33" w:rsidRPr="00747363" w:rsidTr="00ED1A33">
        <w:tc>
          <w:tcPr>
            <w:tcW w:w="2962" w:type="dxa"/>
          </w:tcPr>
          <w:p w:rsidR="00ED1A33" w:rsidRPr="00D21EDC" w:rsidRDefault="00ED1A33" w:rsidP="00ED1A33">
            <w:pPr>
              <w:jc w:val="center"/>
            </w:pPr>
            <w:r>
              <w:t>341 901,00</w:t>
            </w:r>
          </w:p>
        </w:tc>
        <w:tc>
          <w:tcPr>
            <w:tcW w:w="3071" w:type="dxa"/>
          </w:tcPr>
          <w:p w:rsidR="00ED1A33" w:rsidRPr="00D21EDC" w:rsidRDefault="00ED1A33" w:rsidP="00ED1A33">
            <w:r>
              <w:t xml:space="preserve"> 579 380,53</w:t>
            </w:r>
          </w:p>
        </w:tc>
        <w:tc>
          <w:tcPr>
            <w:tcW w:w="3323" w:type="dxa"/>
          </w:tcPr>
          <w:p w:rsidR="00ED1A33" w:rsidRPr="00747363" w:rsidRDefault="00ED1A33" w:rsidP="00ED1A33">
            <w:pPr>
              <w:rPr>
                <w:b/>
              </w:rPr>
            </w:pPr>
            <w:r>
              <w:rPr>
                <w:b/>
              </w:rPr>
              <w:t>169,46 %</w:t>
            </w:r>
          </w:p>
        </w:tc>
      </w:tr>
    </w:tbl>
    <w:p w:rsidR="00ED1A33" w:rsidRDefault="00ED1A33" w:rsidP="00ED1A33">
      <w:pPr>
        <w:jc w:val="both"/>
      </w:pPr>
      <w:r>
        <w:t xml:space="preserve">Z rozpočtovaných bežných výdavkov 334 901,00 EUR bolo skutočne čerpané  k 31.12.2024 v sume 359 203,72 EUR, čo predstavuje 107,25 % čerpanie. </w:t>
      </w:r>
    </w:p>
    <w:p w:rsidR="00ED1A33" w:rsidRDefault="00ED1A33" w:rsidP="00ED1A33">
      <w:pPr>
        <w:jc w:val="both"/>
        <w:rPr>
          <w:b/>
        </w:rPr>
      </w:pPr>
    </w:p>
    <w:p w:rsidR="00ED1A33" w:rsidRPr="00BD6C16" w:rsidRDefault="00ED1A33" w:rsidP="00ED1A33">
      <w:pPr>
        <w:jc w:val="both"/>
      </w:pPr>
      <w:r w:rsidRPr="00BD6C16">
        <w:rPr>
          <w:b/>
        </w:rPr>
        <w:t xml:space="preserve">Medzi významné položky bežného rozpočtu patrí: </w:t>
      </w:r>
    </w:p>
    <w:p w:rsidR="00ED1A33" w:rsidRPr="004F7726" w:rsidRDefault="00ED1A33" w:rsidP="00ED1A33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Mzdy, platy</w:t>
      </w:r>
      <w:r>
        <w:rPr>
          <w:b/>
        </w:rPr>
        <w:t xml:space="preserve">, služobné príjmy </w:t>
      </w:r>
      <w:r w:rsidRPr="004F7726">
        <w:rPr>
          <w:b/>
        </w:rPr>
        <w:t>a ostatné osobné vyrovnania</w:t>
      </w:r>
    </w:p>
    <w:p w:rsidR="00ED1A33" w:rsidRPr="004F7726" w:rsidRDefault="00ED1A33" w:rsidP="00ED1A33">
      <w:pPr>
        <w:jc w:val="both"/>
      </w:pPr>
      <w:r w:rsidRPr="004F7726">
        <w:t>Z</w:t>
      </w:r>
      <w:r>
        <w:t> </w:t>
      </w:r>
      <w:r w:rsidRPr="004F7726">
        <w:t>rozpočtovaných</w:t>
      </w:r>
      <w:r>
        <w:t xml:space="preserve"> 138 850,00,00 EUR</w:t>
      </w:r>
      <w:r w:rsidRPr="004F7726">
        <w:t xml:space="preserve"> bolo skutočné čerpanie k 31.12.</w:t>
      </w:r>
      <w:r>
        <w:t>2024 sume 184 249,69  EUR</w:t>
      </w:r>
      <w:r w:rsidRPr="004F7726">
        <w:t xml:space="preserve">, čo je </w:t>
      </w:r>
      <w:r>
        <w:t xml:space="preserve">132,70 </w:t>
      </w:r>
      <w:r w:rsidRPr="004F7726">
        <w:t xml:space="preserve"> % čerpanie.</w:t>
      </w:r>
      <w:r w:rsidR="000D1284">
        <w:t xml:space="preserve"> </w:t>
      </w:r>
      <w:r w:rsidRPr="004F7726">
        <w:t xml:space="preserve">Patria sem mzdové prostriedky pracovníkov </w:t>
      </w:r>
      <w:proofErr w:type="spellStart"/>
      <w:r>
        <w:t>OcÚ</w:t>
      </w:r>
      <w:proofErr w:type="spellEnd"/>
      <w:r w:rsidRPr="004F7726">
        <w:t>,</w:t>
      </w:r>
      <w:r>
        <w:t xml:space="preserve"> pracovníci TSP</w:t>
      </w:r>
      <w:r w:rsidRPr="004F7726">
        <w:t>, aktivačných pracovníkov a pracovníkov školstva s výnimkou právnych subjektov</w:t>
      </w:r>
      <w:r>
        <w:t xml:space="preserve">, pracovník KC. </w:t>
      </w:r>
    </w:p>
    <w:p w:rsidR="00ED1A33" w:rsidRPr="004F7726" w:rsidRDefault="00ED1A33" w:rsidP="00ED1A33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</w:p>
    <w:p w:rsidR="00ED1A33" w:rsidRDefault="00ED1A33" w:rsidP="00ED1A33">
      <w:pPr>
        <w:jc w:val="both"/>
      </w:pPr>
      <w:r w:rsidRPr="004F7726">
        <w:t>Z</w:t>
      </w:r>
      <w:r>
        <w:t> </w:t>
      </w:r>
      <w:r w:rsidRPr="004F7726">
        <w:t>rozpočtovaných</w:t>
      </w:r>
      <w:r>
        <w:t xml:space="preserve">  75 250,00 EUR</w:t>
      </w:r>
      <w:r w:rsidRPr="004F7726">
        <w:t xml:space="preserve"> bolo skutočne čerpané k 31.12.</w:t>
      </w:r>
      <w:r>
        <w:t>2024 v sume 59 515,34   EUR</w:t>
      </w:r>
      <w:r w:rsidRPr="004F7726">
        <w:t>, čo je</w:t>
      </w:r>
      <w:r>
        <w:t xml:space="preserve"> 79,091</w:t>
      </w:r>
      <w:r w:rsidRPr="004F7726">
        <w:t xml:space="preserve"> % čerpanie.</w:t>
      </w:r>
    </w:p>
    <w:p w:rsidR="00ED1A33" w:rsidRDefault="00ED1A33" w:rsidP="00ED1A33">
      <w:pPr>
        <w:tabs>
          <w:tab w:val="right" w:pos="284"/>
        </w:tabs>
        <w:jc w:val="both"/>
        <w:rPr>
          <w:b/>
        </w:rPr>
      </w:pPr>
    </w:p>
    <w:p w:rsidR="00ED1A33" w:rsidRDefault="00ED1A33" w:rsidP="00ED1A33">
      <w:pPr>
        <w:tabs>
          <w:tab w:val="right" w:pos="284"/>
        </w:tabs>
        <w:jc w:val="both"/>
        <w:rPr>
          <w:b/>
        </w:rPr>
      </w:pPr>
    </w:p>
    <w:p w:rsidR="00ED1A33" w:rsidRPr="004F7726" w:rsidRDefault="00ED1A33" w:rsidP="00ED1A33">
      <w:pPr>
        <w:tabs>
          <w:tab w:val="right" w:pos="284"/>
        </w:tabs>
        <w:jc w:val="both"/>
        <w:rPr>
          <w:b/>
        </w:rPr>
      </w:pPr>
      <w:r>
        <w:rPr>
          <w:b/>
        </w:rPr>
        <w:t xml:space="preserve">Tovary a </w:t>
      </w:r>
      <w:r w:rsidRPr="004F7726">
        <w:rPr>
          <w:b/>
        </w:rPr>
        <w:t>služby</w:t>
      </w:r>
    </w:p>
    <w:p w:rsidR="00ED1A33" w:rsidRPr="006E4982" w:rsidRDefault="00ED1A33" w:rsidP="00ED1A33">
      <w:pPr>
        <w:jc w:val="both"/>
      </w:pPr>
      <w:r w:rsidRPr="004F7726">
        <w:t>Z</w:t>
      </w:r>
      <w:r>
        <w:t> </w:t>
      </w:r>
      <w:r w:rsidRPr="004F7726">
        <w:t>rozpočtovaných</w:t>
      </w:r>
      <w:r>
        <w:t xml:space="preserve"> 120 801,00 EUR</w:t>
      </w:r>
      <w:r w:rsidRPr="004F7726">
        <w:t xml:space="preserve"> bolo skutočne čerpané k 31.12.</w:t>
      </w:r>
      <w:r>
        <w:t>2024 v sume 115 438,69 EUR</w:t>
      </w:r>
      <w:r w:rsidRPr="004F7726">
        <w:t xml:space="preserve">, čo je </w:t>
      </w:r>
      <w:r>
        <w:t>95,56</w:t>
      </w:r>
      <w:r w:rsidRPr="004F7726">
        <w:t xml:space="preserve"> % čerpanie</w:t>
      </w:r>
      <w:r w:rsidR="00452CF7">
        <w:t xml:space="preserve"> </w:t>
      </w:r>
      <w:r w:rsidRPr="004F7726">
        <w:t xml:space="preserve">.Ide o prevádzkové výdavky všetkých stredísk </w:t>
      </w:r>
      <w:proofErr w:type="spellStart"/>
      <w:r>
        <w:t>OcÚ</w:t>
      </w:r>
      <w:proofErr w:type="spellEnd"/>
      <w:r w:rsidRPr="004F7726">
        <w:t>, ako</w:t>
      </w:r>
      <w:r>
        <w:t xml:space="preserve"> sú cestovné náhrady, energie, materiál, </w:t>
      </w:r>
      <w:r w:rsidRPr="004F7726">
        <w:t>dopravné, rutinná a š</w:t>
      </w:r>
      <w:r>
        <w:t xml:space="preserve">tandardná údržba, nájomné za </w:t>
      </w:r>
      <w:r w:rsidRPr="004F7726">
        <w:t>nájom a ostatné tovary a služby.</w:t>
      </w:r>
    </w:p>
    <w:p w:rsidR="00ED1A33" w:rsidRDefault="00ED1A33" w:rsidP="00ED1A33">
      <w:pPr>
        <w:tabs>
          <w:tab w:val="right" w:pos="284"/>
        </w:tabs>
        <w:jc w:val="both"/>
        <w:rPr>
          <w:b/>
        </w:rPr>
      </w:pPr>
      <w:r>
        <w:rPr>
          <w:b/>
        </w:rPr>
        <w:t>Bežné transfery</w:t>
      </w:r>
    </w:p>
    <w:p w:rsidR="00ED1A33" w:rsidRDefault="00ED1A33" w:rsidP="00ED1A33">
      <w:pPr>
        <w:jc w:val="both"/>
      </w:pPr>
      <w:r w:rsidRPr="004F7726">
        <w:t>Z</w:t>
      </w:r>
      <w:r>
        <w:t> </w:t>
      </w:r>
      <w:r w:rsidRPr="004F7726">
        <w:t>rozpočtovaných</w:t>
      </w:r>
      <w:r>
        <w:t xml:space="preserve"> 137 673,80 EUR</w:t>
      </w:r>
      <w:r w:rsidRPr="004F7726">
        <w:t xml:space="preserve"> bolo skutočne čerpané k 31.12.</w:t>
      </w:r>
      <w:r>
        <w:t>2024 v sume 137 673,80 EUR</w:t>
      </w:r>
      <w:r w:rsidRPr="004F7726">
        <w:t>, čo predstavuje</w:t>
      </w:r>
      <w:r>
        <w:t xml:space="preserve"> 100,00</w:t>
      </w:r>
      <w:r w:rsidRPr="004F7726">
        <w:t xml:space="preserve"> % čerpanie.</w:t>
      </w:r>
    </w:p>
    <w:p w:rsidR="00ED1A33" w:rsidRDefault="00ED1A33" w:rsidP="00ED1A33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Splácanie úrokov a ostatné platby súvisiace s úvermi, pôžičkami a návratnými finančnými výpomocami</w:t>
      </w:r>
    </w:p>
    <w:p w:rsidR="00ED1A33" w:rsidRDefault="00ED1A33" w:rsidP="00ED1A33">
      <w:pPr>
        <w:jc w:val="both"/>
      </w:pPr>
      <w:r>
        <w:t>Z rozpočtovanýc</w:t>
      </w:r>
      <w:r w:rsidR="00452CF7">
        <w:t>h</w:t>
      </w:r>
      <w:r>
        <w:t xml:space="preserve"> </w:t>
      </w:r>
      <w:r w:rsidR="00452CF7">
        <w:t>0,00</w:t>
      </w:r>
      <w:r w:rsidRPr="004F7726">
        <w:t xml:space="preserve"> bolo skutočne vyčer</w:t>
      </w:r>
      <w:r>
        <w:t>pané k 31.12.202</w:t>
      </w:r>
      <w:r w:rsidR="00452CF7">
        <w:t>4</w:t>
      </w:r>
      <w:r>
        <w:t xml:space="preserve"> v sume </w:t>
      </w:r>
      <w:r w:rsidR="00BA6425">
        <w:t xml:space="preserve">209 653, </w:t>
      </w:r>
      <w:r>
        <w:t xml:space="preserve"> EUR, čo predstavuje   </w:t>
      </w:r>
      <w:r w:rsidRPr="004F7726">
        <w:t>% čerpanie.</w:t>
      </w:r>
    </w:p>
    <w:p w:rsidR="00ED1A33" w:rsidRPr="004F7726" w:rsidRDefault="00ED1A33" w:rsidP="00ED1A33">
      <w:pPr>
        <w:jc w:val="both"/>
      </w:pPr>
    </w:p>
    <w:p w:rsidR="00ED1A33" w:rsidRPr="008A559F" w:rsidRDefault="00ED1A33" w:rsidP="00ED1A33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p w:rsidR="00ED1A33" w:rsidRPr="00D21EDC" w:rsidRDefault="00ED1A33" w:rsidP="00ED1A33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3"/>
        <w:gridCol w:w="2956"/>
        <w:gridCol w:w="3165"/>
      </w:tblGrid>
      <w:tr w:rsidR="00ED1A33" w:rsidRPr="00747363" w:rsidTr="00ED1A33">
        <w:tc>
          <w:tcPr>
            <w:tcW w:w="2962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2024</w:t>
            </w:r>
          </w:p>
        </w:tc>
        <w:tc>
          <w:tcPr>
            <w:tcW w:w="3071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2024</w:t>
            </w:r>
          </w:p>
        </w:tc>
        <w:tc>
          <w:tcPr>
            <w:tcW w:w="3323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ED1A33" w:rsidRPr="00747363" w:rsidTr="00ED1A33">
        <w:tc>
          <w:tcPr>
            <w:tcW w:w="2962" w:type="dxa"/>
          </w:tcPr>
          <w:p w:rsidR="00ED1A33" w:rsidRPr="00D21EDC" w:rsidRDefault="00ED1A33" w:rsidP="00ED1A33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ED1A33" w:rsidRPr="00D21EDC" w:rsidRDefault="00ED1A33" w:rsidP="00ED1A33">
            <w:r>
              <w:t xml:space="preserve">173 120,67 </w:t>
            </w:r>
          </w:p>
        </w:tc>
        <w:tc>
          <w:tcPr>
            <w:tcW w:w="3323" w:type="dxa"/>
          </w:tcPr>
          <w:p w:rsidR="00ED1A33" w:rsidRPr="00747363" w:rsidRDefault="00ED1A33" w:rsidP="00ED1A33">
            <w:pPr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ED1A33" w:rsidRDefault="00ED1A33" w:rsidP="00ED1A33">
      <w:pPr>
        <w:outlineLvl w:val="0"/>
      </w:pPr>
    </w:p>
    <w:p w:rsidR="00ED1A33" w:rsidRDefault="00ED1A33" w:rsidP="00ED1A33">
      <w:pPr>
        <w:jc w:val="both"/>
      </w:pPr>
      <w:r>
        <w:t xml:space="preserve">Z rozpočtovaných kapitálových výdavkov 0,00 EUR bolo skutočne čerpané  k 31.12.2023 v sume 173 120,67 EUR, čo predstavuje 100 % čerpanie. </w:t>
      </w:r>
    </w:p>
    <w:p w:rsidR="00ED1A33" w:rsidRPr="007A6685" w:rsidRDefault="00ED1A33" w:rsidP="00ED1A33">
      <w:pPr>
        <w:jc w:val="both"/>
        <w:rPr>
          <w:b/>
        </w:rPr>
      </w:pPr>
      <w:r w:rsidRPr="007A6685">
        <w:rPr>
          <w:b/>
        </w:rPr>
        <w:t xml:space="preserve">Medzi významné položky kapitálového rozpočtu patrí: </w:t>
      </w:r>
    </w:p>
    <w:p w:rsidR="00ED1A33" w:rsidRPr="007A6685" w:rsidRDefault="00ED1A33" w:rsidP="00ED1A33">
      <w:pPr>
        <w:numPr>
          <w:ilvl w:val="0"/>
          <w:numId w:val="39"/>
        </w:numPr>
        <w:spacing w:after="0" w:line="240" w:lineRule="auto"/>
        <w:ind w:left="284" w:hanging="284"/>
        <w:jc w:val="both"/>
        <w:rPr>
          <w:b/>
        </w:rPr>
      </w:pPr>
      <w:r>
        <w:rPr>
          <w:b/>
        </w:rPr>
        <w:t>Realizácia spoločných zariaden</w:t>
      </w:r>
      <w:r w:rsidR="00452CF7">
        <w:rPr>
          <w:b/>
        </w:rPr>
        <w:t>í</w:t>
      </w:r>
      <w:r>
        <w:rPr>
          <w:b/>
        </w:rPr>
        <w:t xml:space="preserve"> v obci Bajany II.  </w:t>
      </w:r>
    </w:p>
    <w:p w:rsidR="00ED1A33" w:rsidRDefault="00ED1A33" w:rsidP="00ED1A33">
      <w:pPr>
        <w:jc w:val="both"/>
      </w:pPr>
      <w:r>
        <w:t>Z rozpočtovaných 0,00 EUR</w:t>
      </w:r>
      <w:r w:rsidRPr="004F7726">
        <w:t xml:space="preserve"> bolo skutočne vyčer</w:t>
      </w:r>
      <w:r>
        <w:t>pané k 31.12.2024 v sume 70 671,37, EUR, čo predstavuje 100,00</w:t>
      </w:r>
      <w:r w:rsidRPr="004F7726">
        <w:t xml:space="preserve"> % čerpanie.</w:t>
      </w:r>
    </w:p>
    <w:p w:rsidR="00ED1A33" w:rsidRDefault="00ED1A33" w:rsidP="00ED1A33">
      <w:pPr>
        <w:jc w:val="both"/>
      </w:pPr>
      <w:r w:rsidRPr="004A54B8">
        <w:rPr>
          <w:b/>
        </w:rPr>
        <w:t>b. Výmena strešnej krytiny na dome smútku</w:t>
      </w:r>
    </w:p>
    <w:p w:rsidR="00ED1A33" w:rsidRDefault="00ED1A33" w:rsidP="00ED1A33">
      <w:pPr>
        <w:jc w:val="both"/>
      </w:pPr>
      <w:r>
        <w:t xml:space="preserve"> vo výške 4 590,40 Eur.</w:t>
      </w:r>
    </w:p>
    <w:p w:rsidR="00ED1A33" w:rsidRDefault="00ED1A33" w:rsidP="00ED1A33">
      <w:pPr>
        <w:jc w:val="both"/>
      </w:pPr>
      <w:r>
        <w:t xml:space="preserve"> </w:t>
      </w:r>
      <w:r w:rsidRPr="00BD6C16">
        <w:rPr>
          <w:b/>
        </w:rPr>
        <w:t>Výdavkové finančné operácie :</w:t>
      </w:r>
    </w:p>
    <w:p w:rsidR="00ED1A33" w:rsidRDefault="00ED1A33" w:rsidP="00ED1A33">
      <w:pPr>
        <w:jc w:val="both"/>
      </w:pPr>
    </w:p>
    <w:p w:rsidR="00ED1A33" w:rsidRPr="00F2470D" w:rsidRDefault="00ED1A33" w:rsidP="00ED1A33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3"/>
        <w:gridCol w:w="2956"/>
        <w:gridCol w:w="3165"/>
      </w:tblGrid>
      <w:tr w:rsidR="00ED1A33" w:rsidRPr="00747363" w:rsidTr="00ED1A33">
        <w:tc>
          <w:tcPr>
            <w:tcW w:w="2962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2024</w:t>
            </w:r>
          </w:p>
        </w:tc>
        <w:tc>
          <w:tcPr>
            <w:tcW w:w="3071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2024</w:t>
            </w:r>
          </w:p>
        </w:tc>
        <w:tc>
          <w:tcPr>
            <w:tcW w:w="3323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ED1A33" w:rsidRPr="00747363" w:rsidTr="00ED1A33">
        <w:tc>
          <w:tcPr>
            <w:tcW w:w="2962" w:type="dxa"/>
          </w:tcPr>
          <w:p w:rsidR="00ED1A33" w:rsidRPr="00D21EDC" w:rsidRDefault="00ED1A33" w:rsidP="00ED1A33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ED1A33" w:rsidRPr="00D21EDC" w:rsidRDefault="00ED1A33" w:rsidP="00ED1A33">
            <w:r>
              <w:t>209 653,51</w:t>
            </w:r>
          </w:p>
        </w:tc>
        <w:tc>
          <w:tcPr>
            <w:tcW w:w="3323" w:type="dxa"/>
          </w:tcPr>
          <w:p w:rsidR="00ED1A33" w:rsidRPr="00747363" w:rsidRDefault="00ED1A33" w:rsidP="00ED1A33">
            <w:pPr>
              <w:rPr>
                <w:b/>
              </w:rPr>
            </w:pPr>
            <w:r>
              <w:rPr>
                <w:b/>
              </w:rPr>
              <w:t>100 ,00 %</w:t>
            </w:r>
          </w:p>
        </w:tc>
      </w:tr>
    </w:tbl>
    <w:p w:rsidR="00ED1A33" w:rsidRDefault="00ED1A33" w:rsidP="00ED1A33">
      <w:pPr>
        <w:jc w:val="both"/>
      </w:pPr>
      <w:r>
        <w:t xml:space="preserve">  Z rozpočtovaných finančných  výdavkov  neboli rozpočtované.</w:t>
      </w:r>
    </w:p>
    <w:p w:rsidR="00ED1A33" w:rsidRDefault="00ED1A33" w:rsidP="00ED1A33">
      <w:pPr>
        <w:jc w:val="both"/>
        <w:rPr>
          <w:b/>
          <w:color w:val="0000FF"/>
          <w:sz w:val="28"/>
          <w:szCs w:val="28"/>
        </w:rPr>
      </w:pPr>
    </w:p>
    <w:p w:rsidR="00BA6425" w:rsidRDefault="00BA6425" w:rsidP="00ED1A33">
      <w:pPr>
        <w:jc w:val="both"/>
        <w:rPr>
          <w:b/>
          <w:color w:val="0000FF"/>
          <w:sz w:val="28"/>
          <w:szCs w:val="28"/>
        </w:rPr>
      </w:pPr>
    </w:p>
    <w:p w:rsidR="00BA6425" w:rsidRDefault="00BA6425" w:rsidP="00ED1A33">
      <w:pPr>
        <w:jc w:val="both"/>
        <w:rPr>
          <w:b/>
          <w:color w:val="0000FF"/>
          <w:sz w:val="28"/>
          <w:szCs w:val="28"/>
        </w:rPr>
      </w:pPr>
    </w:p>
    <w:p w:rsidR="00BA6425" w:rsidRDefault="00BA6425" w:rsidP="00ED1A33">
      <w:pPr>
        <w:jc w:val="both"/>
        <w:rPr>
          <w:b/>
          <w:color w:val="0000FF"/>
          <w:sz w:val="28"/>
          <w:szCs w:val="28"/>
        </w:rPr>
      </w:pPr>
    </w:p>
    <w:p w:rsidR="00BA6425" w:rsidRDefault="00BA6425" w:rsidP="00ED1A33">
      <w:pPr>
        <w:jc w:val="both"/>
        <w:rPr>
          <w:b/>
          <w:color w:val="0000FF"/>
          <w:sz w:val="28"/>
          <w:szCs w:val="28"/>
        </w:rPr>
      </w:pPr>
    </w:p>
    <w:p w:rsidR="00BA6425" w:rsidRDefault="00BA6425" w:rsidP="00ED1A33">
      <w:pPr>
        <w:jc w:val="both"/>
        <w:rPr>
          <w:b/>
          <w:color w:val="0000FF"/>
          <w:sz w:val="28"/>
          <w:szCs w:val="28"/>
        </w:rPr>
      </w:pPr>
    </w:p>
    <w:p w:rsidR="001B37AE" w:rsidRDefault="001B37AE" w:rsidP="00ED1A33">
      <w:pPr>
        <w:jc w:val="both"/>
        <w:rPr>
          <w:b/>
          <w:color w:val="0000FF"/>
          <w:sz w:val="28"/>
          <w:szCs w:val="28"/>
        </w:rPr>
      </w:pPr>
    </w:p>
    <w:p w:rsidR="001B37AE" w:rsidRDefault="001B37AE" w:rsidP="00ED1A33">
      <w:pPr>
        <w:jc w:val="both"/>
        <w:rPr>
          <w:b/>
          <w:color w:val="0000FF"/>
          <w:sz w:val="28"/>
          <w:szCs w:val="28"/>
        </w:rPr>
      </w:pPr>
    </w:p>
    <w:p w:rsidR="001B37AE" w:rsidRDefault="001B37AE" w:rsidP="00ED1A33">
      <w:pPr>
        <w:jc w:val="both"/>
        <w:rPr>
          <w:b/>
          <w:color w:val="0000FF"/>
          <w:sz w:val="28"/>
          <w:szCs w:val="28"/>
        </w:rPr>
      </w:pPr>
    </w:p>
    <w:p w:rsidR="001B37AE" w:rsidRDefault="001B37AE" w:rsidP="00ED1A33">
      <w:pPr>
        <w:jc w:val="both"/>
        <w:rPr>
          <w:b/>
          <w:color w:val="0000FF"/>
          <w:sz w:val="28"/>
          <w:szCs w:val="28"/>
        </w:rPr>
      </w:pPr>
    </w:p>
    <w:p w:rsidR="00ED1A33" w:rsidRPr="004E0F7B" w:rsidRDefault="00ED1A33" w:rsidP="00ED1A33">
      <w:pPr>
        <w:jc w:val="both"/>
      </w:pPr>
      <w:r w:rsidRPr="008258E4">
        <w:rPr>
          <w:b/>
          <w:color w:val="0000FF"/>
          <w:sz w:val="28"/>
          <w:szCs w:val="28"/>
        </w:rPr>
        <w:lastRenderedPageBreak/>
        <w:t>4</w:t>
      </w:r>
      <w:r>
        <w:rPr>
          <w:b/>
          <w:color w:val="0000FF"/>
          <w:sz w:val="28"/>
          <w:szCs w:val="28"/>
        </w:rPr>
        <w:t xml:space="preserve">. Prebytok/schodok rozpočtového </w:t>
      </w:r>
      <w:r w:rsidRPr="008258E4">
        <w:rPr>
          <w:b/>
          <w:color w:val="0000FF"/>
          <w:sz w:val="28"/>
          <w:szCs w:val="28"/>
        </w:rPr>
        <w:t xml:space="preserve">hospodárenia za rok </w:t>
      </w:r>
      <w:r>
        <w:rPr>
          <w:b/>
          <w:color w:val="0000FF"/>
          <w:sz w:val="28"/>
          <w:szCs w:val="28"/>
        </w:rPr>
        <w:t>2024</w:t>
      </w:r>
    </w:p>
    <w:p w:rsidR="00ED1A33" w:rsidRPr="008258E4" w:rsidRDefault="00ED1A33" w:rsidP="00ED1A33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498" w:type="dxa"/>
        <w:tblInd w:w="2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9"/>
        <w:gridCol w:w="5529"/>
      </w:tblGrid>
      <w:tr w:rsidR="00ED1A33" w:rsidRPr="007C4D02" w:rsidTr="00ED1A33">
        <w:trPr>
          <w:trHeight w:val="300"/>
        </w:trPr>
        <w:tc>
          <w:tcPr>
            <w:tcW w:w="3969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D1A33" w:rsidRPr="00D12AA6" w:rsidRDefault="00ED1A33" w:rsidP="00ED1A33">
            <w:pPr>
              <w:jc w:val="center"/>
              <w:rPr>
                <w:rStyle w:val="Vrazn"/>
              </w:rPr>
            </w:pPr>
          </w:p>
          <w:p w:rsidR="00ED1A33" w:rsidRPr="00D12AA6" w:rsidRDefault="00ED1A33" w:rsidP="00ED1A33">
            <w:pPr>
              <w:jc w:val="center"/>
            </w:pPr>
            <w:r w:rsidRPr="00D12AA6">
              <w:rPr>
                <w:rStyle w:val="Vrazn"/>
              </w:rPr>
              <w:t>Hospodárenie obce</w:t>
            </w:r>
          </w:p>
        </w:tc>
        <w:tc>
          <w:tcPr>
            <w:tcW w:w="5529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D1A33" w:rsidRPr="00D12AA6" w:rsidRDefault="00ED1A33" w:rsidP="00ED1A33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ED1A33" w:rsidRPr="00D12AA6" w:rsidRDefault="00ED1A33" w:rsidP="00ED1A33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2024</w:t>
            </w:r>
            <w:r w:rsidRPr="00D12AA6">
              <w:rPr>
                <w:b/>
              </w:rPr>
              <w:t xml:space="preserve"> v EUR</w:t>
            </w:r>
          </w:p>
          <w:p w:rsidR="00ED1A33" w:rsidRPr="00D12AA6" w:rsidRDefault="00ED1A33" w:rsidP="00ED1A33">
            <w:pPr>
              <w:jc w:val="center"/>
            </w:pPr>
          </w:p>
        </w:tc>
      </w:tr>
      <w:tr w:rsidR="00ED1A33" w:rsidRPr="007C4D02" w:rsidTr="00ED1A33">
        <w:trPr>
          <w:trHeight w:val="425"/>
        </w:trPr>
        <w:tc>
          <w:tcPr>
            <w:tcW w:w="3969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D1A33" w:rsidRPr="007C4D02" w:rsidRDefault="00ED1A33" w:rsidP="00ED1A33"/>
        </w:tc>
        <w:tc>
          <w:tcPr>
            <w:tcW w:w="5529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D1A33" w:rsidRPr="007C4D02" w:rsidRDefault="00ED1A33" w:rsidP="00ED1A33"/>
        </w:tc>
      </w:tr>
      <w:tr w:rsidR="00ED1A33" w:rsidRPr="007C4D02" w:rsidTr="00ED1A33">
        <w:trPr>
          <w:trHeight w:val="300"/>
        </w:trPr>
        <w:tc>
          <w:tcPr>
            <w:tcW w:w="396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D1A33" w:rsidRPr="007C4D02" w:rsidRDefault="00ED1A33" w:rsidP="00ED1A3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D1A33" w:rsidRPr="007C4D02" w:rsidRDefault="00ED1A33" w:rsidP="00ED1A33">
            <w:pPr>
              <w:jc w:val="right"/>
            </w:pPr>
            <w:r>
              <w:t>371 489,48</w:t>
            </w:r>
          </w:p>
        </w:tc>
      </w:tr>
      <w:tr w:rsidR="00ED1A33" w:rsidRPr="007C4D02" w:rsidTr="00ED1A33">
        <w:trPr>
          <w:trHeight w:val="300"/>
        </w:trPr>
        <w:tc>
          <w:tcPr>
            <w:tcW w:w="396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D1A33" w:rsidRPr="007C4D02" w:rsidRDefault="00ED1A33" w:rsidP="00ED1A3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D1A33" w:rsidRPr="005304D7" w:rsidRDefault="00ED1A33" w:rsidP="00ED1A33">
            <w:pPr>
              <w:jc w:val="right"/>
            </w:pPr>
            <w:r>
              <w:t>359 203,72</w:t>
            </w:r>
          </w:p>
        </w:tc>
      </w:tr>
      <w:tr w:rsidR="00ED1A33" w:rsidRPr="007C4D02" w:rsidTr="00ED1A33">
        <w:trPr>
          <w:trHeight w:val="285"/>
        </w:trPr>
        <w:tc>
          <w:tcPr>
            <w:tcW w:w="396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D1A33" w:rsidRPr="007C4D02" w:rsidRDefault="00ED1A33" w:rsidP="00ED1A3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D1A33" w:rsidRPr="007C4D02" w:rsidRDefault="00ED1A33" w:rsidP="00ED1A33">
            <w:pPr>
              <w:jc w:val="right"/>
            </w:pPr>
            <w:r>
              <w:t>12 285,76</w:t>
            </w:r>
          </w:p>
        </w:tc>
      </w:tr>
      <w:tr w:rsidR="00ED1A33" w:rsidRPr="007C4D02" w:rsidTr="00ED1A33">
        <w:trPr>
          <w:trHeight w:val="300"/>
        </w:trPr>
        <w:tc>
          <w:tcPr>
            <w:tcW w:w="396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D1A33" w:rsidRPr="007C4D02" w:rsidRDefault="00ED1A33" w:rsidP="00ED1A3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D1A33" w:rsidRPr="007C4D02" w:rsidRDefault="00ED1A33" w:rsidP="00ED1A33">
            <w:pPr>
              <w:jc w:val="right"/>
            </w:pPr>
            <w:r>
              <w:t>0,00</w:t>
            </w:r>
          </w:p>
        </w:tc>
      </w:tr>
      <w:tr w:rsidR="00ED1A33" w:rsidRPr="007C4D02" w:rsidTr="00ED1A33">
        <w:trPr>
          <w:trHeight w:val="300"/>
        </w:trPr>
        <w:tc>
          <w:tcPr>
            <w:tcW w:w="3969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D1A33" w:rsidRPr="007C4D02" w:rsidRDefault="00ED1A33" w:rsidP="00ED1A3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D1A33" w:rsidRPr="007C4D02" w:rsidRDefault="00ED1A33" w:rsidP="00ED1A33">
            <w:pPr>
              <w:jc w:val="right"/>
            </w:pPr>
            <w:r>
              <w:t>173 120,67</w:t>
            </w:r>
          </w:p>
        </w:tc>
      </w:tr>
      <w:tr w:rsidR="00ED1A33" w:rsidRPr="00AE531C" w:rsidTr="00ED1A33">
        <w:trPr>
          <w:trHeight w:val="285"/>
        </w:trPr>
        <w:tc>
          <w:tcPr>
            <w:tcW w:w="396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D1A33" w:rsidRPr="007C4D02" w:rsidRDefault="00ED1A33" w:rsidP="00ED1A3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D1A33" w:rsidRPr="00AE531C" w:rsidRDefault="00ED1A33" w:rsidP="00ED1A33">
            <w:pPr>
              <w:ind w:left="360"/>
              <w:jc w:val="right"/>
            </w:pPr>
            <w:r>
              <w:t>-173 120,67</w:t>
            </w:r>
          </w:p>
        </w:tc>
      </w:tr>
      <w:tr w:rsidR="00ED1A33" w:rsidRPr="00AE531C" w:rsidTr="00ED1A33">
        <w:trPr>
          <w:trHeight w:val="285"/>
        </w:trPr>
        <w:tc>
          <w:tcPr>
            <w:tcW w:w="396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D1A33" w:rsidRPr="007C4D02" w:rsidRDefault="00ED1A33" w:rsidP="00ED1A33">
            <w:r>
              <w:rPr>
                <w:rStyle w:val="Zvraznenie"/>
                <w:b/>
                <w:bCs/>
                <w:sz w:val="20"/>
                <w:szCs w:val="20"/>
              </w:rPr>
              <w:t>Schodok  bežného a kapitálového rozpočtu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ED1A33" w:rsidRPr="002F6DC3" w:rsidRDefault="00ED1A33" w:rsidP="00ED1A33">
            <w:pPr>
              <w:ind w:left="720"/>
              <w:rPr>
                <w:b/>
              </w:rPr>
            </w:pPr>
            <w:r w:rsidRPr="002F6DC3">
              <w:rPr>
                <w:rFonts w:ascii="Calibri" w:eastAsia="Times New Roman" w:hAnsi="Calibri" w:cs="Times New Roman"/>
                <w:b/>
                <w:lang w:val="en-US" w:bidi="en-US"/>
              </w:rPr>
              <w:t xml:space="preserve"> </w:t>
            </w:r>
            <w:r>
              <w:rPr>
                <w:b/>
              </w:rPr>
              <w:t xml:space="preserve">                                                                         -160 834,91</w:t>
            </w:r>
          </w:p>
        </w:tc>
      </w:tr>
      <w:tr w:rsidR="00ED1A33" w:rsidRPr="007C4D02" w:rsidTr="00ED1A33">
        <w:trPr>
          <w:trHeight w:val="285"/>
        </w:trPr>
        <w:tc>
          <w:tcPr>
            <w:tcW w:w="396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ED1A33" w:rsidRPr="000801F8" w:rsidRDefault="00ED1A33" w:rsidP="00ED1A3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ED1A33" w:rsidRPr="007C4D02" w:rsidRDefault="00ED1A33" w:rsidP="00ED1A33">
            <w:pPr>
              <w:jc w:val="right"/>
            </w:pPr>
            <w:r>
              <w:t>-345,82</w:t>
            </w:r>
          </w:p>
        </w:tc>
      </w:tr>
      <w:tr w:rsidR="00ED1A33" w:rsidRPr="007C4D02" w:rsidTr="00ED1A33">
        <w:trPr>
          <w:trHeight w:val="285"/>
        </w:trPr>
        <w:tc>
          <w:tcPr>
            <w:tcW w:w="396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ED1A33" w:rsidRPr="000801F8" w:rsidRDefault="00ED1A33" w:rsidP="00ED1A3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Upravený prebytok/</w:t>
            </w:r>
            <w:r w:rsidRPr="007E4167">
              <w:rPr>
                <w:rStyle w:val="Zvraznenie"/>
                <w:b/>
                <w:sz w:val="20"/>
                <w:szCs w:val="20"/>
                <w:u w:val="single"/>
              </w:rPr>
              <w:t>schodok</w:t>
            </w:r>
            <w:r>
              <w:rPr>
                <w:rStyle w:val="Zvraznenie"/>
                <w:b/>
                <w:sz w:val="20"/>
                <w:szCs w:val="20"/>
                <w:u w:val="single"/>
              </w:rPr>
              <w:t xml:space="preserve">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ED1A33" w:rsidRPr="003758EC" w:rsidRDefault="00ED1A33" w:rsidP="00ED1A33">
            <w:pPr>
              <w:rPr>
                <w:b/>
              </w:rPr>
            </w:pPr>
            <w:r w:rsidRPr="003758EC">
              <w:rPr>
                <w:b/>
              </w:rPr>
              <w:t xml:space="preserve">                           </w:t>
            </w:r>
            <w:r>
              <w:rPr>
                <w:b/>
              </w:rPr>
              <w:t xml:space="preserve">                                                             - </w:t>
            </w:r>
            <w:bookmarkStart w:id="1" w:name="_Hlk192666594"/>
            <w:r>
              <w:rPr>
                <w:b/>
              </w:rPr>
              <w:t xml:space="preserve">161 180,73 </w:t>
            </w:r>
            <w:bookmarkEnd w:id="1"/>
          </w:p>
        </w:tc>
      </w:tr>
      <w:tr w:rsidR="00ED1A33" w:rsidRPr="00AE531C" w:rsidTr="00ED1A33">
        <w:trPr>
          <w:trHeight w:val="300"/>
        </w:trPr>
        <w:tc>
          <w:tcPr>
            <w:tcW w:w="396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D1A33" w:rsidRPr="007C4D02" w:rsidRDefault="00ED1A33" w:rsidP="00ED1A3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5529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ED1A33" w:rsidRPr="00617294" w:rsidRDefault="00ED1A33" w:rsidP="00ED1A33">
            <w:pPr>
              <w:jc w:val="right"/>
            </w:pPr>
            <w:r>
              <w:t>209 653,51</w:t>
            </w:r>
          </w:p>
        </w:tc>
      </w:tr>
      <w:tr w:rsidR="00ED1A33" w:rsidRPr="00AE531C" w:rsidTr="00ED1A33">
        <w:trPr>
          <w:trHeight w:val="300"/>
        </w:trPr>
        <w:tc>
          <w:tcPr>
            <w:tcW w:w="396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D1A33" w:rsidRPr="007C4D02" w:rsidRDefault="00ED1A33" w:rsidP="00ED1A3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5529" w:type="dxa"/>
            <w:tcBorders>
              <w:top w:val="single" w:sz="4" w:space="0" w:color="auto"/>
              <w:left w:val="nil"/>
              <w:right w:val="double" w:sz="6" w:space="0" w:color="auto"/>
            </w:tcBorders>
            <w:vAlign w:val="center"/>
            <w:hideMark/>
          </w:tcPr>
          <w:p w:rsidR="00ED1A33" w:rsidRPr="00617294" w:rsidRDefault="00ED1A33" w:rsidP="00ED1A33">
            <w:pPr>
              <w:jc w:val="right"/>
            </w:pPr>
            <w:r>
              <w:t xml:space="preserve">                                                                            47 056,14</w:t>
            </w:r>
          </w:p>
        </w:tc>
      </w:tr>
      <w:tr w:rsidR="00ED1A33" w:rsidRPr="00AE531C" w:rsidTr="00ED1A33">
        <w:trPr>
          <w:trHeight w:val="285"/>
        </w:trPr>
        <w:tc>
          <w:tcPr>
            <w:tcW w:w="3969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D1A33" w:rsidRPr="007C4D02" w:rsidRDefault="00ED1A33" w:rsidP="00ED1A3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5529" w:type="dxa"/>
            <w:tcBorders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D1A33" w:rsidRPr="00432CA2" w:rsidRDefault="00ED1A33" w:rsidP="00ED1A33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162 597,37</w:t>
            </w:r>
          </w:p>
        </w:tc>
      </w:tr>
      <w:tr w:rsidR="00ED1A33" w:rsidRPr="00C13E07" w:rsidTr="00ED1A3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3969" w:type="dxa"/>
            <w:shd w:val="clear" w:color="auto" w:fill="auto"/>
            <w:hideMark/>
          </w:tcPr>
          <w:p w:rsidR="00ED1A33" w:rsidRPr="00C13E07" w:rsidRDefault="00ED1A33" w:rsidP="00ED1A33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5529" w:type="dxa"/>
            <w:shd w:val="clear" w:color="auto" w:fill="auto"/>
          </w:tcPr>
          <w:p w:rsidR="00ED1A33" w:rsidRPr="00C13E07" w:rsidRDefault="00ED1A33" w:rsidP="00ED1A33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581 142,99</w:t>
            </w:r>
          </w:p>
        </w:tc>
      </w:tr>
      <w:tr w:rsidR="00ED1A33" w:rsidRPr="007C4D02" w:rsidTr="00ED1A3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3969" w:type="dxa"/>
            <w:shd w:val="clear" w:color="auto" w:fill="auto"/>
            <w:hideMark/>
          </w:tcPr>
          <w:p w:rsidR="00ED1A33" w:rsidRPr="007C4D02" w:rsidRDefault="00ED1A33" w:rsidP="00ED1A33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5529" w:type="dxa"/>
            <w:shd w:val="clear" w:color="auto" w:fill="auto"/>
          </w:tcPr>
          <w:p w:rsidR="00ED1A33" w:rsidRPr="007C4D02" w:rsidRDefault="00ED1A33" w:rsidP="00ED1A33">
            <w:pPr>
              <w:ind w:right="-108"/>
              <w:jc w:val="right"/>
            </w:pPr>
            <w:r>
              <w:t>579 380,53</w:t>
            </w:r>
          </w:p>
        </w:tc>
      </w:tr>
      <w:tr w:rsidR="00ED1A33" w:rsidRPr="00AE531C" w:rsidTr="00ED1A3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3969" w:type="dxa"/>
            <w:shd w:val="clear" w:color="auto" w:fill="DDD9C3"/>
            <w:hideMark/>
          </w:tcPr>
          <w:p w:rsidR="00ED1A33" w:rsidRPr="007C4D02" w:rsidRDefault="00ED1A33" w:rsidP="00ED1A33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5529" w:type="dxa"/>
            <w:shd w:val="clear" w:color="auto" w:fill="DDD9C3"/>
          </w:tcPr>
          <w:p w:rsidR="00ED1A33" w:rsidRPr="00AE531C" w:rsidRDefault="00ED1A33" w:rsidP="00ED1A33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1 762,46</w:t>
            </w:r>
          </w:p>
        </w:tc>
      </w:tr>
      <w:tr w:rsidR="00ED1A33" w:rsidRPr="007C4D02" w:rsidTr="00ED1A3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3969" w:type="dxa"/>
            <w:shd w:val="clear" w:color="auto" w:fill="auto"/>
            <w:hideMark/>
          </w:tcPr>
          <w:p w:rsidR="00ED1A33" w:rsidRPr="00C13E07" w:rsidRDefault="00ED1A33" w:rsidP="00ED1A33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5529" w:type="dxa"/>
            <w:shd w:val="clear" w:color="auto" w:fill="auto"/>
          </w:tcPr>
          <w:p w:rsidR="00ED1A33" w:rsidRPr="007C4D02" w:rsidRDefault="00ED1A33" w:rsidP="00ED1A33">
            <w:pPr>
              <w:ind w:right="-249"/>
              <w:jc w:val="center"/>
            </w:pPr>
            <w:r>
              <w:t xml:space="preserve">                                                                                            -345,82</w:t>
            </w:r>
          </w:p>
        </w:tc>
      </w:tr>
      <w:tr w:rsidR="00ED1A33" w:rsidRPr="007C4D02" w:rsidTr="00ED1A33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3969" w:type="dxa"/>
            <w:shd w:val="clear" w:color="auto" w:fill="D9D9D9"/>
            <w:hideMark/>
          </w:tcPr>
          <w:p w:rsidR="00ED1A33" w:rsidRPr="007C4D02" w:rsidRDefault="00ED1A33" w:rsidP="00ED1A33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5529" w:type="dxa"/>
            <w:shd w:val="clear" w:color="auto" w:fill="D9D9D9"/>
          </w:tcPr>
          <w:p w:rsidR="00ED1A33" w:rsidRPr="00FE4169" w:rsidRDefault="00ED1A33" w:rsidP="00ED1A33">
            <w:pPr>
              <w:ind w:right="-108"/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                1 416,64</w:t>
            </w:r>
          </w:p>
        </w:tc>
      </w:tr>
    </w:tbl>
    <w:p w:rsidR="00ED1A33" w:rsidRDefault="00ED1A33" w:rsidP="00ED1A33">
      <w:pPr>
        <w:ind w:left="540"/>
        <w:rPr>
          <w:rFonts w:ascii="Arial" w:hAnsi="Arial" w:cs="Arial"/>
        </w:rPr>
      </w:pPr>
    </w:p>
    <w:p w:rsidR="00ED1A33" w:rsidRPr="00300212" w:rsidRDefault="00ED1A33" w:rsidP="00ED1A33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ED1A33" w:rsidRDefault="00ED1A33" w:rsidP="00ED1A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Schodok</w:t>
      </w:r>
      <w:r w:rsidRPr="00A727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rozpočtu v sume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- </w:t>
      </w:r>
      <w:r w:rsidRPr="00A95AF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160 834,91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A727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EUR</w:t>
      </w:r>
      <w:r w:rsidRPr="00A72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zistený podľa § 10 ods.3 písm. a) a b) zákona č. 583/2004 </w:t>
      </w:r>
      <w:proofErr w:type="spellStart"/>
      <w:r w:rsidRPr="00A72709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72709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</w:t>
      </w:r>
      <w:r w:rsidRPr="00A72709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156EC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sa upravuje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 navyšuje</w:t>
      </w:r>
      <w:r w:rsidRPr="00156EC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156EC3">
        <w:rPr>
          <w:rFonts w:ascii="Times New Roman" w:eastAsia="Times New Roman" w:hAnsi="Times New Roman" w:cs="Times New Roman"/>
          <w:sz w:val="24"/>
          <w:szCs w:val="24"/>
          <w:lang w:eastAsia="sk-SK"/>
        </w:rPr>
        <w:t>o nevyčerpané účelovo určené prostriedky poskytnuté v predchádzajúcom rozpočtovom roku zo štátneho rozpočtu a podľa osobitných predpisov</w:t>
      </w:r>
      <w:r w:rsidRPr="00156EC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 sume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345,82 </w:t>
      </w:r>
      <w:r w:rsidRPr="00156EC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EUR</w:t>
      </w:r>
      <w:r w:rsidRPr="00306C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; </w:t>
      </w:r>
    </w:p>
    <w:p w:rsidR="00ED1A33" w:rsidRDefault="00ED1A33" w:rsidP="00ED1A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D1A33" w:rsidRPr="00156EC3" w:rsidRDefault="00ED1A33" w:rsidP="00ED1A33">
      <w:pPr>
        <w:pStyle w:val="Odsekzoznamu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156EC3">
        <w:rPr>
          <w:rFonts w:ascii="Times New Roman" w:hAnsi="Times New Roman"/>
          <w:b/>
          <w:sz w:val="24"/>
          <w:szCs w:val="24"/>
          <w:lang w:eastAsia="sk-SK"/>
        </w:rPr>
        <w:t>takto zistený schodok</w:t>
      </w:r>
      <w:r w:rsidRPr="00156EC3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156EC3">
        <w:rPr>
          <w:rFonts w:ascii="Times New Roman" w:hAnsi="Times New Roman"/>
          <w:b/>
          <w:sz w:val="24"/>
          <w:szCs w:val="24"/>
          <w:lang w:eastAsia="sk-SK"/>
        </w:rPr>
        <w:t>v sume</w:t>
      </w:r>
      <w:r w:rsidRPr="00156EC3">
        <w:rPr>
          <w:rFonts w:ascii="Times New Roman" w:hAnsi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sk-SK"/>
        </w:rPr>
        <w:t xml:space="preserve">- </w:t>
      </w:r>
      <w:r w:rsidRPr="0082131A">
        <w:rPr>
          <w:rFonts w:ascii="Times New Roman" w:hAnsi="Times New Roman"/>
          <w:b/>
          <w:sz w:val="24"/>
          <w:szCs w:val="24"/>
          <w:lang w:eastAsia="sk-SK"/>
        </w:rPr>
        <w:t xml:space="preserve">161 180,73 </w:t>
      </w:r>
      <w:r w:rsidRPr="00156EC3">
        <w:rPr>
          <w:rFonts w:ascii="Times New Roman" w:hAnsi="Times New Roman"/>
          <w:b/>
          <w:sz w:val="24"/>
          <w:szCs w:val="24"/>
          <w:lang w:eastAsia="sk-SK"/>
        </w:rPr>
        <w:t xml:space="preserve">EUR </w:t>
      </w:r>
      <w:r>
        <w:rPr>
          <w:rFonts w:ascii="Times New Roman" w:hAnsi="Times New Roman"/>
          <w:b/>
          <w:sz w:val="24"/>
          <w:szCs w:val="24"/>
          <w:lang w:eastAsia="sk-SK"/>
        </w:rPr>
        <w:t>bol</w:t>
      </w:r>
      <w:r w:rsidRPr="00156EC3">
        <w:rPr>
          <w:rFonts w:ascii="Times New Roman" w:hAnsi="Times New Roman"/>
          <w:b/>
          <w:sz w:val="24"/>
          <w:szCs w:val="24"/>
          <w:lang w:eastAsia="sk-SK"/>
        </w:rPr>
        <w:t xml:space="preserve"> vysporiada</w:t>
      </w:r>
      <w:r>
        <w:rPr>
          <w:rFonts w:ascii="Times New Roman" w:hAnsi="Times New Roman"/>
          <w:b/>
          <w:sz w:val="24"/>
          <w:szCs w:val="24"/>
          <w:lang w:eastAsia="sk-SK"/>
        </w:rPr>
        <w:t>ný</w:t>
      </w:r>
      <w:r w:rsidRPr="00156EC3">
        <w:rPr>
          <w:rFonts w:ascii="Times New Roman" w:hAnsi="Times New Roman"/>
          <w:b/>
          <w:sz w:val="24"/>
          <w:szCs w:val="24"/>
          <w:lang w:eastAsia="sk-SK"/>
        </w:rPr>
        <w:t xml:space="preserve"> z finančných operácií.</w:t>
      </w:r>
    </w:p>
    <w:p w:rsidR="00ED1A33" w:rsidRPr="00306C4C" w:rsidRDefault="00ED1A33" w:rsidP="00ED1A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D1A33" w:rsidRDefault="00ED1A33" w:rsidP="00ED1A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06C4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finančných operácií v sume </w:t>
      </w:r>
      <w:r w:rsidRPr="008213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162 597,37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560FF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EUR</w:t>
      </w:r>
      <w:r w:rsidRPr="00306C4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306C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podľa § 15 ods. 1 písm. c) zákona č. 583/2004 </w:t>
      </w:r>
      <w:proofErr w:type="spellStart"/>
      <w:r w:rsidRPr="00306C4C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06C4C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 v sume navrhujeme použiť na:</w:t>
      </w:r>
    </w:p>
    <w:p w:rsidR="00ED1A33" w:rsidRPr="00306C4C" w:rsidRDefault="00ED1A33" w:rsidP="00ED1A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D1A33" w:rsidRPr="00A72709" w:rsidRDefault="00ED1A33" w:rsidP="00ED1A33">
      <w:pPr>
        <w:tabs>
          <w:tab w:val="right" w:pos="86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-  </w:t>
      </w:r>
      <w:r w:rsidRPr="00A72709">
        <w:rPr>
          <w:rFonts w:ascii="Times New Roman" w:eastAsia="Times New Roman" w:hAnsi="Times New Roman" w:cs="Times New Roman"/>
          <w:sz w:val="24"/>
          <w:szCs w:val="24"/>
          <w:lang w:eastAsia="sk-SK"/>
        </w:rPr>
        <w:t>vysporiadanie schodku bežného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kapitálového rozpočtu v sume </w:t>
      </w:r>
      <w:r w:rsidRPr="0082131A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 xml:space="preserve">161 180,73 </w:t>
      </w:r>
      <w:r w:rsidRPr="00A72709">
        <w:rPr>
          <w:rFonts w:ascii="Times New Roman" w:eastAsia="Times New Roman" w:hAnsi="Times New Roman" w:cs="Times New Roman"/>
          <w:sz w:val="24"/>
          <w:szCs w:val="24"/>
          <w:lang w:eastAsia="sk-SK"/>
        </w:rPr>
        <w:t>EUR</w:t>
      </w:r>
    </w:p>
    <w:p w:rsidR="00ED1A33" w:rsidRPr="00306C4C" w:rsidRDefault="00ED1A33" w:rsidP="00ED1A3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-  tvorbu rezervného fondu </w:t>
      </w:r>
      <w:r w:rsidRPr="0082131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1 416,64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306C4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</w:t>
      </w:r>
    </w:p>
    <w:p w:rsidR="00ED1A33" w:rsidRPr="00BE603A" w:rsidRDefault="00ED1A33" w:rsidP="00ED1A33">
      <w:pPr>
        <w:tabs>
          <w:tab w:val="right" w:pos="558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E603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BE603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BE603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ED1A33" w:rsidRPr="00BB0664" w:rsidRDefault="00ED1A33" w:rsidP="00ED1A33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BE603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</w:t>
      </w:r>
      <w:r w:rsidRPr="00BB06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   V zmysle ustanovenia § 16  odsek 6 zákona č.583/2004 </w:t>
      </w:r>
      <w:proofErr w:type="spellStart"/>
      <w:r w:rsidRPr="00BB06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Z.z</w:t>
      </w:r>
      <w:proofErr w:type="spellEnd"/>
      <w:r w:rsidRPr="00BB06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BB06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§ 10 ods. 3 písm. a) a b)  citovaného zákona, </w:t>
      </w:r>
      <w:r w:rsidRPr="00BB06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z tohto  </w:t>
      </w:r>
      <w:r w:rsidRPr="00BB0664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>prebytku vylučujú :</w:t>
      </w:r>
    </w:p>
    <w:p w:rsidR="00ED1A33" w:rsidRDefault="00ED1A33" w:rsidP="00ED1A33">
      <w:pPr>
        <w:numPr>
          <w:ilvl w:val="0"/>
          <w:numId w:val="32"/>
        </w:numPr>
        <w:tabs>
          <w:tab w:val="right" w:pos="709"/>
        </w:tabs>
        <w:spacing w:after="0" w:line="240" w:lineRule="auto"/>
        <w:ind w:left="709" w:hanging="425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BB06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nevyčerpané prostriedky </w:t>
      </w:r>
      <w:r w:rsidRPr="00BB0664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>zo ŠR</w:t>
      </w:r>
      <w:r w:rsidRPr="00BB06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účelovo určené na </w:t>
      </w:r>
      <w:r w:rsidRPr="00BB0664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 xml:space="preserve">bežné výdavky </w:t>
      </w:r>
      <w:r w:rsidRPr="00BB06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poskytnuté v predchádzajúcom  rozpočtovom roku  v sume 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345,82</w:t>
      </w:r>
      <w:r w:rsidRPr="00D97B3C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 xml:space="preserve"> </w:t>
      </w:r>
      <w:r w:rsidRPr="00BB06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EUR, a to na : </w:t>
      </w:r>
    </w:p>
    <w:p w:rsidR="00ED1A33" w:rsidRPr="00BB0664" w:rsidRDefault="00ED1A33" w:rsidP="00ED1A33">
      <w:pPr>
        <w:tabs>
          <w:tab w:val="right" w:pos="709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</w:p>
    <w:p w:rsidR="00ED1A33" w:rsidRPr="00454418" w:rsidRDefault="00ED1A33" w:rsidP="00ED1A33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454418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stravné pre deti v hmotnej núdzi v sume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345,82</w:t>
      </w:r>
      <w:r w:rsidRPr="00454418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 xml:space="preserve"> EUR</w:t>
      </w:r>
    </w:p>
    <w:p w:rsidR="00ED1A33" w:rsidRPr="00BB0664" w:rsidRDefault="00ED1A33" w:rsidP="00ED1A33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</w:p>
    <w:p w:rsidR="00ED1A33" w:rsidRDefault="00ED1A33" w:rsidP="00ED1A33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</w:p>
    <w:p w:rsidR="00ED1A33" w:rsidRDefault="00ED1A33" w:rsidP="00ED1A33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  <w:r w:rsidRPr="00BB06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BB0664">
          <w:rPr>
            <w:rFonts w:ascii="Times New Roman" w:eastAsia="Times New Roman" w:hAnsi="Times New Roman" w:cs="Times New Roman"/>
            <w:iCs/>
            <w:sz w:val="24"/>
            <w:szCs w:val="24"/>
            <w:lang w:eastAsia="sk-SK"/>
          </w:rPr>
          <w:t>4 a</w:t>
        </w:r>
      </w:smartTag>
      <w:r w:rsidRPr="00BB06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 5 zákona č.523/2004 </w:t>
      </w:r>
      <w:proofErr w:type="spellStart"/>
      <w:r w:rsidRPr="00BB06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Z.z</w:t>
      </w:r>
      <w:proofErr w:type="spellEnd"/>
      <w:r w:rsidRPr="00BB06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 xml:space="preserve">. o rozpočtových pravidlách verejnej správy a o zmene a doplnení niektorých zákonov v znení neskorších predpisov. </w:t>
      </w:r>
    </w:p>
    <w:p w:rsidR="00ED1A33" w:rsidRPr="00BB0664" w:rsidRDefault="00ED1A33" w:rsidP="00ED1A33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</w:pPr>
    </w:p>
    <w:p w:rsidR="00ED1A33" w:rsidRPr="00BB0664" w:rsidRDefault="00ED1A33" w:rsidP="00ED1A33">
      <w:pPr>
        <w:tabs>
          <w:tab w:val="right" w:pos="77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D1A33" w:rsidRDefault="00ED1A33" w:rsidP="00ED1A3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B0664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uvedených skutočností navrhujeme</w:t>
      </w:r>
      <w:r w:rsidRPr="00BB06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tvorbu rezervného fondu za rok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2024</w:t>
      </w:r>
      <w:r w:rsidRPr="002956A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vo výške  </w:t>
      </w:r>
      <w:r w:rsidRPr="0081765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1 416,64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EUR. </w:t>
      </w:r>
    </w:p>
    <w:p w:rsidR="00ED1A33" w:rsidRDefault="00ED1A33" w:rsidP="00ED1A33">
      <w:pPr>
        <w:tabs>
          <w:tab w:val="right" w:pos="5580"/>
        </w:tabs>
        <w:spacing w:after="0" w:line="240" w:lineRule="auto"/>
        <w:jc w:val="both"/>
        <w:rPr>
          <w:b/>
          <w:color w:val="0000FF"/>
          <w:sz w:val="28"/>
          <w:szCs w:val="28"/>
        </w:rPr>
      </w:pPr>
    </w:p>
    <w:p w:rsidR="00ED1A33" w:rsidRPr="003C56EF" w:rsidRDefault="00ED1A33" w:rsidP="00ED1A3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90C60">
        <w:rPr>
          <w:b/>
          <w:color w:val="0000FF"/>
          <w:sz w:val="28"/>
          <w:szCs w:val="28"/>
        </w:rPr>
        <w:t xml:space="preserve">5. Tvorba a použitie </w:t>
      </w:r>
      <w:r w:rsidRPr="000520D1">
        <w:rPr>
          <w:b/>
          <w:color w:val="0000FF"/>
          <w:sz w:val="28"/>
          <w:szCs w:val="28"/>
        </w:rPr>
        <w:t>prostriedkov peňažných fondov (rezervného fondu) a sociálneho fondu</w:t>
      </w:r>
    </w:p>
    <w:p w:rsidR="00ED1A33" w:rsidRPr="00A265B2" w:rsidRDefault="00ED1A33" w:rsidP="00ED1A33">
      <w:pPr>
        <w:jc w:val="both"/>
        <w:rPr>
          <w:b/>
        </w:rPr>
      </w:pPr>
      <w:bookmarkStart w:id="2" w:name="_GoBack"/>
      <w:bookmarkEnd w:id="2"/>
      <w:r w:rsidRPr="00A265B2">
        <w:rPr>
          <w:b/>
        </w:rPr>
        <w:t>Rezervný fond</w:t>
      </w:r>
    </w:p>
    <w:p w:rsidR="00ED1A33" w:rsidRPr="00A265B2" w:rsidRDefault="00ED1A33" w:rsidP="00ED1A33">
      <w:pPr>
        <w:jc w:val="both"/>
      </w:pPr>
      <w:r>
        <w:t>Obec</w:t>
      </w:r>
      <w:r w:rsidRPr="00A265B2">
        <w:t xml:space="preserve"> vytvára rezervný fond </w:t>
      </w:r>
      <w:r>
        <w:t xml:space="preserve">v zmysle ustanovenia § 15 zákona č.583/2004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</w:t>
      </w:r>
      <w:r w:rsidRPr="00A265B2">
        <w:t xml:space="preserve"> O použití rezervného fo</w:t>
      </w:r>
      <w:r>
        <w:t>ndu rozhoduje obecné</w:t>
      </w:r>
      <w:r w:rsidRPr="00A265B2">
        <w:t xml:space="preserve"> zastupiteľstvo.</w:t>
      </w:r>
    </w:p>
    <w:p w:rsidR="00ED1A33" w:rsidRPr="00A265B2" w:rsidRDefault="00ED1A33" w:rsidP="00ED1A33">
      <w:pPr>
        <w:tabs>
          <w:tab w:val="right" w:pos="7560"/>
        </w:tabs>
      </w:pPr>
      <w:r w:rsidRPr="00A265B2">
        <w:tab/>
      </w:r>
      <w:r>
        <w:tab/>
      </w:r>
      <w:r>
        <w:tab/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5103"/>
      </w:tblGrid>
      <w:tr w:rsidR="00ED1A33" w:rsidRPr="00747363" w:rsidTr="00ED1A33">
        <w:tc>
          <w:tcPr>
            <w:tcW w:w="5103" w:type="dxa"/>
            <w:shd w:val="clear" w:color="auto" w:fill="D9D9D9"/>
          </w:tcPr>
          <w:p w:rsidR="00ED1A33" w:rsidRPr="00747363" w:rsidRDefault="00ED1A33" w:rsidP="00ED1A33">
            <w:pPr>
              <w:rPr>
                <w:b/>
              </w:rPr>
            </w:pPr>
            <w:r w:rsidRPr="00747363">
              <w:rPr>
                <w:b/>
              </w:rPr>
              <w:t>Fond rezervný</w:t>
            </w:r>
          </w:p>
        </w:tc>
        <w:tc>
          <w:tcPr>
            <w:tcW w:w="5103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ED1A33" w:rsidRPr="006B6E33" w:rsidTr="00ED1A33">
        <w:tc>
          <w:tcPr>
            <w:tcW w:w="5103" w:type="dxa"/>
          </w:tcPr>
          <w:p w:rsidR="00ED1A33" w:rsidRPr="006B6E33" w:rsidRDefault="00ED1A33" w:rsidP="00ED1A33">
            <w:r w:rsidRPr="006B6E33">
              <w:t>Z</w:t>
            </w:r>
            <w:r>
              <w:t>S k 1.1.2024</w:t>
            </w:r>
          </w:p>
        </w:tc>
        <w:tc>
          <w:tcPr>
            <w:tcW w:w="5103" w:type="dxa"/>
          </w:tcPr>
          <w:p w:rsidR="00ED1A33" w:rsidRPr="006B6E33" w:rsidRDefault="00ED1A33" w:rsidP="00ED1A33">
            <w:pPr>
              <w:jc w:val="center"/>
            </w:pPr>
            <w:r>
              <w:t>7527,98</w:t>
            </w:r>
          </w:p>
        </w:tc>
      </w:tr>
      <w:tr w:rsidR="00ED1A33" w:rsidRPr="006B6E33" w:rsidTr="00ED1A33">
        <w:tc>
          <w:tcPr>
            <w:tcW w:w="5103" w:type="dxa"/>
          </w:tcPr>
          <w:p w:rsidR="00ED1A33" w:rsidRDefault="00ED1A33" w:rsidP="00ED1A33">
            <w:r w:rsidRPr="006B6E33">
              <w:t xml:space="preserve">Prírastky </w:t>
            </w:r>
            <w:r>
              <w:t xml:space="preserve">- z prebytku rozpočtu za uplynulý </w:t>
            </w:r>
          </w:p>
          <w:p w:rsidR="00ED1A33" w:rsidRDefault="00ED1A33" w:rsidP="00ED1A33">
            <w:r>
              <w:t xml:space="preserve">                  rozpočtový rok </w:t>
            </w:r>
          </w:p>
          <w:p w:rsidR="00ED1A33" w:rsidRPr="006B6E33" w:rsidRDefault="00ED1A33" w:rsidP="00ED1A33">
            <w:r>
              <w:t xml:space="preserve">                - nepoužité prebytky min. rokov</w:t>
            </w:r>
          </w:p>
        </w:tc>
        <w:tc>
          <w:tcPr>
            <w:tcW w:w="5103" w:type="dxa"/>
          </w:tcPr>
          <w:p w:rsidR="00ED1A33" w:rsidRDefault="00ED1A33" w:rsidP="00ED1A33"/>
          <w:p w:rsidR="00ED1A33" w:rsidRPr="00B57EBD" w:rsidRDefault="00ED1A33" w:rsidP="00ED1A33">
            <w:pPr>
              <w:jc w:val="center"/>
            </w:pPr>
            <w:r>
              <w:t>7214,53</w:t>
            </w:r>
          </w:p>
        </w:tc>
      </w:tr>
      <w:tr w:rsidR="00ED1A33" w:rsidTr="00ED1A33">
        <w:tc>
          <w:tcPr>
            <w:tcW w:w="5103" w:type="dxa"/>
          </w:tcPr>
          <w:p w:rsidR="00ED1A33" w:rsidRDefault="00ED1A33" w:rsidP="00ED1A33">
            <w:r w:rsidRPr="006B6E33">
              <w:t xml:space="preserve">Úbytky - </w:t>
            </w:r>
            <w:r>
              <w:t>použitie rezervného fondu :</w:t>
            </w:r>
          </w:p>
          <w:p w:rsidR="00ED1A33" w:rsidRPr="006B6E33" w:rsidRDefault="00ED1A33" w:rsidP="00ED1A33">
            <w:r>
              <w:t xml:space="preserve">- </w:t>
            </w:r>
            <w:proofErr w:type="spellStart"/>
            <w:r>
              <w:t>kapit</w:t>
            </w:r>
            <w:proofErr w:type="spellEnd"/>
            <w:r>
              <w:t xml:space="preserve">. </w:t>
            </w:r>
            <w:proofErr w:type="spellStart"/>
            <w:r>
              <w:t>vydavky</w:t>
            </w:r>
            <w:proofErr w:type="spellEnd"/>
            <w:r>
              <w:t xml:space="preserve"> </w:t>
            </w:r>
          </w:p>
        </w:tc>
        <w:tc>
          <w:tcPr>
            <w:tcW w:w="5103" w:type="dxa"/>
          </w:tcPr>
          <w:p w:rsidR="00ED1A33" w:rsidRPr="006B6E33" w:rsidRDefault="00ED1A33" w:rsidP="00ED1A33">
            <w:pPr>
              <w:jc w:val="center"/>
            </w:pPr>
            <w:r>
              <w:t>10 085,90</w:t>
            </w:r>
          </w:p>
        </w:tc>
      </w:tr>
      <w:tr w:rsidR="00ED1A33" w:rsidTr="00ED1A33">
        <w:tc>
          <w:tcPr>
            <w:tcW w:w="5103" w:type="dxa"/>
          </w:tcPr>
          <w:p w:rsidR="00ED1A33" w:rsidRDefault="00ED1A33" w:rsidP="00ED1A33">
            <w:r>
              <w:t xml:space="preserve">               - krytie schodku rozpočtu</w:t>
            </w:r>
          </w:p>
        </w:tc>
        <w:tc>
          <w:tcPr>
            <w:tcW w:w="5103" w:type="dxa"/>
          </w:tcPr>
          <w:p w:rsidR="00ED1A33" w:rsidRDefault="00ED1A33" w:rsidP="00ED1A33">
            <w:pPr>
              <w:jc w:val="center"/>
            </w:pPr>
          </w:p>
        </w:tc>
      </w:tr>
      <w:tr w:rsidR="00ED1A33" w:rsidRPr="006B6E33" w:rsidTr="00ED1A33">
        <w:tc>
          <w:tcPr>
            <w:tcW w:w="5103" w:type="dxa"/>
            <w:shd w:val="clear" w:color="auto" w:fill="D9D9D9"/>
          </w:tcPr>
          <w:p w:rsidR="00ED1A33" w:rsidRPr="006B6E33" w:rsidRDefault="00ED1A33" w:rsidP="00ED1A33">
            <w:r w:rsidRPr="006B6E33">
              <w:t>KZ k</w:t>
            </w:r>
            <w:r>
              <w:t> </w:t>
            </w:r>
            <w:r w:rsidRPr="006B6E33">
              <w:t>3</w:t>
            </w:r>
            <w:r>
              <w:t>1.12.2024</w:t>
            </w:r>
          </w:p>
        </w:tc>
        <w:tc>
          <w:tcPr>
            <w:tcW w:w="5103" w:type="dxa"/>
            <w:shd w:val="clear" w:color="auto" w:fill="D9D9D9"/>
          </w:tcPr>
          <w:p w:rsidR="00ED1A33" w:rsidRPr="006B6E33" w:rsidRDefault="00ED1A33" w:rsidP="00ED1A33">
            <w:pPr>
              <w:jc w:val="center"/>
            </w:pPr>
            <w:r>
              <w:t>4 656,61</w:t>
            </w:r>
          </w:p>
        </w:tc>
      </w:tr>
    </w:tbl>
    <w:p w:rsidR="00ED1A33" w:rsidRDefault="00ED1A33" w:rsidP="00ED1A33">
      <w:pPr>
        <w:rPr>
          <w:b/>
        </w:rPr>
      </w:pPr>
    </w:p>
    <w:p w:rsidR="00ED1A33" w:rsidRPr="00A265B2" w:rsidRDefault="00ED1A33" w:rsidP="00ED1A33">
      <w:pPr>
        <w:rPr>
          <w:b/>
        </w:rPr>
      </w:pPr>
      <w:r w:rsidRPr="00A265B2">
        <w:rPr>
          <w:b/>
        </w:rPr>
        <w:lastRenderedPageBreak/>
        <w:t>Sociálny fond</w:t>
      </w:r>
    </w:p>
    <w:p w:rsidR="00ED1A33" w:rsidRPr="00A265B2" w:rsidRDefault="00ED1A33" w:rsidP="00ED1A33">
      <w:r w:rsidRPr="00A265B2">
        <w:t xml:space="preserve">Tvorbu a použitie sociálneho fondu upravuje </w:t>
      </w:r>
      <w:r w:rsidRPr="00DC2C8F">
        <w:t>kolektívna zmluva.</w:t>
      </w:r>
    </w:p>
    <w:p w:rsidR="00ED1A33" w:rsidRDefault="00ED1A33" w:rsidP="00ED1A33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86"/>
        <w:gridCol w:w="4068"/>
      </w:tblGrid>
      <w:tr w:rsidR="00ED1A33" w:rsidRPr="00747363" w:rsidTr="00ED1A33">
        <w:tc>
          <w:tcPr>
            <w:tcW w:w="5103" w:type="dxa"/>
            <w:shd w:val="clear" w:color="auto" w:fill="D9D9D9"/>
          </w:tcPr>
          <w:p w:rsidR="00ED1A33" w:rsidRPr="00747363" w:rsidRDefault="00ED1A33" w:rsidP="00ED1A33">
            <w:pPr>
              <w:rPr>
                <w:b/>
              </w:rPr>
            </w:pPr>
            <w:r w:rsidRPr="00747363">
              <w:rPr>
                <w:b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:rsidR="00ED1A33" w:rsidRPr="00747363" w:rsidRDefault="00ED1A33" w:rsidP="00ED1A3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Suma v </w:t>
            </w:r>
            <w:r>
              <w:rPr>
                <w:b/>
              </w:rPr>
              <w:t>EUR</w:t>
            </w:r>
          </w:p>
        </w:tc>
      </w:tr>
      <w:tr w:rsidR="00ED1A33" w:rsidRPr="006B6E33" w:rsidTr="00ED1A33">
        <w:tc>
          <w:tcPr>
            <w:tcW w:w="5103" w:type="dxa"/>
          </w:tcPr>
          <w:p w:rsidR="00ED1A33" w:rsidRPr="006B6E33" w:rsidRDefault="00ED1A33" w:rsidP="00ED1A33">
            <w:r w:rsidRPr="006B6E33">
              <w:t>ZS k 1.1.</w:t>
            </w:r>
            <w:r>
              <w:t>2023</w:t>
            </w:r>
          </w:p>
        </w:tc>
        <w:tc>
          <w:tcPr>
            <w:tcW w:w="4253" w:type="dxa"/>
          </w:tcPr>
          <w:p w:rsidR="00ED1A33" w:rsidRPr="006B6E33" w:rsidRDefault="00ED1A33" w:rsidP="00ED1A33">
            <w:pPr>
              <w:jc w:val="center"/>
            </w:pPr>
            <w:r>
              <w:t>226,98</w:t>
            </w:r>
          </w:p>
        </w:tc>
      </w:tr>
      <w:tr w:rsidR="00ED1A33" w:rsidRPr="006B6E33" w:rsidTr="00ED1A33">
        <w:tc>
          <w:tcPr>
            <w:tcW w:w="5103" w:type="dxa"/>
          </w:tcPr>
          <w:p w:rsidR="00ED1A33" w:rsidRPr="006B6E33" w:rsidRDefault="00ED1A33" w:rsidP="00ED1A33">
            <w:r w:rsidRPr="006B6E33">
              <w:t>Prírastky -</w:t>
            </w:r>
            <w:r>
              <w:t xml:space="preserve"> povinný prídel -        %                   </w:t>
            </w:r>
          </w:p>
        </w:tc>
        <w:tc>
          <w:tcPr>
            <w:tcW w:w="4253" w:type="dxa"/>
          </w:tcPr>
          <w:p w:rsidR="00ED1A33" w:rsidRPr="006B6E33" w:rsidRDefault="00ED1A33" w:rsidP="00ED1A33">
            <w:r>
              <w:t xml:space="preserve">                              5 407,54</w:t>
            </w:r>
          </w:p>
        </w:tc>
      </w:tr>
      <w:tr w:rsidR="00ED1A33" w:rsidTr="00ED1A33">
        <w:tc>
          <w:tcPr>
            <w:tcW w:w="5103" w:type="dxa"/>
          </w:tcPr>
          <w:p w:rsidR="00ED1A33" w:rsidRPr="006B6E33" w:rsidRDefault="00ED1A33" w:rsidP="00ED1A33">
            <w:r>
              <w:t xml:space="preserve">               - povinný prídel -        %                      </w:t>
            </w:r>
          </w:p>
        </w:tc>
        <w:tc>
          <w:tcPr>
            <w:tcW w:w="4253" w:type="dxa"/>
          </w:tcPr>
          <w:p w:rsidR="00ED1A33" w:rsidRDefault="00ED1A33" w:rsidP="00ED1A33"/>
        </w:tc>
      </w:tr>
      <w:tr w:rsidR="00ED1A33" w:rsidTr="00ED1A33">
        <w:tc>
          <w:tcPr>
            <w:tcW w:w="5103" w:type="dxa"/>
          </w:tcPr>
          <w:p w:rsidR="00ED1A33" w:rsidRPr="006B6E33" w:rsidRDefault="00ED1A33" w:rsidP="00ED1A33">
            <w:r>
              <w:t xml:space="preserve">               - ostatné prírastky</w:t>
            </w:r>
          </w:p>
        </w:tc>
        <w:tc>
          <w:tcPr>
            <w:tcW w:w="4253" w:type="dxa"/>
          </w:tcPr>
          <w:p w:rsidR="00ED1A33" w:rsidRDefault="00ED1A33" w:rsidP="00ED1A33">
            <w:pPr>
              <w:jc w:val="center"/>
            </w:pPr>
          </w:p>
        </w:tc>
      </w:tr>
      <w:tr w:rsidR="00ED1A33" w:rsidRPr="006B6E33" w:rsidTr="00ED1A33">
        <w:tc>
          <w:tcPr>
            <w:tcW w:w="5103" w:type="dxa"/>
          </w:tcPr>
          <w:p w:rsidR="00ED1A33" w:rsidRPr="006B6E33" w:rsidRDefault="00ED1A33" w:rsidP="00ED1A33">
            <w:r w:rsidRPr="006B6E33">
              <w:t xml:space="preserve">Úbytky - </w:t>
            </w:r>
            <w:r>
              <w:t xml:space="preserve">závodné stravovanie                    </w:t>
            </w:r>
          </w:p>
        </w:tc>
        <w:tc>
          <w:tcPr>
            <w:tcW w:w="4253" w:type="dxa"/>
          </w:tcPr>
          <w:p w:rsidR="00ED1A33" w:rsidRPr="006B6E33" w:rsidRDefault="00ED1A33" w:rsidP="00ED1A33">
            <w:pPr>
              <w:jc w:val="center"/>
            </w:pPr>
          </w:p>
        </w:tc>
      </w:tr>
      <w:tr w:rsidR="00ED1A33" w:rsidTr="00ED1A33">
        <w:tc>
          <w:tcPr>
            <w:tcW w:w="5103" w:type="dxa"/>
          </w:tcPr>
          <w:p w:rsidR="00ED1A33" w:rsidRPr="006B6E33" w:rsidRDefault="00ED1A33" w:rsidP="00ED1A33">
            <w:r>
              <w:t xml:space="preserve">               - regeneráciu PS, dopravu              </w:t>
            </w:r>
          </w:p>
        </w:tc>
        <w:tc>
          <w:tcPr>
            <w:tcW w:w="4253" w:type="dxa"/>
          </w:tcPr>
          <w:p w:rsidR="00ED1A33" w:rsidRDefault="00ED1A33" w:rsidP="00ED1A33">
            <w:pPr>
              <w:jc w:val="center"/>
            </w:pPr>
          </w:p>
        </w:tc>
      </w:tr>
      <w:tr w:rsidR="00ED1A33" w:rsidTr="00ED1A33">
        <w:tc>
          <w:tcPr>
            <w:tcW w:w="5103" w:type="dxa"/>
          </w:tcPr>
          <w:p w:rsidR="00ED1A33" w:rsidRDefault="00ED1A33" w:rsidP="00ED1A33">
            <w:r>
              <w:t xml:space="preserve">               - dopravné                          </w:t>
            </w:r>
          </w:p>
        </w:tc>
        <w:tc>
          <w:tcPr>
            <w:tcW w:w="4253" w:type="dxa"/>
          </w:tcPr>
          <w:p w:rsidR="00ED1A33" w:rsidRDefault="00ED1A33" w:rsidP="00ED1A33">
            <w:pPr>
              <w:jc w:val="center"/>
            </w:pPr>
          </w:p>
        </w:tc>
      </w:tr>
      <w:tr w:rsidR="00ED1A33" w:rsidTr="00ED1A33">
        <w:tc>
          <w:tcPr>
            <w:tcW w:w="5103" w:type="dxa"/>
          </w:tcPr>
          <w:p w:rsidR="00ED1A33" w:rsidRDefault="00ED1A33" w:rsidP="00ED1A33">
            <w:r>
              <w:t xml:space="preserve">               - ostatné úbytky                                               </w:t>
            </w:r>
          </w:p>
        </w:tc>
        <w:tc>
          <w:tcPr>
            <w:tcW w:w="4253" w:type="dxa"/>
          </w:tcPr>
          <w:p w:rsidR="00ED1A33" w:rsidRDefault="00ED1A33" w:rsidP="00ED1A33">
            <w:pPr>
              <w:jc w:val="center"/>
            </w:pPr>
          </w:p>
          <w:p w:rsidR="00ED1A33" w:rsidRDefault="00ED1A33" w:rsidP="00ED1A33">
            <w:pPr>
              <w:jc w:val="center"/>
            </w:pPr>
            <w:r>
              <w:t>5 289,95</w:t>
            </w:r>
          </w:p>
        </w:tc>
      </w:tr>
      <w:tr w:rsidR="00ED1A33" w:rsidRPr="006B6E33" w:rsidTr="00ED1A33">
        <w:tc>
          <w:tcPr>
            <w:tcW w:w="5103" w:type="dxa"/>
            <w:shd w:val="clear" w:color="auto" w:fill="D9D9D9"/>
          </w:tcPr>
          <w:p w:rsidR="00ED1A33" w:rsidRPr="006B6E33" w:rsidRDefault="00ED1A33" w:rsidP="00ED1A33">
            <w:r w:rsidRPr="006B6E33">
              <w:t>KZ k 3</w:t>
            </w:r>
            <w:r>
              <w:t>1</w:t>
            </w:r>
            <w:r w:rsidRPr="006B6E33">
              <w:t>.</w:t>
            </w:r>
            <w:r>
              <w:t>12.2024</w:t>
            </w:r>
          </w:p>
        </w:tc>
        <w:tc>
          <w:tcPr>
            <w:tcW w:w="4253" w:type="dxa"/>
            <w:shd w:val="clear" w:color="auto" w:fill="D9D9D9"/>
          </w:tcPr>
          <w:p w:rsidR="00ED1A33" w:rsidRPr="006B6E33" w:rsidRDefault="00ED1A33" w:rsidP="00ED1A33">
            <w:pPr>
              <w:jc w:val="center"/>
            </w:pPr>
            <w:r>
              <w:t xml:space="preserve">  347,57</w:t>
            </w:r>
          </w:p>
        </w:tc>
      </w:tr>
    </w:tbl>
    <w:p w:rsidR="00ED1A33" w:rsidRPr="00390C60" w:rsidRDefault="00ED1A33" w:rsidP="00ED1A33">
      <w:pPr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t>6. Bilancia aktív a pasív k 31.12.</w:t>
      </w:r>
      <w:r>
        <w:rPr>
          <w:b/>
          <w:color w:val="0000FF"/>
          <w:sz w:val="28"/>
          <w:szCs w:val="28"/>
        </w:rPr>
        <w:t>2024</w:t>
      </w:r>
    </w:p>
    <w:p w:rsidR="00ED1A33" w:rsidRPr="00550196" w:rsidRDefault="00ED1A33" w:rsidP="00ED1A33">
      <w:pPr>
        <w:rPr>
          <w:b/>
          <w:color w:val="6600FF"/>
          <w:sz w:val="28"/>
          <w:szCs w:val="28"/>
        </w:rPr>
      </w:pPr>
    </w:p>
    <w:p w:rsidR="00ED1A33" w:rsidRDefault="00ED1A33" w:rsidP="00ED1A33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ED1A33" w:rsidTr="00ED1A33">
        <w:tc>
          <w:tcPr>
            <w:tcW w:w="3756" w:type="dxa"/>
            <w:shd w:val="clear" w:color="auto" w:fill="D9D9D9"/>
          </w:tcPr>
          <w:p w:rsidR="00ED1A33" w:rsidRDefault="00ED1A33" w:rsidP="00ED1A3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ED1A33" w:rsidRDefault="00ED1A33" w:rsidP="00ED1A3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1.1.2023  v EUR</w:t>
            </w:r>
          </w:p>
        </w:tc>
        <w:tc>
          <w:tcPr>
            <w:tcW w:w="2800" w:type="dxa"/>
            <w:shd w:val="clear" w:color="auto" w:fill="D9D9D9"/>
          </w:tcPr>
          <w:p w:rsidR="00ED1A33" w:rsidRDefault="00ED1A33" w:rsidP="00ED1A3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31.12.2024 v EUR</w:t>
            </w:r>
          </w:p>
        </w:tc>
      </w:tr>
      <w:tr w:rsidR="00ED1A33" w:rsidTr="00ED1A33">
        <w:tc>
          <w:tcPr>
            <w:tcW w:w="3756" w:type="dxa"/>
            <w:shd w:val="clear" w:color="auto" w:fill="C4BC96"/>
          </w:tcPr>
          <w:p w:rsidR="00ED1A33" w:rsidRPr="00A92B52" w:rsidRDefault="00ED1A33" w:rsidP="00ED1A33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ED1A33" w:rsidRDefault="00ED1A33" w:rsidP="00ED1A33">
            <w:pPr>
              <w:spacing w:line="360" w:lineRule="auto"/>
              <w:jc w:val="center"/>
            </w:pPr>
            <w:r>
              <w:t>2 012 195,06</w:t>
            </w:r>
          </w:p>
        </w:tc>
        <w:tc>
          <w:tcPr>
            <w:tcW w:w="2800" w:type="dxa"/>
            <w:shd w:val="clear" w:color="auto" w:fill="C4BC96"/>
          </w:tcPr>
          <w:p w:rsidR="00ED1A33" w:rsidRDefault="00ED1A33" w:rsidP="00ED1A33">
            <w:pPr>
              <w:spacing w:line="360" w:lineRule="auto"/>
              <w:jc w:val="center"/>
            </w:pPr>
            <w:r>
              <w:t>2 002 414,48</w:t>
            </w: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1 991 956,16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1 991 459,10</w:t>
            </w: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 xml:space="preserve">       1 485,43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 xml:space="preserve">       1 485,43</w:t>
            </w: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 xml:space="preserve">1 893 483,73 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1 950 924,03</w:t>
            </w: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96 987,00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 xml:space="preserve">   39 049,64</w:t>
            </w: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20 238,90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 xml:space="preserve">   10 955,38</w:t>
            </w: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342,89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 xml:space="preserve">      324,49</w:t>
            </w:r>
          </w:p>
        </w:tc>
      </w:tr>
      <w:tr w:rsidR="00ED1A33" w:rsidTr="00ED1A33">
        <w:tc>
          <w:tcPr>
            <w:tcW w:w="3756" w:type="dxa"/>
          </w:tcPr>
          <w:p w:rsidR="00ED1A33" w:rsidRDefault="00ED1A33" w:rsidP="00ED1A33">
            <w:pPr>
              <w:spacing w:line="360" w:lineRule="auto"/>
              <w:jc w:val="both"/>
            </w:pPr>
            <w:r>
              <w:lastRenderedPageBreak/>
              <w:t>Zúčtovanie medzi subjektami VS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0</w:t>
            </w: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0</w:t>
            </w:r>
          </w:p>
        </w:tc>
      </w:tr>
      <w:tr w:rsidR="00ED1A33" w:rsidRPr="00970F72" w:rsidTr="00ED1A33">
        <w:tc>
          <w:tcPr>
            <w:tcW w:w="3756" w:type="dxa"/>
          </w:tcPr>
          <w:p w:rsidR="00ED1A33" w:rsidRDefault="00ED1A33" w:rsidP="00ED1A33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:rsidR="00ED1A33" w:rsidRPr="00970F72" w:rsidRDefault="00ED1A33" w:rsidP="00ED1A33">
            <w:pPr>
              <w:spacing w:line="360" w:lineRule="auto"/>
              <w:jc w:val="center"/>
            </w:pPr>
            <w:r>
              <w:t>3 705,72</w:t>
            </w:r>
          </w:p>
        </w:tc>
        <w:tc>
          <w:tcPr>
            <w:tcW w:w="2800" w:type="dxa"/>
          </w:tcPr>
          <w:p w:rsidR="00ED1A33" w:rsidRPr="00970F72" w:rsidRDefault="00ED1A33" w:rsidP="00ED1A33">
            <w:pPr>
              <w:spacing w:line="360" w:lineRule="auto"/>
              <w:jc w:val="center"/>
            </w:pPr>
            <w:r>
              <w:t xml:space="preserve">     4 211,82</w:t>
            </w: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16 190,29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6 419,07</w:t>
            </w:r>
          </w:p>
        </w:tc>
      </w:tr>
      <w:tr w:rsidR="00ED1A33" w:rsidTr="00ED1A33">
        <w:tc>
          <w:tcPr>
            <w:tcW w:w="3756" w:type="dxa"/>
          </w:tcPr>
          <w:p w:rsidR="00ED1A33" w:rsidRDefault="00ED1A33" w:rsidP="00ED1A33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0</w:t>
            </w:r>
          </w:p>
        </w:tc>
      </w:tr>
      <w:tr w:rsidR="00ED1A33" w:rsidTr="00ED1A33">
        <w:tc>
          <w:tcPr>
            <w:tcW w:w="3756" w:type="dxa"/>
          </w:tcPr>
          <w:p w:rsidR="00ED1A33" w:rsidRDefault="00ED1A33" w:rsidP="00ED1A33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0</w:t>
            </w:r>
          </w:p>
        </w:tc>
      </w:tr>
      <w:tr w:rsidR="00ED1A33" w:rsidTr="00ED1A33">
        <w:tc>
          <w:tcPr>
            <w:tcW w:w="3756" w:type="dxa"/>
          </w:tcPr>
          <w:p w:rsidR="00ED1A33" w:rsidRPr="00FB33BA" w:rsidRDefault="00ED1A33" w:rsidP="00ED1A33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115,07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ED1A33" w:rsidRDefault="00ED1A33" w:rsidP="00ED1A33">
      <w:pPr>
        <w:spacing w:line="360" w:lineRule="auto"/>
        <w:jc w:val="both"/>
        <w:rPr>
          <w:b/>
        </w:rPr>
      </w:pPr>
    </w:p>
    <w:p w:rsidR="00ED1A33" w:rsidRDefault="00ED1A33" w:rsidP="00ED1A33">
      <w:pPr>
        <w:spacing w:line="360" w:lineRule="auto"/>
        <w:jc w:val="both"/>
        <w:rPr>
          <w:b/>
        </w:rPr>
      </w:pPr>
    </w:p>
    <w:p w:rsidR="00ED1A33" w:rsidRDefault="00ED1A33" w:rsidP="00ED1A33">
      <w:pPr>
        <w:spacing w:line="360" w:lineRule="auto"/>
        <w:jc w:val="both"/>
        <w:rPr>
          <w:b/>
        </w:rPr>
      </w:pPr>
    </w:p>
    <w:p w:rsidR="00ED1A33" w:rsidRDefault="00ED1A33" w:rsidP="00ED1A33">
      <w:pPr>
        <w:spacing w:line="360" w:lineRule="auto"/>
        <w:jc w:val="both"/>
        <w:rPr>
          <w:b/>
        </w:rPr>
      </w:pPr>
    </w:p>
    <w:p w:rsidR="00ED1A33" w:rsidRDefault="00ED1A33" w:rsidP="00ED1A33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ED1A33" w:rsidTr="00ED1A33">
        <w:tc>
          <w:tcPr>
            <w:tcW w:w="3756" w:type="dxa"/>
            <w:shd w:val="clear" w:color="auto" w:fill="D9D9D9"/>
          </w:tcPr>
          <w:p w:rsidR="00ED1A33" w:rsidRDefault="00ED1A33" w:rsidP="00ED1A3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ED1A33" w:rsidRDefault="00ED1A33" w:rsidP="00ED1A3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1.1.2023 v EUR</w:t>
            </w:r>
          </w:p>
        </w:tc>
        <w:tc>
          <w:tcPr>
            <w:tcW w:w="2800" w:type="dxa"/>
            <w:shd w:val="clear" w:color="auto" w:fill="D9D9D9"/>
          </w:tcPr>
          <w:p w:rsidR="00ED1A33" w:rsidRDefault="00ED1A33" w:rsidP="00ED1A3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31.12.2024 v EUR</w:t>
            </w:r>
          </w:p>
        </w:tc>
      </w:tr>
      <w:tr w:rsidR="00ED1A33" w:rsidTr="00ED1A33">
        <w:tc>
          <w:tcPr>
            <w:tcW w:w="3756" w:type="dxa"/>
            <w:shd w:val="clear" w:color="auto" w:fill="C4BC96"/>
          </w:tcPr>
          <w:p w:rsidR="00ED1A33" w:rsidRPr="00487712" w:rsidRDefault="00ED1A33" w:rsidP="00ED1A33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ED1A33" w:rsidRPr="00DC7286" w:rsidRDefault="00ED1A33" w:rsidP="00ED1A3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2 012 195,06</w:t>
            </w:r>
          </w:p>
        </w:tc>
        <w:tc>
          <w:tcPr>
            <w:tcW w:w="2800" w:type="dxa"/>
            <w:shd w:val="clear" w:color="auto" w:fill="C4BC96"/>
          </w:tcPr>
          <w:p w:rsidR="00ED1A33" w:rsidRPr="00DC7286" w:rsidRDefault="00ED1A33" w:rsidP="00ED1A3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2 002 414,48</w:t>
            </w:r>
          </w:p>
        </w:tc>
      </w:tr>
      <w:tr w:rsidR="00ED1A33" w:rsidTr="00ED1A33">
        <w:tc>
          <w:tcPr>
            <w:tcW w:w="3756" w:type="dxa"/>
          </w:tcPr>
          <w:p w:rsidR="00ED1A33" w:rsidRPr="00487712" w:rsidRDefault="00ED1A33" w:rsidP="00ED1A33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368  474,00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301 898,87</w:t>
            </w: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</w:p>
        </w:tc>
      </w:tr>
      <w:tr w:rsidR="00ED1A33" w:rsidTr="00ED1A33">
        <w:tc>
          <w:tcPr>
            <w:tcW w:w="3756" w:type="dxa"/>
          </w:tcPr>
          <w:p w:rsidR="00ED1A33" w:rsidRDefault="00ED1A33" w:rsidP="00ED1A33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0</w:t>
            </w: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0</w:t>
            </w: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368 474,00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301 898,87,00</w:t>
            </w:r>
          </w:p>
        </w:tc>
      </w:tr>
      <w:tr w:rsidR="00ED1A33" w:rsidTr="00ED1A33">
        <w:tc>
          <w:tcPr>
            <w:tcW w:w="3756" w:type="dxa"/>
          </w:tcPr>
          <w:p w:rsidR="00ED1A33" w:rsidRPr="001D71F4" w:rsidRDefault="00ED1A33" w:rsidP="00ED1A33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62 706,63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217 844,35</w:t>
            </w: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600,00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 xml:space="preserve">        600,00</w:t>
            </w:r>
          </w:p>
        </w:tc>
      </w:tr>
      <w:tr w:rsidR="00ED1A33" w:rsidRPr="00F14DA9" w:rsidTr="00ED1A33">
        <w:trPr>
          <w:trHeight w:val="452"/>
        </w:trPr>
        <w:tc>
          <w:tcPr>
            <w:tcW w:w="3756" w:type="dxa"/>
          </w:tcPr>
          <w:p w:rsidR="00ED1A33" w:rsidRDefault="00ED1A33" w:rsidP="00ED1A33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ED1A33" w:rsidRPr="00DC7286" w:rsidRDefault="00ED1A33" w:rsidP="00ED1A33">
            <w:pPr>
              <w:spacing w:line="360" w:lineRule="auto"/>
              <w:jc w:val="center"/>
            </w:pPr>
            <w:r w:rsidRPr="00DC7286">
              <w:t>0</w:t>
            </w:r>
          </w:p>
        </w:tc>
        <w:tc>
          <w:tcPr>
            <w:tcW w:w="2800" w:type="dxa"/>
          </w:tcPr>
          <w:p w:rsidR="00ED1A33" w:rsidRPr="00DC7286" w:rsidRDefault="00ED1A33" w:rsidP="00ED1A33">
            <w:pPr>
              <w:spacing w:line="360" w:lineRule="auto"/>
              <w:jc w:val="center"/>
            </w:pPr>
            <w:r w:rsidRPr="00DC7286">
              <w:t>0</w:t>
            </w: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1 913,23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1 358,98</w:t>
            </w:r>
          </w:p>
        </w:tc>
      </w:tr>
      <w:tr w:rsidR="00ED1A33" w:rsidRPr="00970F72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</w:pPr>
            <w:r>
              <w:lastRenderedPageBreak/>
              <w:t>Krátkodobé záväzky</w:t>
            </w:r>
          </w:p>
        </w:tc>
        <w:tc>
          <w:tcPr>
            <w:tcW w:w="2870" w:type="dxa"/>
          </w:tcPr>
          <w:p w:rsidR="00ED1A33" w:rsidRPr="00BA1E70" w:rsidRDefault="00ED1A33" w:rsidP="00ED1A33">
            <w:pPr>
              <w:spacing w:line="360" w:lineRule="auto"/>
              <w:jc w:val="center"/>
            </w:pPr>
            <w:r>
              <w:t>25 733,90</w:t>
            </w:r>
          </w:p>
        </w:tc>
        <w:tc>
          <w:tcPr>
            <w:tcW w:w="2800" w:type="dxa"/>
          </w:tcPr>
          <w:p w:rsidR="00ED1A33" w:rsidRPr="00BA1E70" w:rsidRDefault="00ED1A33" w:rsidP="00ED1A33">
            <w:pPr>
              <w:spacing w:line="360" w:lineRule="auto"/>
              <w:jc w:val="center"/>
            </w:pPr>
            <w:r>
              <w:t>31 654,47</w:t>
            </w:r>
          </w:p>
        </w:tc>
      </w:tr>
      <w:tr w:rsidR="00ED1A33" w:rsidTr="00ED1A33">
        <w:tc>
          <w:tcPr>
            <w:tcW w:w="3756" w:type="dxa"/>
          </w:tcPr>
          <w:p w:rsidR="00ED1A33" w:rsidRPr="00A92B52" w:rsidRDefault="00ED1A33" w:rsidP="00ED1A33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34 039,50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184 230,90</w:t>
            </w:r>
          </w:p>
        </w:tc>
      </w:tr>
      <w:tr w:rsidR="00ED1A33" w:rsidTr="00ED1A33">
        <w:tc>
          <w:tcPr>
            <w:tcW w:w="3756" w:type="dxa"/>
          </w:tcPr>
          <w:p w:rsidR="00ED1A33" w:rsidRDefault="00ED1A33" w:rsidP="00ED1A33">
            <w:pPr>
              <w:spacing w:line="360" w:lineRule="auto"/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1 581 014,43</w:t>
            </w:r>
          </w:p>
        </w:tc>
        <w:tc>
          <w:tcPr>
            <w:tcW w:w="2800" w:type="dxa"/>
          </w:tcPr>
          <w:p w:rsidR="00ED1A33" w:rsidRDefault="00ED1A33" w:rsidP="00ED1A33">
            <w:pPr>
              <w:spacing w:line="360" w:lineRule="auto"/>
              <w:jc w:val="center"/>
            </w:pPr>
            <w:r>
              <w:t>1 482 671,26</w:t>
            </w:r>
          </w:p>
        </w:tc>
      </w:tr>
    </w:tbl>
    <w:p w:rsidR="00ED1A33" w:rsidRDefault="00ED1A33" w:rsidP="00ED1A33">
      <w:pPr>
        <w:rPr>
          <w:b/>
        </w:rPr>
      </w:pPr>
    </w:p>
    <w:p w:rsidR="00ED1A33" w:rsidRPr="002646CD" w:rsidRDefault="00ED1A33" w:rsidP="00ED1A33">
      <w:r w:rsidRPr="00390C60">
        <w:rPr>
          <w:b/>
          <w:color w:val="0000FF"/>
          <w:sz w:val="28"/>
          <w:szCs w:val="28"/>
        </w:rPr>
        <w:t xml:space="preserve">7. Prehľad o stave a vývoji </w:t>
      </w:r>
      <w:r w:rsidRPr="003D1E08">
        <w:rPr>
          <w:b/>
          <w:color w:val="0000FF"/>
          <w:sz w:val="28"/>
          <w:szCs w:val="28"/>
        </w:rPr>
        <w:t>dlhu</w:t>
      </w:r>
      <w:r w:rsidRPr="00390C60">
        <w:rPr>
          <w:b/>
          <w:color w:val="0000FF"/>
          <w:sz w:val="28"/>
          <w:szCs w:val="28"/>
        </w:rPr>
        <w:t xml:space="preserve"> k 31.12.</w:t>
      </w:r>
      <w:r>
        <w:rPr>
          <w:b/>
          <w:color w:val="0000FF"/>
          <w:sz w:val="28"/>
          <w:szCs w:val="28"/>
        </w:rPr>
        <w:t>2024</w:t>
      </w:r>
    </w:p>
    <w:p w:rsidR="00ED1A33" w:rsidRPr="002646CD" w:rsidRDefault="00ED1A33" w:rsidP="00ED1A33">
      <w:pPr>
        <w:jc w:val="both"/>
      </w:pPr>
      <w:r>
        <w:t>Obec</w:t>
      </w:r>
      <w:r w:rsidRPr="002646CD">
        <w:t xml:space="preserve"> k 31.12.</w:t>
      </w:r>
      <w:r>
        <w:t>2024 eviduje</w:t>
      </w:r>
      <w:r w:rsidRPr="002646CD">
        <w:t xml:space="preserve"> tieto záväzky:</w:t>
      </w:r>
    </w:p>
    <w:p w:rsidR="00ED1A33" w:rsidRDefault="00ED1A33" w:rsidP="00ED1A33">
      <w:pPr>
        <w:numPr>
          <w:ilvl w:val="0"/>
          <w:numId w:val="8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</w:pPr>
      <w:r>
        <w:t>voči bankám</w:t>
      </w:r>
    </w:p>
    <w:p w:rsidR="00ED1A33" w:rsidRPr="002646CD" w:rsidRDefault="00ED1A33" w:rsidP="00ED1A33">
      <w:pPr>
        <w:numPr>
          <w:ilvl w:val="0"/>
          <w:numId w:val="8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</w:pPr>
      <w:r>
        <w:t>voči štátnym fondom (ŠFRB, ŠF)</w:t>
      </w:r>
      <w:r>
        <w:tab/>
      </w:r>
    </w:p>
    <w:p w:rsidR="00ED1A33" w:rsidRDefault="00ED1A33" w:rsidP="00ED1A33">
      <w:pPr>
        <w:numPr>
          <w:ilvl w:val="0"/>
          <w:numId w:val="8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</w:pPr>
      <w:r w:rsidRPr="002646CD">
        <w:t xml:space="preserve">voči dodávateľom </w:t>
      </w:r>
      <w:r>
        <w:t xml:space="preserve">                                                  7 847,46</w:t>
      </w:r>
      <w:r>
        <w:tab/>
      </w:r>
      <w:r>
        <w:tab/>
        <w:t xml:space="preserve">          </w:t>
      </w:r>
      <w:r>
        <w:tab/>
      </w:r>
    </w:p>
    <w:p w:rsidR="00ED1A33" w:rsidRPr="002646CD" w:rsidRDefault="00ED1A33" w:rsidP="00ED1A33">
      <w:pPr>
        <w:numPr>
          <w:ilvl w:val="0"/>
          <w:numId w:val="8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</w:pPr>
      <w:r w:rsidRPr="002646CD">
        <w:t xml:space="preserve">voči štátnemu rozpočtu </w:t>
      </w:r>
      <w:r>
        <w:t xml:space="preserve"> 0,00</w:t>
      </w:r>
      <w:r>
        <w:tab/>
      </w:r>
    </w:p>
    <w:p w:rsidR="00ED1A33" w:rsidRDefault="00ED1A33" w:rsidP="00ED1A33">
      <w:pPr>
        <w:tabs>
          <w:tab w:val="right" w:pos="7088"/>
        </w:tabs>
        <w:spacing w:after="0" w:line="240" w:lineRule="auto"/>
        <w:ind w:left="360"/>
        <w:jc w:val="both"/>
      </w:pPr>
      <w:r w:rsidRPr="002646CD">
        <w:t xml:space="preserve">voči zamestnancom  </w:t>
      </w:r>
      <w:r>
        <w:t xml:space="preserve">                                                12 109,79</w:t>
      </w:r>
    </w:p>
    <w:p w:rsidR="00ED1A33" w:rsidRDefault="00ED1A33" w:rsidP="00ED1A33">
      <w:pPr>
        <w:tabs>
          <w:tab w:val="right" w:pos="7088"/>
        </w:tabs>
        <w:spacing w:after="0" w:line="240" w:lineRule="auto"/>
        <w:ind w:left="360"/>
        <w:jc w:val="both"/>
      </w:pPr>
      <w:r>
        <w:t xml:space="preserve">voči poisťovniam                                                        8  739,09   </w:t>
      </w:r>
      <w:r>
        <w:tab/>
      </w:r>
    </w:p>
    <w:p w:rsidR="00ED1A33" w:rsidRDefault="00ED1A33" w:rsidP="00ED1A33">
      <w:pPr>
        <w:numPr>
          <w:ilvl w:val="0"/>
          <w:numId w:val="8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</w:pPr>
      <w:r>
        <w:t xml:space="preserve">voči daňovému úradu                                            1 130,63    </w:t>
      </w:r>
      <w:r>
        <w:tab/>
      </w:r>
    </w:p>
    <w:p w:rsidR="00ED1A33" w:rsidRDefault="00ED1A33" w:rsidP="00ED1A33">
      <w:pPr>
        <w:numPr>
          <w:ilvl w:val="0"/>
          <w:numId w:val="8"/>
        </w:numPr>
        <w:tabs>
          <w:tab w:val="clear" w:pos="720"/>
          <w:tab w:val="num" w:pos="567"/>
          <w:tab w:val="right" w:pos="7088"/>
        </w:tabs>
        <w:spacing w:after="0" w:line="240" w:lineRule="auto"/>
        <w:ind w:left="567" w:hanging="207"/>
        <w:jc w:val="both"/>
      </w:pPr>
      <w:r>
        <w:t xml:space="preserve">ostatné                                                                         135,00 </w:t>
      </w:r>
    </w:p>
    <w:p w:rsidR="00ED1A33" w:rsidRDefault="00ED1A33" w:rsidP="00ED1A33">
      <w:pPr>
        <w:jc w:val="both"/>
      </w:pPr>
    </w:p>
    <w:p w:rsidR="00ED1A33" w:rsidRPr="002646CD" w:rsidRDefault="00ED1A33" w:rsidP="00ED1A33">
      <w:pPr>
        <w:jc w:val="both"/>
      </w:pPr>
      <w:r>
        <w:t>Obec</w:t>
      </w:r>
      <w:r w:rsidRPr="002646CD">
        <w:t xml:space="preserve"> uzatvoril</w:t>
      </w:r>
      <w:r>
        <w:t>a</w:t>
      </w:r>
      <w:r w:rsidR="000D1284">
        <w:t xml:space="preserve"> </w:t>
      </w:r>
      <w:r>
        <w:t xml:space="preserve">v roku 2024 </w:t>
      </w:r>
      <w:r w:rsidRPr="002646CD">
        <w:t>Zmluvu o úvere</w:t>
      </w:r>
      <w:r>
        <w:t xml:space="preserve"> v obci Bajany</w:t>
      </w:r>
      <w:r w:rsidRPr="002646CD">
        <w:t xml:space="preserve"> . Úver je </w:t>
      </w:r>
      <w:r>
        <w:t>Krátkodobí .</w:t>
      </w:r>
      <w:r w:rsidRPr="002646CD">
        <w:t> </w:t>
      </w:r>
    </w:p>
    <w:p w:rsidR="00ED1A33" w:rsidRDefault="00ED1A33" w:rsidP="00ED1A33">
      <w:pPr>
        <w:jc w:val="both"/>
      </w:pPr>
    </w:p>
    <w:p w:rsidR="00ED1A33" w:rsidRDefault="00ED1A33" w:rsidP="00ED1A33">
      <w:pPr>
        <w:jc w:val="both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843"/>
        <w:gridCol w:w="1417"/>
        <w:gridCol w:w="567"/>
        <w:gridCol w:w="1843"/>
        <w:gridCol w:w="1417"/>
        <w:gridCol w:w="1134"/>
      </w:tblGrid>
      <w:tr w:rsidR="00ED1A33" w:rsidRPr="00337A5C" w:rsidTr="00ED1A33">
        <w:tc>
          <w:tcPr>
            <w:tcW w:w="1418" w:type="dxa"/>
            <w:shd w:val="clear" w:color="auto" w:fill="D9D9D9"/>
          </w:tcPr>
          <w:p w:rsidR="00ED1A33" w:rsidRPr="00337A5C" w:rsidRDefault="00ED1A33" w:rsidP="00ED1A33">
            <w:pPr>
              <w:jc w:val="center"/>
              <w:rPr>
                <w:b/>
                <w:sz w:val="20"/>
                <w:szCs w:val="20"/>
              </w:rPr>
            </w:pPr>
            <w:r w:rsidRPr="00337A5C">
              <w:rPr>
                <w:b/>
                <w:sz w:val="20"/>
                <w:szCs w:val="20"/>
              </w:rPr>
              <w:t>Poskytovateľ úveru</w:t>
            </w:r>
          </w:p>
        </w:tc>
        <w:tc>
          <w:tcPr>
            <w:tcW w:w="1843" w:type="dxa"/>
            <w:shd w:val="clear" w:color="auto" w:fill="D9D9D9"/>
          </w:tcPr>
          <w:p w:rsidR="00ED1A33" w:rsidRPr="00337A5C" w:rsidRDefault="00ED1A33" w:rsidP="00ED1A33">
            <w:pPr>
              <w:jc w:val="center"/>
              <w:rPr>
                <w:b/>
                <w:sz w:val="20"/>
                <w:szCs w:val="20"/>
              </w:rPr>
            </w:pPr>
            <w:r w:rsidRPr="00337A5C">
              <w:rPr>
                <w:b/>
                <w:sz w:val="20"/>
                <w:szCs w:val="20"/>
              </w:rPr>
              <w:t>Účel</w:t>
            </w:r>
          </w:p>
        </w:tc>
        <w:tc>
          <w:tcPr>
            <w:tcW w:w="1417" w:type="dxa"/>
            <w:shd w:val="clear" w:color="auto" w:fill="D9D9D9"/>
          </w:tcPr>
          <w:p w:rsidR="00ED1A33" w:rsidRPr="00337A5C" w:rsidRDefault="00ED1A33" w:rsidP="00ED1A33">
            <w:pPr>
              <w:jc w:val="center"/>
              <w:rPr>
                <w:b/>
                <w:sz w:val="20"/>
                <w:szCs w:val="20"/>
              </w:rPr>
            </w:pPr>
            <w:r w:rsidRPr="00337A5C">
              <w:rPr>
                <w:b/>
                <w:sz w:val="20"/>
                <w:szCs w:val="20"/>
              </w:rPr>
              <w:t>Výška prijatého úveru</w:t>
            </w:r>
          </w:p>
        </w:tc>
        <w:tc>
          <w:tcPr>
            <w:tcW w:w="567" w:type="dxa"/>
            <w:shd w:val="clear" w:color="auto" w:fill="D9D9D9"/>
          </w:tcPr>
          <w:p w:rsidR="00ED1A33" w:rsidRPr="00337A5C" w:rsidRDefault="00ED1A33" w:rsidP="00ED1A33">
            <w:pPr>
              <w:jc w:val="center"/>
              <w:rPr>
                <w:b/>
                <w:sz w:val="20"/>
                <w:szCs w:val="20"/>
              </w:rPr>
            </w:pPr>
            <w:r w:rsidRPr="00337A5C">
              <w:rPr>
                <w:b/>
                <w:sz w:val="20"/>
                <w:szCs w:val="20"/>
              </w:rPr>
              <w:t>Výška úroku</w:t>
            </w:r>
          </w:p>
        </w:tc>
        <w:tc>
          <w:tcPr>
            <w:tcW w:w="1843" w:type="dxa"/>
            <w:shd w:val="clear" w:color="auto" w:fill="D9D9D9"/>
          </w:tcPr>
          <w:p w:rsidR="00ED1A33" w:rsidRPr="00337A5C" w:rsidRDefault="00ED1A33" w:rsidP="00ED1A33">
            <w:pPr>
              <w:jc w:val="center"/>
              <w:rPr>
                <w:b/>
                <w:sz w:val="20"/>
                <w:szCs w:val="20"/>
              </w:rPr>
            </w:pPr>
            <w:r w:rsidRPr="00337A5C">
              <w:rPr>
                <w:b/>
                <w:sz w:val="20"/>
                <w:szCs w:val="20"/>
              </w:rPr>
              <w:t>Zabezpečenie úveru</w:t>
            </w:r>
          </w:p>
        </w:tc>
        <w:tc>
          <w:tcPr>
            <w:tcW w:w="1417" w:type="dxa"/>
            <w:shd w:val="clear" w:color="auto" w:fill="D9D9D9"/>
          </w:tcPr>
          <w:p w:rsidR="00ED1A33" w:rsidRPr="00337A5C" w:rsidRDefault="00ED1A33" w:rsidP="00ED1A33">
            <w:pPr>
              <w:jc w:val="center"/>
              <w:rPr>
                <w:b/>
                <w:sz w:val="20"/>
                <w:szCs w:val="20"/>
              </w:rPr>
            </w:pPr>
            <w:r w:rsidRPr="00337A5C">
              <w:rPr>
                <w:b/>
                <w:sz w:val="20"/>
                <w:szCs w:val="20"/>
              </w:rPr>
              <w:t>Zostatok k 31.12.</w:t>
            </w:r>
            <w:r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134" w:type="dxa"/>
            <w:shd w:val="clear" w:color="auto" w:fill="D9D9D9"/>
          </w:tcPr>
          <w:p w:rsidR="00ED1A33" w:rsidRPr="00337A5C" w:rsidRDefault="00ED1A33" w:rsidP="00ED1A33">
            <w:pPr>
              <w:jc w:val="center"/>
              <w:rPr>
                <w:b/>
                <w:sz w:val="20"/>
                <w:szCs w:val="20"/>
              </w:rPr>
            </w:pPr>
            <w:r w:rsidRPr="00337A5C">
              <w:rPr>
                <w:b/>
                <w:sz w:val="20"/>
                <w:szCs w:val="20"/>
              </w:rPr>
              <w:t>Splatnosť</w:t>
            </w:r>
          </w:p>
          <w:p w:rsidR="00ED1A33" w:rsidRPr="00337A5C" w:rsidRDefault="00ED1A33" w:rsidP="00ED1A3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D1A33" w:rsidRPr="00483452" w:rsidTr="00ED1A33">
        <w:tc>
          <w:tcPr>
            <w:tcW w:w="1418" w:type="dxa"/>
          </w:tcPr>
          <w:p w:rsidR="00ED1A33" w:rsidRDefault="00ED1A33" w:rsidP="00ED1A33">
            <w:pPr>
              <w:jc w:val="right"/>
            </w:pPr>
            <w:r>
              <w:t xml:space="preserve">Prima b. </w:t>
            </w:r>
            <w:proofErr w:type="spellStart"/>
            <w:r>
              <w:t>a.s</w:t>
            </w:r>
            <w:proofErr w:type="spellEnd"/>
            <w:r>
              <w:t>.,</w:t>
            </w:r>
          </w:p>
          <w:p w:rsidR="00ED1A33" w:rsidRDefault="00ED1A33" w:rsidP="00ED1A33">
            <w:proofErr w:type="spellStart"/>
            <w:r>
              <w:t>Muncip</w:t>
            </w:r>
            <w:proofErr w:type="spellEnd"/>
            <w:r>
              <w:t>. úver</w:t>
            </w:r>
          </w:p>
          <w:p w:rsidR="00ED1A33" w:rsidRPr="00483452" w:rsidRDefault="00ED1A33" w:rsidP="00ED1A33">
            <w:pPr>
              <w:jc w:val="right"/>
            </w:pPr>
          </w:p>
        </w:tc>
        <w:tc>
          <w:tcPr>
            <w:tcW w:w="1843" w:type="dxa"/>
          </w:tcPr>
          <w:p w:rsidR="00ED1A33" w:rsidRPr="00483452" w:rsidRDefault="00ED1A33" w:rsidP="00ED1A33">
            <w:r>
              <w:t xml:space="preserve"> </w:t>
            </w:r>
          </w:p>
        </w:tc>
        <w:tc>
          <w:tcPr>
            <w:tcW w:w="1417" w:type="dxa"/>
          </w:tcPr>
          <w:p w:rsidR="00ED1A33" w:rsidRDefault="00ED1A33" w:rsidP="00ED1A33">
            <w:r>
              <w:t xml:space="preserve">    17 000,00</w:t>
            </w:r>
          </w:p>
          <w:p w:rsidR="00ED1A33" w:rsidRDefault="00ED1A33" w:rsidP="00ED1A33">
            <w:r>
              <w:t xml:space="preserve">     20 000,00</w:t>
            </w:r>
          </w:p>
          <w:p w:rsidR="00ED1A33" w:rsidRPr="00483452" w:rsidRDefault="00ED1A33" w:rsidP="00ED1A33">
            <w:r>
              <w:t xml:space="preserve"> </w:t>
            </w:r>
          </w:p>
        </w:tc>
        <w:tc>
          <w:tcPr>
            <w:tcW w:w="567" w:type="dxa"/>
          </w:tcPr>
          <w:p w:rsidR="00ED1A33" w:rsidRPr="00483452" w:rsidRDefault="00ED1A33" w:rsidP="00ED1A33"/>
        </w:tc>
        <w:tc>
          <w:tcPr>
            <w:tcW w:w="1843" w:type="dxa"/>
          </w:tcPr>
          <w:p w:rsidR="00ED1A33" w:rsidRPr="00483452" w:rsidRDefault="00ED1A33" w:rsidP="00ED1A33"/>
        </w:tc>
        <w:tc>
          <w:tcPr>
            <w:tcW w:w="1417" w:type="dxa"/>
          </w:tcPr>
          <w:p w:rsidR="00ED1A33" w:rsidRDefault="00ED1A33" w:rsidP="00ED1A33">
            <w:pPr>
              <w:jc w:val="center"/>
            </w:pPr>
            <w:r>
              <w:t>5 000,00</w:t>
            </w:r>
          </w:p>
          <w:p w:rsidR="00ED1A33" w:rsidRDefault="00ED1A33" w:rsidP="00ED1A33">
            <w:pPr>
              <w:jc w:val="center"/>
            </w:pPr>
            <w:r>
              <w:t>20 000,00</w:t>
            </w:r>
          </w:p>
          <w:p w:rsidR="00ED1A33" w:rsidRDefault="00ED1A33" w:rsidP="00ED1A33">
            <w:pPr>
              <w:jc w:val="center"/>
            </w:pPr>
          </w:p>
          <w:p w:rsidR="00ED1A33" w:rsidRPr="00483452" w:rsidRDefault="00ED1A33" w:rsidP="00ED1A33">
            <w:pPr>
              <w:jc w:val="center"/>
            </w:pPr>
          </w:p>
        </w:tc>
        <w:tc>
          <w:tcPr>
            <w:tcW w:w="1134" w:type="dxa"/>
          </w:tcPr>
          <w:p w:rsidR="00ED1A33" w:rsidRPr="00483452" w:rsidRDefault="00ED1A33" w:rsidP="00ED1A33">
            <w:pPr>
              <w:jc w:val="center"/>
            </w:pPr>
          </w:p>
        </w:tc>
      </w:tr>
    </w:tbl>
    <w:p w:rsidR="00ED1A33" w:rsidRDefault="00ED1A33" w:rsidP="00ED1A33">
      <w:pPr>
        <w:jc w:val="both"/>
      </w:pPr>
    </w:p>
    <w:p w:rsidR="00ED1A33" w:rsidRDefault="00ED1A33" w:rsidP="00ED1A33">
      <w:pPr>
        <w:jc w:val="both"/>
        <w:rPr>
          <w:b/>
          <w:color w:val="0000FF"/>
          <w:sz w:val="28"/>
          <w:szCs w:val="28"/>
        </w:rPr>
      </w:pPr>
      <w:r w:rsidRPr="003D1E08">
        <w:rPr>
          <w:b/>
          <w:color w:val="0000FF"/>
          <w:sz w:val="28"/>
          <w:szCs w:val="28"/>
        </w:rPr>
        <w:t>8. Hospodárenie príspevkových organizácií.</w:t>
      </w:r>
    </w:p>
    <w:p w:rsidR="00ED1A33" w:rsidRPr="003D1E08" w:rsidRDefault="00ED1A33" w:rsidP="00ED1A33">
      <w:pPr>
        <w:ind w:left="360" w:hanging="360"/>
        <w:jc w:val="both"/>
        <w:rPr>
          <w:b/>
          <w:color w:val="0000FF"/>
          <w:sz w:val="28"/>
          <w:szCs w:val="28"/>
        </w:rPr>
      </w:pPr>
    </w:p>
    <w:p w:rsidR="00ED1A33" w:rsidRDefault="00ED1A33" w:rsidP="00ED1A33">
      <w:pPr>
        <w:ind w:left="360"/>
        <w:jc w:val="both"/>
      </w:pPr>
      <w:r>
        <w:t>Obec nie je zriaďovateľom príspevkových organizácií</w:t>
      </w:r>
    </w:p>
    <w:p w:rsidR="00ED1A33" w:rsidRDefault="00ED1A33" w:rsidP="00ED1A33">
      <w:pPr>
        <w:jc w:val="both"/>
      </w:pPr>
    </w:p>
    <w:p w:rsidR="00ED1A33" w:rsidRDefault="00ED1A33" w:rsidP="00ED1A33">
      <w:pPr>
        <w:jc w:val="both"/>
        <w:rPr>
          <w:b/>
          <w:color w:val="0000FF"/>
          <w:sz w:val="28"/>
          <w:szCs w:val="28"/>
        </w:rPr>
      </w:pPr>
    </w:p>
    <w:p w:rsidR="00ED1A33" w:rsidRDefault="00ED1A33" w:rsidP="00ED1A33">
      <w:pPr>
        <w:jc w:val="both"/>
        <w:rPr>
          <w:b/>
          <w:color w:val="0000FF"/>
          <w:sz w:val="28"/>
          <w:szCs w:val="28"/>
        </w:rPr>
      </w:pPr>
    </w:p>
    <w:p w:rsidR="00ED1A33" w:rsidRPr="003D1E08" w:rsidRDefault="00ED1A33" w:rsidP="00ED1A33">
      <w:pPr>
        <w:jc w:val="both"/>
        <w:rPr>
          <w:b/>
          <w:color w:val="0000FF"/>
          <w:sz w:val="28"/>
          <w:szCs w:val="28"/>
        </w:rPr>
      </w:pPr>
      <w:r w:rsidRPr="003D1E08">
        <w:rPr>
          <w:b/>
          <w:color w:val="0000FF"/>
          <w:sz w:val="28"/>
          <w:szCs w:val="28"/>
        </w:rPr>
        <w:t>9. Prehľad o poskytnutých dotáciách právnickým osobám a fyzickým osobám</w:t>
      </w:r>
    </w:p>
    <w:p w:rsidR="00ED1A33" w:rsidRPr="003D1E08" w:rsidRDefault="00ED1A33" w:rsidP="00ED1A33">
      <w:pPr>
        <w:jc w:val="both"/>
        <w:rPr>
          <w:b/>
          <w:color w:val="0000FF"/>
          <w:sz w:val="28"/>
          <w:szCs w:val="28"/>
        </w:rPr>
      </w:pPr>
      <w:r w:rsidRPr="003D1E08">
        <w:rPr>
          <w:b/>
          <w:color w:val="0000FF"/>
          <w:sz w:val="28"/>
          <w:szCs w:val="28"/>
        </w:rPr>
        <w:lastRenderedPageBreak/>
        <w:t xml:space="preserve">-podnikateľom podľa § 7 zákona č. 583/2004 </w:t>
      </w:r>
      <w:proofErr w:type="spellStart"/>
      <w:r w:rsidRPr="003D1E08">
        <w:rPr>
          <w:b/>
          <w:color w:val="0000FF"/>
          <w:sz w:val="28"/>
          <w:szCs w:val="28"/>
        </w:rPr>
        <w:t>Z.z</w:t>
      </w:r>
      <w:proofErr w:type="spellEnd"/>
      <w:r w:rsidRPr="003D1E08">
        <w:rPr>
          <w:b/>
          <w:color w:val="0000FF"/>
          <w:sz w:val="28"/>
          <w:szCs w:val="28"/>
        </w:rPr>
        <w:t>.</w:t>
      </w:r>
    </w:p>
    <w:p w:rsidR="00ED1A33" w:rsidRPr="00642A0E" w:rsidRDefault="00ED1A33" w:rsidP="00ED1A33">
      <w:pPr>
        <w:jc w:val="both"/>
        <w:rPr>
          <w:color w:val="4472C4"/>
        </w:rPr>
      </w:pPr>
    </w:p>
    <w:p w:rsidR="00ED1A33" w:rsidRDefault="00ED1A33" w:rsidP="00ED1A33">
      <w:pPr>
        <w:jc w:val="both"/>
      </w:pPr>
      <w:r>
        <w:t>Obec neposkytla žiadnu dotáciu.</w:t>
      </w:r>
    </w:p>
    <w:p w:rsidR="00ED1A33" w:rsidRDefault="00ED1A33" w:rsidP="00ED1A33">
      <w:pPr>
        <w:jc w:val="both"/>
      </w:pPr>
    </w:p>
    <w:p w:rsidR="00ED1A33" w:rsidRPr="003D1E08" w:rsidRDefault="00ED1A33" w:rsidP="00ED1A33">
      <w:pPr>
        <w:jc w:val="both"/>
        <w:rPr>
          <w:b/>
          <w:color w:val="0000FF"/>
          <w:sz w:val="28"/>
          <w:szCs w:val="28"/>
        </w:rPr>
      </w:pPr>
      <w:r w:rsidRPr="003D1E08">
        <w:rPr>
          <w:b/>
          <w:color w:val="0000FF"/>
          <w:sz w:val="28"/>
          <w:szCs w:val="28"/>
        </w:rPr>
        <w:t>10. Podnikateľská činnosť.</w:t>
      </w:r>
    </w:p>
    <w:p w:rsidR="00ED1A33" w:rsidRDefault="00ED1A33" w:rsidP="00ED1A33">
      <w:pPr>
        <w:jc w:val="both"/>
      </w:pPr>
    </w:p>
    <w:p w:rsidR="00ED1A33" w:rsidRDefault="00ED1A33" w:rsidP="00ED1A33">
      <w:pPr>
        <w:jc w:val="both"/>
      </w:pPr>
      <w:r>
        <w:t>Obec nevykonáva podnikateľskú činnosť.</w:t>
      </w:r>
    </w:p>
    <w:p w:rsidR="00ED1A33" w:rsidRDefault="00ED1A33" w:rsidP="00ED1A33">
      <w:pPr>
        <w:jc w:val="both"/>
      </w:pPr>
    </w:p>
    <w:p w:rsidR="00ED1A33" w:rsidRDefault="00ED1A33" w:rsidP="00ED1A33">
      <w:pPr>
        <w:jc w:val="both"/>
      </w:pPr>
    </w:p>
    <w:p w:rsidR="00ED1A33" w:rsidRPr="00050030" w:rsidRDefault="00ED1A33" w:rsidP="00ED1A33">
      <w:pPr>
        <w:rPr>
          <w:b/>
          <w:color w:val="0000FF"/>
          <w:sz w:val="28"/>
          <w:szCs w:val="28"/>
        </w:rPr>
      </w:pPr>
      <w:r w:rsidRPr="00050030">
        <w:rPr>
          <w:b/>
          <w:color w:val="0000FF"/>
          <w:sz w:val="28"/>
          <w:szCs w:val="28"/>
        </w:rPr>
        <w:t xml:space="preserve">11. Finančné usporiadanie vzťahov voči </w:t>
      </w:r>
    </w:p>
    <w:p w:rsidR="00ED1A33" w:rsidRPr="00050030" w:rsidRDefault="00ED1A33" w:rsidP="00ED1A33">
      <w:pPr>
        <w:rPr>
          <w:b/>
          <w:color w:val="0000FF"/>
          <w:sz w:val="28"/>
          <w:szCs w:val="28"/>
          <w:u w:val="single"/>
        </w:rPr>
      </w:pPr>
    </w:p>
    <w:p w:rsidR="00ED1A33" w:rsidRPr="00981D0C" w:rsidRDefault="00ED1A33" w:rsidP="00ED1A33">
      <w:pPr>
        <w:numPr>
          <w:ilvl w:val="1"/>
          <w:numId w:val="10"/>
        </w:numPr>
        <w:tabs>
          <w:tab w:val="clear" w:pos="1620"/>
          <w:tab w:val="num" w:pos="426"/>
        </w:tabs>
        <w:spacing w:after="0" w:line="240" w:lineRule="auto"/>
        <w:ind w:left="426" w:hanging="426"/>
      </w:pPr>
      <w:r w:rsidRPr="00981D0C">
        <w:t>zriadeným a založeným právnickým osobám</w:t>
      </w:r>
    </w:p>
    <w:p w:rsidR="00ED1A33" w:rsidRPr="00981D0C" w:rsidRDefault="00ED1A33" w:rsidP="00ED1A33">
      <w:pPr>
        <w:numPr>
          <w:ilvl w:val="1"/>
          <w:numId w:val="10"/>
        </w:numPr>
        <w:tabs>
          <w:tab w:val="clear" w:pos="1620"/>
          <w:tab w:val="num" w:pos="426"/>
        </w:tabs>
        <w:spacing w:after="0" w:line="240" w:lineRule="auto"/>
        <w:ind w:left="426" w:hanging="426"/>
      </w:pPr>
      <w:r w:rsidRPr="00981D0C">
        <w:t>štátnemu rozpočtu</w:t>
      </w:r>
    </w:p>
    <w:p w:rsidR="00ED1A33" w:rsidRPr="00981D0C" w:rsidRDefault="00ED1A33" w:rsidP="00ED1A33">
      <w:pPr>
        <w:numPr>
          <w:ilvl w:val="1"/>
          <w:numId w:val="10"/>
        </w:numPr>
        <w:tabs>
          <w:tab w:val="clear" w:pos="1620"/>
          <w:tab w:val="num" w:pos="426"/>
        </w:tabs>
        <w:spacing w:after="0" w:line="240" w:lineRule="auto"/>
        <w:ind w:left="426" w:hanging="426"/>
      </w:pPr>
      <w:r w:rsidRPr="00981D0C">
        <w:t>štátnym fondom</w:t>
      </w:r>
    </w:p>
    <w:p w:rsidR="00ED1A33" w:rsidRPr="00981D0C" w:rsidRDefault="00ED1A33" w:rsidP="00ED1A33">
      <w:pPr>
        <w:numPr>
          <w:ilvl w:val="1"/>
          <w:numId w:val="10"/>
        </w:numPr>
        <w:tabs>
          <w:tab w:val="clear" w:pos="1620"/>
          <w:tab w:val="num" w:pos="426"/>
        </w:tabs>
        <w:spacing w:after="0" w:line="240" w:lineRule="auto"/>
        <w:ind w:left="426" w:hanging="426"/>
      </w:pPr>
      <w:r w:rsidRPr="00981D0C">
        <w:t>rozpočtom iných obcí</w:t>
      </w:r>
    </w:p>
    <w:p w:rsidR="00ED1A33" w:rsidRPr="00981D0C" w:rsidRDefault="00ED1A33" w:rsidP="00ED1A33">
      <w:pPr>
        <w:numPr>
          <w:ilvl w:val="1"/>
          <w:numId w:val="10"/>
        </w:numPr>
        <w:tabs>
          <w:tab w:val="clear" w:pos="1620"/>
          <w:tab w:val="num" w:pos="426"/>
        </w:tabs>
        <w:spacing w:after="0" w:line="240" w:lineRule="auto"/>
        <w:ind w:left="426" w:hanging="426"/>
      </w:pPr>
      <w:r w:rsidRPr="00981D0C">
        <w:t>rozpočtom VÚC</w:t>
      </w:r>
    </w:p>
    <w:p w:rsidR="00ED1A33" w:rsidRPr="00826E23" w:rsidRDefault="00ED1A33" w:rsidP="00ED1A33">
      <w:pPr>
        <w:ind w:left="720"/>
      </w:pPr>
    </w:p>
    <w:p w:rsidR="00ED1A33" w:rsidRDefault="00ED1A33" w:rsidP="00ED1A33">
      <w:pPr>
        <w:jc w:val="both"/>
      </w:pPr>
      <w:r>
        <w:t xml:space="preserve">V súlade s ustanovením § 16 ods.2 zákona č.583/2004 o rozpočtových pravidlách územnej samosprávy </w:t>
      </w:r>
      <w:r w:rsidRPr="000252F9">
        <w:t xml:space="preserve">a o zmene a doplnení niektorých zákonov </w:t>
      </w:r>
      <w:r>
        <w:t>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ED1A33" w:rsidRDefault="00ED1A33" w:rsidP="00ED1A33">
      <w:pPr>
        <w:ind w:left="360"/>
        <w:jc w:val="both"/>
      </w:pPr>
    </w:p>
    <w:p w:rsidR="00ED1A33" w:rsidRPr="002442B8" w:rsidRDefault="00ED1A33" w:rsidP="00ED1A33">
      <w:pPr>
        <w:spacing w:after="0" w:line="240" w:lineRule="auto"/>
        <w:jc w:val="both"/>
        <w:rPr>
          <w:color w:val="0000FF"/>
        </w:rPr>
      </w:pPr>
      <w:r>
        <w:rPr>
          <w:color w:val="0000FF"/>
          <w:u w:val="single"/>
        </w:rPr>
        <w:t xml:space="preserve">a. </w:t>
      </w:r>
      <w:r w:rsidRPr="00BC547D">
        <w:rPr>
          <w:color w:val="0000FF"/>
          <w:u w:val="single"/>
        </w:rPr>
        <w:t>Finančné usporiadanie voči zriadeným a založeným právnickým osobám</w:t>
      </w:r>
    </w:p>
    <w:p w:rsidR="00ED1A33" w:rsidRDefault="00ED1A33" w:rsidP="00ED1A33">
      <w:pPr>
        <w:jc w:val="both"/>
        <w:rPr>
          <w:color w:val="0000FF"/>
          <w:u w:val="single"/>
        </w:rPr>
      </w:pPr>
    </w:p>
    <w:p w:rsidR="00ED1A33" w:rsidRDefault="00ED1A33" w:rsidP="00ED1A33">
      <w:pPr>
        <w:jc w:val="both"/>
        <w:rPr>
          <w:color w:val="000000"/>
        </w:rPr>
      </w:pPr>
      <w:r w:rsidRPr="00642A0E">
        <w:rPr>
          <w:color w:val="000000"/>
        </w:rPr>
        <w:t>Obec nie je zriaďovateľom , či zakladateľom právnických osôb</w:t>
      </w:r>
      <w:r>
        <w:rPr>
          <w:color w:val="000000"/>
        </w:rPr>
        <w:t>.</w:t>
      </w:r>
    </w:p>
    <w:p w:rsidR="00ED1A33" w:rsidRPr="00741D20" w:rsidRDefault="00ED1A33" w:rsidP="00ED1A33">
      <w:pPr>
        <w:jc w:val="both"/>
        <w:rPr>
          <w:color w:val="000000"/>
        </w:rPr>
      </w:pPr>
      <w:r w:rsidRPr="003D1E08">
        <w:rPr>
          <w:color w:val="0000FF"/>
        </w:rPr>
        <w:t xml:space="preserve">b)    </w:t>
      </w:r>
      <w:r w:rsidRPr="003D1E08">
        <w:rPr>
          <w:color w:val="0000FF"/>
          <w:u w:val="single"/>
        </w:rPr>
        <w:t>Finančné usporiadanie voči štátnemu rozpočtu.</w:t>
      </w:r>
    </w:p>
    <w:p w:rsidR="00ED1A33" w:rsidRPr="00642A0E" w:rsidRDefault="00ED1A33" w:rsidP="00ED1A33">
      <w:pPr>
        <w:jc w:val="both"/>
        <w:rPr>
          <w:color w:val="4472C4"/>
          <w:u w:val="single"/>
        </w:rPr>
      </w:pPr>
    </w:p>
    <w:tbl>
      <w:tblPr>
        <w:tblpPr w:leftFromText="141" w:rightFromText="141" w:vertAnchor="text" w:horzAnchor="margin" w:tblpY="94"/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3"/>
        <w:gridCol w:w="4141"/>
        <w:gridCol w:w="1559"/>
        <w:gridCol w:w="1559"/>
        <w:gridCol w:w="1351"/>
      </w:tblGrid>
      <w:tr w:rsidR="00ED1A33" w:rsidRPr="00473F2A" w:rsidTr="00ED1A33">
        <w:tc>
          <w:tcPr>
            <w:tcW w:w="1383" w:type="dxa"/>
            <w:shd w:val="clear" w:color="auto" w:fill="auto"/>
          </w:tcPr>
          <w:p w:rsidR="00ED1A33" w:rsidRPr="00F62C1F" w:rsidRDefault="00ED1A33" w:rsidP="00ED1A33">
            <w:pPr>
              <w:rPr>
                <w:b/>
                <w:sz w:val="20"/>
                <w:szCs w:val="20"/>
              </w:rPr>
            </w:pPr>
            <w:r w:rsidRPr="00F62C1F">
              <w:rPr>
                <w:b/>
                <w:sz w:val="20"/>
                <w:szCs w:val="20"/>
              </w:rPr>
              <w:t xml:space="preserve">Poskytovateľ </w:t>
            </w:r>
          </w:p>
          <w:p w:rsidR="00ED1A33" w:rsidRPr="00F62C1F" w:rsidRDefault="00ED1A33" w:rsidP="00ED1A33">
            <w:pPr>
              <w:rPr>
                <w:b/>
                <w:sz w:val="20"/>
                <w:szCs w:val="20"/>
              </w:rPr>
            </w:pPr>
          </w:p>
          <w:p w:rsidR="00ED1A33" w:rsidRPr="00F62C1F" w:rsidRDefault="00ED1A33" w:rsidP="00ED1A33">
            <w:pPr>
              <w:rPr>
                <w:b/>
                <w:sz w:val="20"/>
                <w:szCs w:val="20"/>
              </w:rPr>
            </w:pPr>
          </w:p>
          <w:p w:rsidR="00ED1A33" w:rsidRPr="00F62C1F" w:rsidRDefault="00ED1A33" w:rsidP="00ED1A33">
            <w:pPr>
              <w:rPr>
                <w:b/>
                <w:sz w:val="20"/>
                <w:szCs w:val="20"/>
              </w:rPr>
            </w:pPr>
          </w:p>
          <w:p w:rsidR="00ED1A33" w:rsidRPr="00F62C1F" w:rsidRDefault="00ED1A33" w:rsidP="00ED1A33">
            <w:pPr>
              <w:rPr>
                <w:b/>
                <w:sz w:val="20"/>
                <w:szCs w:val="20"/>
              </w:rPr>
            </w:pPr>
            <w:r w:rsidRPr="00F62C1F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4141" w:type="dxa"/>
            <w:shd w:val="clear" w:color="auto" w:fill="auto"/>
          </w:tcPr>
          <w:p w:rsidR="00ED1A33" w:rsidRPr="00F62C1F" w:rsidRDefault="00ED1A33" w:rsidP="00ED1A33">
            <w:pPr>
              <w:rPr>
                <w:b/>
                <w:sz w:val="20"/>
                <w:szCs w:val="20"/>
              </w:rPr>
            </w:pPr>
            <w:r w:rsidRPr="00F62C1F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ED1A33" w:rsidRPr="00F62C1F" w:rsidRDefault="00ED1A33" w:rsidP="00ED1A33">
            <w:pPr>
              <w:rPr>
                <w:b/>
                <w:sz w:val="20"/>
                <w:szCs w:val="20"/>
              </w:rPr>
            </w:pPr>
            <w:r w:rsidRPr="00F62C1F">
              <w:rPr>
                <w:b/>
                <w:sz w:val="20"/>
                <w:szCs w:val="20"/>
              </w:rPr>
              <w:t>- bežné výdavky</w:t>
            </w:r>
          </w:p>
          <w:p w:rsidR="00ED1A33" w:rsidRPr="00F62C1F" w:rsidRDefault="00ED1A33" w:rsidP="00ED1A33">
            <w:pPr>
              <w:rPr>
                <w:b/>
                <w:sz w:val="20"/>
                <w:szCs w:val="20"/>
              </w:rPr>
            </w:pPr>
            <w:r w:rsidRPr="00F62C1F">
              <w:rPr>
                <w:b/>
                <w:sz w:val="20"/>
                <w:szCs w:val="20"/>
              </w:rPr>
              <w:t>- kapitálové výdavky</w:t>
            </w:r>
          </w:p>
          <w:p w:rsidR="00ED1A33" w:rsidRPr="00F62C1F" w:rsidRDefault="00ED1A33" w:rsidP="00ED1A33">
            <w:pPr>
              <w:jc w:val="center"/>
              <w:rPr>
                <w:b/>
                <w:sz w:val="20"/>
                <w:szCs w:val="20"/>
              </w:rPr>
            </w:pPr>
            <w:r w:rsidRPr="00F62C1F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shd w:val="clear" w:color="auto" w:fill="auto"/>
          </w:tcPr>
          <w:p w:rsidR="00ED1A33" w:rsidRPr="00F62C1F" w:rsidRDefault="00ED1A33" w:rsidP="00ED1A33">
            <w:pPr>
              <w:rPr>
                <w:b/>
                <w:sz w:val="20"/>
                <w:szCs w:val="20"/>
              </w:rPr>
            </w:pPr>
            <w:r w:rsidRPr="00F62C1F">
              <w:rPr>
                <w:b/>
                <w:sz w:val="20"/>
                <w:szCs w:val="20"/>
              </w:rPr>
              <w:t>Suma  poskytnutých</w:t>
            </w:r>
          </w:p>
          <w:p w:rsidR="00ED1A33" w:rsidRPr="00F62C1F" w:rsidRDefault="00ED1A33" w:rsidP="00ED1A33">
            <w:pPr>
              <w:rPr>
                <w:b/>
                <w:sz w:val="20"/>
                <w:szCs w:val="20"/>
              </w:rPr>
            </w:pPr>
            <w:r w:rsidRPr="00F62C1F">
              <w:rPr>
                <w:b/>
                <w:sz w:val="20"/>
                <w:szCs w:val="20"/>
              </w:rPr>
              <w:t xml:space="preserve">finančných prostriedkov </w:t>
            </w:r>
          </w:p>
          <w:p w:rsidR="00ED1A33" w:rsidRPr="00F62C1F" w:rsidRDefault="00ED1A33" w:rsidP="00ED1A33">
            <w:pPr>
              <w:jc w:val="center"/>
              <w:rPr>
                <w:b/>
                <w:sz w:val="20"/>
                <w:szCs w:val="20"/>
              </w:rPr>
            </w:pPr>
            <w:r w:rsidRPr="00F62C1F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59" w:type="dxa"/>
            <w:shd w:val="clear" w:color="auto" w:fill="auto"/>
          </w:tcPr>
          <w:p w:rsidR="00ED1A33" w:rsidRPr="00F62C1F" w:rsidRDefault="00ED1A33" w:rsidP="00ED1A33">
            <w:pPr>
              <w:rPr>
                <w:b/>
                <w:sz w:val="20"/>
                <w:szCs w:val="20"/>
              </w:rPr>
            </w:pPr>
            <w:r w:rsidRPr="00F62C1F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ED1A33" w:rsidRPr="00F62C1F" w:rsidRDefault="00ED1A33" w:rsidP="00ED1A33">
            <w:pPr>
              <w:jc w:val="center"/>
              <w:rPr>
                <w:b/>
                <w:sz w:val="20"/>
                <w:szCs w:val="20"/>
              </w:rPr>
            </w:pPr>
            <w:r w:rsidRPr="00F62C1F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351" w:type="dxa"/>
            <w:shd w:val="clear" w:color="auto" w:fill="auto"/>
          </w:tcPr>
          <w:p w:rsidR="00ED1A33" w:rsidRPr="00F62C1F" w:rsidRDefault="00ED1A33" w:rsidP="00ED1A33">
            <w:pPr>
              <w:rPr>
                <w:b/>
                <w:sz w:val="20"/>
                <w:szCs w:val="20"/>
              </w:rPr>
            </w:pPr>
            <w:r w:rsidRPr="00F62C1F">
              <w:rPr>
                <w:b/>
                <w:sz w:val="20"/>
                <w:szCs w:val="20"/>
              </w:rPr>
              <w:t>Rozdiel</w:t>
            </w:r>
          </w:p>
          <w:p w:rsidR="00ED1A33" w:rsidRPr="00F62C1F" w:rsidRDefault="00ED1A33" w:rsidP="00ED1A33">
            <w:pPr>
              <w:rPr>
                <w:b/>
                <w:sz w:val="20"/>
                <w:szCs w:val="20"/>
              </w:rPr>
            </w:pPr>
            <w:r w:rsidRPr="00F62C1F">
              <w:rPr>
                <w:b/>
                <w:sz w:val="20"/>
                <w:szCs w:val="20"/>
              </w:rPr>
              <w:t>(stĺ.3 - stĺ.4 )</w:t>
            </w:r>
          </w:p>
          <w:p w:rsidR="00ED1A33" w:rsidRPr="00F62C1F" w:rsidRDefault="00ED1A33" w:rsidP="00ED1A33">
            <w:pPr>
              <w:rPr>
                <w:b/>
                <w:sz w:val="20"/>
                <w:szCs w:val="20"/>
              </w:rPr>
            </w:pPr>
          </w:p>
          <w:p w:rsidR="00ED1A33" w:rsidRPr="00F62C1F" w:rsidRDefault="00ED1A33" w:rsidP="00ED1A33">
            <w:pPr>
              <w:rPr>
                <w:b/>
                <w:sz w:val="20"/>
                <w:szCs w:val="20"/>
              </w:rPr>
            </w:pPr>
          </w:p>
          <w:p w:rsidR="00ED1A33" w:rsidRPr="00F62C1F" w:rsidRDefault="00ED1A33" w:rsidP="00ED1A33">
            <w:pPr>
              <w:jc w:val="center"/>
              <w:rPr>
                <w:sz w:val="20"/>
                <w:szCs w:val="20"/>
              </w:rPr>
            </w:pPr>
            <w:r w:rsidRPr="00F62C1F">
              <w:rPr>
                <w:b/>
                <w:sz w:val="20"/>
                <w:szCs w:val="20"/>
              </w:rPr>
              <w:t>- 5 -</w:t>
            </w:r>
          </w:p>
        </w:tc>
      </w:tr>
      <w:tr w:rsidR="00ED1A33" w:rsidRPr="00F62C1F" w:rsidTr="00ED1A33">
        <w:tc>
          <w:tcPr>
            <w:tcW w:w="1383" w:type="dxa"/>
            <w:shd w:val="clear" w:color="auto" w:fill="auto"/>
          </w:tcPr>
          <w:p w:rsidR="00ED1A33" w:rsidRPr="00F62C1F" w:rsidRDefault="00ED1A33" w:rsidP="00ED1A33">
            <w:pPr>
              <w:spacing w:line="360" w:lineRule="auto"/>
              <w:rPr>
                <w:b/>
              </w:rPr>
            </w:pPr>
          </w:p>
        </w:tc>
        <w:tc>
          <w:tcPr>
            <w:tcW w:w="4141" w:type="dxa"/>
            <w:shd w:val="clear" w:color="auto" w:fill="auto"/>
          </w:tcPr>
          <w:p w:rsidR="00ED1A33" w:rsidRPr="00AE53A6" w:rsidRDefault="00ED1A33" w:rsidP="00ED1A33">
            <w:pPr>
              <w:spacing w:line="360" w:lineRule="auto"/>
            </w:pPr>
            <w:r>
              <w:t>ÚPSVaR M –</w:t>
            </w:r>
            <w:proofErr w:type="spellStart"/>
            <w:r>
              <w:t>ce</w:t>
            </w:r>
            <w:proofErr w:type="spellEnd"/>
            <w: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spacing w:line="360" w:lineRule="auto"/>
              <w:jc w:val="right"/>
            </w:pPr>
            <w:r>
              <w:t>576,76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spacing w:line="360" w:lineRule="auto"/>
              <w:jc w:val="right"/>
            </w:pPr>
            <w:r>
              <w:t>576,76</w:t>
            </w:r>
          </w:p>
        </w:tc>
        <w:tc>
          <w:tcPr>
            <w:tcW w:w="1351" w:type="dxa"/>
            <w:shd w:val="clear" w:color="auto" w:fill="auto"/>
          </w:tcPr>
          <w:p w:rsidR="00ED1A33" w:rsidRPr="00F62C1F" w:rsidRDefault="00ED1A33" w:rsidP="00ED1A33">
            <w:pPr>
              <w:spacing w:line="360" w:lineRule="auto"/>
              <w:rPr>
                <w:b/>
              </w:rPr>
            </w:pPr>
          </w:p>
        </w:tc>
      </w:tr>
      <w:tr w:rsidR="00ED1A33" w:rsidRPr="00F62C1F" w:rsidTr="00ED1A33">
        <w:tc>
          <w:tcPr>
            <w:tcW w:w="1383" w:type="dxa"/>
            <w:shd w:val="clear" w:color="auto" w:fill="auto"/>
          </w:tcPr>
          <w:p w:rsidR="00ED1A33" w:rsidRPr="00F62C1F" w:rsidRDefault="00ED1A33" w:rsidP="00ED1A33">
            <w:pPr>
              <w:spacing w:line="360" w:lineRule="auto"/>
              <w:rPr>
                <w:b/>
              </w:rPr>
            </w:pPr>
          </w:p>
        </w:tc>
        <w:tc>
          <w:tcPr>
            <w:tcW w:w="4141" w:type="dxa"/>
            <w:shd w:val="clear" w:color="auto" w:fill="auto"/>
          </w:tcPr>
          <w:p w:rsidR="00ED1A33" w:rsidRPr="00AE53A6" w:rsidRDefault="00ED1A33" w:rsidP="00ED1A33">
            <w:pPr>
              <w:spacing w:line="360" w:lineRule="auto"/>
            </w:pPr>
            <w:r>
              <w:t xml:space="preserve">MF – SR – </w:t>
            </w:r>
            <w:proofErr w:type="spellStart"/>
            <w:r>
              <w:t>Regob</w:t>
            </w:r>
            <w:proofErr w:type="spellEnd"/>
            <w:r>
              <w:t>.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spacing w:line="360" w:lineRule="auto"/>
              <w:jc w:val="right"/>
            </w:pPr>
            <w:r>
              <w:t>165,51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spacing w:line="360" w:lineRule="auto"/>
              <w:jc w:val="right"/>
            </w:pPr>
            <w:r>
              <w:t>165,51</w:t>
            </w:r>
          </w:p>
        </w:tc>
        <w:tc>
          <w:tcPr>
            <w:tcW w:w="1351" w:type="dxa"/>
            <w:shd w:val="clear" w:color="auto" w:fill="auto"/>
          </w:tcPr>
          <w:p w:rsidR="00ED1A33" w:rsidRPr="00F62C1F" w:rsidRDefault="00ED1A33" w:rsidP="00ED1A33">
            <w:pPr>
              <w:spacing w:line="360" w:lineRule="auto"/>
              <w:rPr>
                <w:b/>
              </w:rPr>
            </w:pPr>
          </w:p>
        </w:tc>
      </w:tr>
      <w:tr w:rsidR="00ED1A33" w:rsidRPr="00F62C1F" w:rsidTr="00ED1A33">
        <w:tc>
          <w:tcPr>
            <w:tcW w:w="1383" w:type="dxa"/>
            <w:shd w:val="clear" w:color="auto" w:fill="auto"/>
          </w:tcPr>
          <w:p w:rsidR="00ED1A33" w:rsidRPr="00F62C1F" w:rsidRDefault="00ED1A33" w:rsidP="00ED1A33">
            <w:pPr>
              <w:spacing w:line="360" w:lineRule="auto"/>
              <w:rPr>
                <w:b/>
              </w:rPr>
            </w:pPr>
          </w:p>
        </w:tc>
        <w:tc>
          <w:tcPr>
            <w:tcW w:w="4141" w:type="dxa"/>
            <w:shd w:val="clear" w:color="auto" w:fill="auto"/>
          </w:tcPr>
          <w:p w:rsidR="00ED1A33" w:rsidRPr="00AE53A6" w:rsidRDefault="00ED1A33" w:rsidP="00ED1A33">
            <w:pPr>
              <w:spacing w:line="360" w:lineRule="auto"/>
            </w:pPr>
            <w:r>
              <w:t>ÚPSVaR - HN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spacing w:line="360" w:lineRule="auto"/>
              <w:jc w:val="right"/>
            </w:pPr>
            <w:r>
              <w:t xml:space="preserve">    740,60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spacing w:line="360" w:lineRule="auto"/>
              <w:jc w:val="right"/>
            </w:pPr>
            <w:r>
              <w:t>740,60</w:t>
            </w:r>
          </w:p>
        </w:tc>
        <w:tc>
          <w:tcPr>
            <w:tcW w:w="1351" w:type="dxa"/>
            <w:shd w:val="clear" w:color="auto" w:fill="auto"/>
          </w:tcPr>
          <w:p w:rsidR="00ED1A33" w:rsidRPr="004379BB" w:rsidRDefault="00ED1A33" w:rsidP="00ED1A33">
            <w:pPr>
              <w:spacing w:line="360" w:lineRule="auto"/>
              <w:rPr>
                <w:b/>
              </w:rPr>
            </w:pPr>
          </w:p>
        </w:tc>
      </w:tr>
      <w:tr w:rsidR="00ED1A33" w:rsidRPr="00F62C1F" w:rsidTr="00ED1A33">
        <w:trPr>
          <w:trHeight w:val="392"/>
        </w:trPr>
        <w:tc>
          <w:tcPr>
            <w:tcW w:w="1383" w:type="dxa"/>
            <w:shd w:val="clear" w:color="auto" w:fill="auto"/>
          </w:tcPr>
          <w:p w:rsidR="00ED1A33" w:rsidRPr="00F62C1F" w:rsidRDefault="00ED1A33" w:rsidP="00ED1A33">
            <w:pPr>
              <w:jc w:val="both"/>
              <w:rPr>
                <w:color w:val="FFFFFF"/>
                <w:u w:val="single"/>
              </w:rPr>
            </w:pPr>
          </w:p>
        </w:tc>
        <w:tc>
          <w:tcPr>
            <w:tcW w:w="4141" w:type="dxa"/>
            <w:shd w:val="clear" w:color="auto" w:fill="auto"/>
          </w:tcPr>
          <w:p w:rsidR="00ED1A33" w:rsidRPr="00AE53A6" w:rsidRDefault="00ED1A33" w:rsidP="00ED1A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MF – SR - VPS 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  4 553,42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4 553,42</w:t>
            </w:r>
          </w:p>
        </w:tc>
        <w:tc>
          <w:tcPr>
            <w:tcW w:w="1351" w:type="dxa"/>
            <w:shd w:val="clear" w:color="auto" w:fill="auto"/>
          </w:tcPr>
          <w:p w:rsidR="00ED1A33" w:rsidRPr="00A16B39" w:rsidRDefault="00ED1A33" w:rsidP="00ED1A33">
            <w:pPr>
              <w:jc w:val="both"/>
              <w:rPr>
                <w:b/>
                <w:color w:val="0000FF"/>
              </w:rPr>
            </w:pPr>
            <w:r>
              <w:rPr>
                <w:color w:val="0000FF"/>
              </w:rPr>
              <w:t xml:space="preserve">    </w:t>
            </w:r>
          </w:p>
        </w:tc>
      </w:tr>
      <w:tr w:rsidR="00ED1A33" w:rsidRPr="00F62C1F" w:rsidTr="00ED1A33">
        <w:trPr>
          <w:trHeight w:val="136"/>
        </w:trPr>
        <w:tc>
          <w:tcPr>
            <w:tcW w:w="1383" w:type="dxa"/>
            <w:shd w:val="clear" w:color="auto" w:fill="auto"/>
          </w:tcPr>
          <w:p w:rsidR="00ED1A33" w:rsidRPr="00F62C1F" w:rsidRDefault="00ED1A33" w:rsidP="00ED1A33">
            <w:pPr>
              <w:jc w:val="both"/>
              <w:rPr>
                <w:color w:val="0000FF"/>
                <w:u w:val="single"/>
              </w:rPr>
            </w:pPr>
          </w:p>
        </w:tc>
        <w:tc>
          <w:tcPr>
            <w:tcW w:w="4141" w:type="dxa"/>
            <w:shd w:val="clear" w:color="auto" w:fill="auto"/>
          </w:tcPr>
          <w:p w:rsidR="00ED1A33" w:rsidRPr="00AE53A6" w:rsidRDefault="00ED1A33" w:rsidP="00ED1A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MF – SR – dotácia MŠ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3 460,00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3 460,00</w:t>
            </w:r>
          </w:p>
        </w:tc>
        <w:tc>
          <w:tcPr>
            <w:tcW w:w="1351" w:type="dxa"/>
            <w:shd w:val="clear" w:color="auto" w:fill="auto"/>
          </w:tcPr>
          <w:p w:rsidR="00ED1A33" w:rsidRPr="00F62C1F" w:rsidRDefault="00ED1A33" w:rsidP="00ED1A33">
            <w:pPr>
              <w:jc w:val="both"/>
              <w:rPr>
                <w:color w:val="0000FF"/>
                <w:u w:val="single"/>
              </w:rPr>
            </w:pPr>
          </w:p>
        </w:tc>
      </w:tr>
      <w:tr w:rsidR="00ED1A33" w:rsidRPr="00F62C1F" w:rsidTr="00ED1A33">
        <w:tc>
          <w:tcPr>
            <w:tcW w:w="1383" w:type="dxa"/>
            <w:shd w:val="clear" w:color="auto" w:fill="auto"/>
          </w:tcPr>
          <w:p w:rsidR="00ED1A33" w:rsidRPr="00F62C1F" w:rsidRDefault="00ED1A33" w:rsidP="00ED1A33">
            <w:pPr>
              <w:jc w:val="both"/>
              <w:rPr>
                <w:color w:val="0000FF"/>
                <w:u w:val="single"/>
              </w:rPr>
            </w:pPr>
          </w:p>
        </w:tc>
        <w:tc>
          <w:tcPr>
            <w:tcW w:w="4141" w:type="dxa"/>
            <w:shd w:val="clear" w:color="auto" w:fill="auto"/>
          </w:tcPr>
          <w:p w:rsidR="00ED1A33" w:rsidRPr="00AE53A6" w:rsidRDefault="00ED1A33" w:rsidP="00ED1A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MF – SR – voľby prezidenta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2 615,00 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2 615,00</w:t>
            </w:r>
          </w:p>
        </w:tc>
        <w:tc>
          <w:tcPr>
            <w:tcW w:w="1351" w:type="dxa"/>
            <w:shd w:val="clear" w:color="auto" w:fill="auto"/>
          </w:tcPr>
          <w:p w:rsidR="00ED1A33" w:rsidRPr="00A16B39" w:rsidRDefault="00ED1A33" w:rsidP="00ED1A33">
            <w:pPr>
              <w:jc w:val="both"/>
              <w:rPr>
                <w:b/>
                <w:color w:val="0000FF"/>
              </w:rPr>
            </w:pPr>
          </w:p>
        </w:tc>
      </w:tr>
      <w:tr w:rsidR="00ED1A33" w:rsidRPr="00F62C1F" w:rsidTr="00ED1A33">
        <w:tc>
          <w:tcPr>
            <w:tcW w:w="1383" w:type="dxa"/>
            <w:shd w:val="clear" w:color="auto" w:fill="auto"/>
          </w:tcPr>
          <w:p w:rsidR="00ED1A33" w:rsidRPr="00F62C1F" w:rsidRDefault="00ED1A33" w:rsidP="00ED1A33">
            <w:pPr>
              <w:jc w:val="both"/>
              <w:rPr>
                <w:color w:val="0000FF"/>
                <w:u w:val="single"/>
              </w:rPr>
            </w:pPr>
          </w:p>
        </w:tc>
        <w:tc>
          <w:tcPr>
            <w:tcW w:w="4141" w:type="dxa"/>
            <w:shd w:val="clear" w:color="auto" w:fill="auto"/>
          </w:tcPr>
          <w:p w:rsidR="00ED1A33" w:rsidRPr="00AE53A6" w:rsidRDefault="00ED1A33" w:rsidP="00ED1A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MF – SR –  voľby do EP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1 537,16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1 573,16</w:t>
            </w:r>
          </w:p>
        </w:tc>
        <w:tc>
          <w:tcPr>
            <w:tcW w:w="1351" w:type="dxa"/>
            <w:shd w:val="clear" w:color="auto" w:fill="auto"/>
          </w:tcPr>
          <w:p w:rsidR="00ED1A33" w:rsidRPr="00F62C1F" w:rsidRDefault="00ED1A33" w:rsidP="00ED1A33">
            <w:pPr>
              <w:jc w:val="both"/>
              <w:rPr>
                <w:color w:val="0000FF"/>
                <w:u w:val="single"/>
              </w:rPr>
            </w:pPr>
          </w:p>
        </w:tc>
      </w:tr>
      <w:tr w:rsidR="00ED1A33" w:rsidRPr="00F62C1F" w:rsidTr="00ED1A33">
        <w:trPr>
          <w:trHeight w:val="411"/>
        </w:trPr>
        <w:tc>
          <w:tcPr>
            <w:tcW w:w="1383" w:type="dxa"/>
            <w:shd w:val="clear" w:color="auto" w:fill="auto"/>
          </w:tcPr>
          <w:p w:rsidR="00ED1A33" w:rsidRPr="00F62C1F" w:rsidRDefault="00ED1A33" w:rsidP="00ED1A33">
            <w:pPr>
              <w:jc w:val="both"/>
              <w:rPr>
                <w:color w:val="0000FF"/>
              </w:rPr>
            </w:pPr>
          </w:p>
        </w:tc>
        <w:tc>
          <w:tcPr>
            <w:tcW w:w="4141" w:type="dxa"/>
            <w:shd w:val="clear" w:color="auto" w:fill="auto"/>
          </w:tcPr>
          <w:p w:rsidR="00ED1A33" w:rsidRPr="00AE53A6" w:rsidRDefault="00ED1A33" w:rsidP="00ED1A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Nadácia EPH 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500,00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500,00</w:t>
            </w:r>
          </w:p>
        </w:tc>
        <w:tc>
          <w:tcPr>
            <w:tcW w:w="1351" w:type="dxa"/>
            <w:shd w:val="clear" w:color="auto" w:fill="auto"/>
          </w:tcPr>
          <w:p w:rsidR="00ED1A33" w:rsidRPr="00F62C1F" w:rsidRDefault="00ED1A33" w:rsidP="00ED1A33">
            <w:pPr>
              <w:jc w:val="both"/>
              <w:rPr>
                <w:color w:val="0000FF"/>
              </w:rPr>
            </w:pPr>
          </w:p>
        </w:tc>
      </w:tr>
      <w:tr w:rsidR="00ED1A33" w:rsidRPr="00F62C1F" w:rsidTr="00ED1A33">
        <w:tc>
          <w:tcPr>
            <w:tcW w:w="1383" w:type="dxa"/>
            <w:shd w:val="clear" w:color="auto" w:fill="auto"/>
          </w:tcPr>
          <w:p w:rsidR="00ED1A33" w:rsidRPr="00F62C1F" w:rsidRDefault="00ED1A33" w:rsidP="00ED1A33">
            <w:pPr>
              <w:jc w:val="both"/>
              <w:rPr>
                <w:color w:val="000000"/>
              </w:rPr>
            </w:pPr>
          </w:p>
        </w:tc>
        <w:tc>
          <w:tcPr>
            <w:tcW w:w="4141" w:type="dxa"/>
            <w:shd w:val="clear" w:color="auto" w:fill="auto"/>
          </w:tcPr>
          <w:p w:rsidR="00ED1A33" w:rsidRPr="00AE53A6" w:rsidRDefault="00ED1A33" w:rsidP="00ED1A33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MF SR – skladník CO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103,44</w:t>
            </w:r>
          </w:p>
        </w:tc>
        <w:tc>
          <w:tcPr>
            <w:tcW w:w="1559" w:type="dxa"/>
            <w:shd w:val="clear" w:color="auto" w:fill="auto"/>
          </w:tcPr>
          <w:p w:rsidR="00ED1A33" w:rsidRPr="00AE53A6" w:rsidRDefault="00ED1A33" w:rsidP="00ED1A3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103,44</w:t>
            </w:r>
          </w:p>
        </w:tc>
        <w:tc>
          <w:tcPr>
            <w:tcW w:w="1351" w:type="dxa"/>
            <w:shd w:val="clear" w:color="auto" w:fill="auto"/>
          </w:tcPr>
          <w:p w:rsidR="00ED1A33" w:rsidRPr="00F62C1F" w:rsidRDefault="00ED1A33" w:rsidP="00ED1A33">
            <w:pPr>
              <w:jc w:val="both"/>
              <w:rPr>
                <w:color w:val="000000"/>
              </w:rPr>
            </w:pPr>
          </w:p>
        </w:tc>
      </w:tr>
    </w:tbl>
    <w:p w:rsidR="00ED1A33" w:rsidRPr="00B2388C" w:rsidRDefault="00ED1A33" w:rsidP="00ED1A33">
      <w:pPr>
        <w:rPr>
          <w:vanish/>
        </w:rPr>
      </w:pPr>
    </w:p>
    <w:tbl>
      <w:tblPr>
        <w:tblStyle w:val="Mriekatabuky"/>
        <w:tblW w:w="10031" w:type="dxa"/>
        <w:tblLook w:val="04A0" w:firstRow="1" w:lastRow="0" w:firstColumn="1" w:lastColumn="0" w:noHBand="0" w:noVBand="1"/>
      </w:tblPr>
      <w:tblGrid>
        <w:gridCol w:w="1387"/>
        <w:gridCol w:w="4109"/>
        <w:gridCol w:w="1559"/>
        <w:gridCol w:w="1559"/>
        <w:gridCol w:w="1417"/>
      </w:tblGrid>
      <w:tr w:rsidR="00ED1A33" w:rsidRPr="00E65ED7" w:rsidTr="00ED1A33">
        <w:tc>
          <w:tcPr>
            <w:tcW w:w="1387" w:type="dxa"/>
          </w:tcPr>
          <w:p w:rsidR="00ED1A33" w:rsidRPr="00A16B39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4109" w:type="dxa"/>
          </w:tcPr>
          <w:p w:rsidR="00ED1A33" w:rsidRPr="00A16B39" w:rsidRDefault="00ED1A33" w:rsidP="00ED1A33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MPSVR TSP</w:t>
            </w:r>
          </w:p>
          <w:p w:rsidR="00ED1A33" w:rsidRPr="00A16B39" w:rsidRDefault="00ED1A33" w:rsidP="00ED1A33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ED1A33" w:rsidRPr="00A16B39" w:rsidRDefault="00ED1A33" w:rsidP="00ED1A33">
            <w:pPr>
              <w:jc w:val="right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37 980,70</w:t>
            </w:r>
          </w:p>
        </w:tc>
        <w:tc>
          <w:tcPr>
            <w:tcW w:w="1559" w:type="dxa"/>
          </w:tcPr>
          <w:p w:rsidR="00ED1A33" w:rsidRPr="00A16B39" w:rsidRDefault="00ED1A33" w:rsidP="00ED1A33">
            <w:pPr>
              <w:jc w:val="right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37 980,70</w:t>
            </w:r>
          </w:p>
        </w:tc>
        <w:tc>
          <w:tcPr>
            <w:tcW w:w="1417" w:type="dxa"/>
          </w:tcPr>
          <w:p w:rsidR="00ED1A33" w:rsidRPr="00A16B39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ED1A33" w:rsidRPr="00E65ED7" w:rsidTr="00ED1A33">
        <w:tc>
          <w:tcPr>
            <w:tcW w:w="1387" w:type="dxa"/>
          </w:tcPr>
          <w:p w:rsidR="00ED1A33" w:rsidRPr="00A16B39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4109" w:type="dxa"/>
          </w:tcPr>
          <w:p w:rsidR="00ED1A33" w:rsidRPr="00A16B39" w:rsidRDefault="00ED1A33" w:rsidP="00ED1A33">
            <w:pPr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MPSVR KC</w:t>
            </w:r>
          </w:p>
          <w:p w:rsidR="00ED1A33" w:rsidRPr="00A16B39" w:rsidRDefault="00ED1A33" w:rsidP="00ED1A33">
            <w:pPr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ED1A33" w:rsidRPr="00A16B39" w:rsidRDefault="00ED1A33" w:rsidP="00ED1A33">
            <w:pPr>
              <w:jc w:val="right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72 332,41</w:t>
            </w:r>
          </w:p>
        </w:tc>
        <w:tc>
          <w:tcPr>
            <w:tcW w:w="1559" w:type="dxa"/>
          </w:tcPr>
          <w:p w:rsidR="00ED1A33" w:rsidRPr="00A16B39" w:rsidRDefault="00ED1A33" w:rsidP="00ED1A33">
            <w:pPr>
              <w:jc w:val="right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72 332,41</w:t>
            </w:r>
          </w:p>
        </w:tc>
        <w:tc>
          <w:tcPr>
            <w:tcW w:w="1417" w:type="dxa"/>
          </w:tcPr>
          <w:p w:rsidR="00ED1A33" w:rsidRPr="00A16B39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ED1A33" w:rsidRPr="00E65ED7" w:rsidTr="00ED1A33">
        <w:tc>
          <w:tcPr>
            <w:tcW w:w="1387" w:type="dxa"/>
          </w:tcPr>
          <w:p w:rsidR="00ED1A33" w:rsidRPr="00A16B39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4109" w:type="dxa"/>
          </w:tcPr>
          <w:p w:rsidR="00ED1A33" w:rsidRPr="00A16B39" w:rsidRDefault="00ED1A33" w:rsidP="00ED1A33">
            <w:pPr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Nadácia VSE </w:t>
            </w:r>
          </w:p>
          <w:p w:rsidR="00ED1A33" w:rsidRPr="00A16B39" w:rsidRDefault="00ED1A33" w:rsidP="00ED1A33">
            <w:pPr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ED1A33" w:rsidRPr="00A16B39" w:rsidRDefault="00ED1A33" w:rsidP="00ED1A33">
            <w:pPr>
              <w:jc w:val="right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2 100,00</w:t>
            </w:r>
          </w:p>
        </w:tc>
        <w:tc>
          <w:tcPr>
            <w:tcW w:w="1559" w:type="dxa"/>
          </w:tcPr>
          <w:p w:rsidR="00ED1A33" w:rsidRPr="00A16B39" w:rsidRDefault="00ED1A33" w:rsidP="00ED1A33">
            <w:pPr>
              <w:jc w:val="right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2 100,00</w:t>
            </w:r>
          </w:p>
        </w:tc>
        <w:tc>
          <w:tcPr>
            <w:tcW w:w="1417" w:type="dxa"/>
          </w:tcPr>
          <w:p w:rsidR="00ED1A33" w:rsidRPr="00A16B39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ED1A33" w:rsidTr="00ED1A33">
        <w:tc>
          <w:tcPr>
            <w:tcW w:w="1387" w:type="dxa"/>
          </w:tcPr>
          <w:p w:rsidR="00ED1A33" w:rsidRPr="00A16B39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4109" w:type="dxa"/>
          </w:tcPr>
          <w:p w:rsidR="00ED1A33" w:rsidRPr="00A16B39" w:rsidRDefault="00ED1A33" w:rsidP="00ED1A33">
            <w:pPr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Dotácia KSK</w:t>
            </w:r>
          </w:p>
          <w:p w:rsidR="00ED1A33" w:rsidRPr="00A16B39" w:rsidRDefault="00ED1A33" w:rsidP="00ED1A33">
            <w:pPr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ED1A33" w:rsidRPr="00A16B39" w:rsidRDefault="00ED1A33" w:rsidP="00ED1A33">
            <w:pPr>
              <w:jc w:val="right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A16B39"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      </w:t>
            </w:r>
            <w:r>
              <w:rPr>
                <w:rFonts w:asciiTheme="minorHAnsi" w:hAnsiTheme="minorHAnsi"/>
                <w:color w:val="000000"/>
                <w:sz w:val="22"/>
                <w:szCs w:val="22"/>
              </w:rPr>
              <w:t>4 000,00</w:t>
            </w:r>
          </w:p>
        </w:tc>
        <w:tc>
          <w:tcPr>
            <w:tcW w:w="1559" w:type="dxa"/>
          </w:tcPr>
          <w:p w:rsidR="00ED1A33" w:rsidRPr="00A16B39" w:rsidRDefault="00ED1A33" w:rsidP="00ED1A33">
            <w:pPr>
              <w:jc w:val="right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4 000,00</w:t>
            </w:r>
          </w:p>
        </w:tc>
        <w:tc>
          <w:tcPr>
            <w:tcW w:w="1417" w:type="dxa"/>
          </w:tcPr>
          <w:p w:rsidR="00ED1A33" w:rsidRPr="00A16B39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  <w:r w:rsidRPr="00A16B3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D1A33" w:rsidTr="00ED1A33">
        <w:tc>
          <w:tcPr>
            <w:tcW w:w="1387" w:type="dxa"/>
          </w:tcPr>
          <w:p w:rsidR="00ED1A33" w:rsidRPr="00A16B39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4109" w:type="dxa"/>
          </w:tcPr>
          <w:p w:rsidR="00ED1A33" w:rsidRDefault="00ED1A33" w:rsidP="00ED1A33">
            <w:pPr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MF SR </w:t>
            </w:r>
          </w:p>
          <w:p w:rsidR="00ED1A33" w:rsidRPr="00A16B39" w:rsidRDefault="00ED1A33" w:rsidP="00ED1A33">
            <w:pPr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ED1A33" w:rsidRPr="00A16B39" w:rsidRDefault="00ED1A33" w:rsidP="00ED1A33">
            <w:pPr>
              <w:jc w:val="right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3 312,00</w:t>
            </w:r>
          </w:p>
        </w:tc>
        <w:tc>
          <w:tcPr>
            <w:tcW w:w="1559" w:type="dxa"/>
          </w:tcPr>
          <w:p w:rsidR="00ED1A33" w:rsidRPr="00A16B39" w:rsidRDefault="00ED1A33" w:rsidP="00ED1A33">
            <w:pPr>
              <w:jc w:val="right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3 312,00</w:t>
            </w:r>
          </w:p>
        </w:tc>
        <w:tc>
          <w:tcPr>
            <w:tcW w:w="1417" w:type="dxa"/>
          </w:tcPr>
          <w:p w:rsidR="00ED1A33" w:rsidRPr="00A16B39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ED1A33" w:rsidTr="00ED1A33">
        <w:tc>
          <w:tcPr>
            <w:tcW w:w="1387" w:type="dxa"/>
          </w:tcPr>
          <w:p w:rsidR="00ED1A33" w:rsidRPr="00A16B39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4109" w:type="dxa"/>
          </w:tcPr>
          <w:p w:rsidR="00ED1A33" w:rsidRDefault="00ED1A33" w:rsidP="00ED1A33">
            <w:pPr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Z štátneho rozpočtu </w:t>
            </w:r>
          </w:p>
          <w:p w:rsidR="00ED1A33" w:rsidRPr="00A16B39" w:rsidRDefault="00ED1A33" w:rsidP="00ED1A33">
            <w:pPr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ED1A33" w:rsidRPr="00A16B39" w:rsidRDefault="00ED1A33" w:rsidP="00ED1A33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           5 000,00</w:t>
            </w:r>
          </w:p>
        </w:tc>
        <w:tc>
          <w:tcPr>
            <w:tcW w:w="1559" w:type="dxa"/>
          </w:tcPr>
          <w:p w:rsidR="00ED1A33" w:rsidRPr="00A16B39" w:rsidRDefault="00ED1A33" w:rsidP="00ED1A33">
            <w:pPr>
              <w:jc w:val="right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5 000,00</w:t>
            </w:r>
          </w:p>
        </w:tc>
        <w:tc>
          <w:tcPr>
            <w:tcW w:w="1417" w:type="dxa"/>
          </w:tcPr>
          <w:p w:rsidR="00ED1A33" w:rsidRPr="00A16B39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ED1A33" w:rsidTr="00ED1A33">
        <w:tc>
          <w:tcPr>
            <w:tcW w:w="1387" w:type="dxa"/>
          </w:tcPr>
          <w:p w:rsidR="00ED1A33" w:rsidRPr="00A16B39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4109" w:type="dxa"/>
          </w:tcPr>
          <w:p w:rsidR="00ED1A33" w:rsidRDefault="00ED1A33" w:rsidP="00ED1A33">
            <w:pPr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Sponzorský príspevok </w:t>
            </w:r>
          </w:p>
          <w:p w:rsidR="00ED1A33" w:rsidRPr="00A16B39" w:rsidRDefault="00ED1A33" w:rsidP="00ED1A33">
            <w:pPr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ED1A33" w:rsidRPr="00A16B39" w:rsidRDefault="00ED1A33" w:rsidP="00ED1A33">
            <w:pPr>
              <w:pStyle w:val="Bezriadkovania"/>
            </w:pPr>
            <w:r>
              <w:t xml:space="preserve">           1 400,00</w:t>
            </w:r>
          </w:p>
        </w:tc>
        <w:tc>
          <w:tcPr>
            <w:tcW w:w="1559" w:type="dxa"/>
          </w:tcPr>
          <w:p w:rsidR="00ED1A33" w:rsidRPr="00A16B39" w:rsidRDefault="00ED1A33" w:rsidP="00ED1A33">
            <w:pPr>
              <w:jc w:val="right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1 400,00</w:t>
            </w:r>
          </w:p>
        </w:tc>
        <w:tc>
          <w:tcPr>
            <w:tcW w:w="1417" w:type="dxa"/>
          </w:tcPr>
          <w:p w:rsidR="00ED1A33" w:rsidRPr="00A16B39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</w:p>
        </w:tc>
      </w:tr>
      <w:tr w:rsidR="00ED1A33" w:rsidTr="00ED1A33">
        <w:tc>
          <w:tcPr>
            <w:tcW w:w="1387" w:type="dxa"/>
          </w:tcPr>
          <w:p w:rsidR="00ED1A33" w:rsidRDefault="00ED1A33" w:rsidP="00ED1A33">
            <w:pPr>
              <w:jc w:val="both"/>
              <w:rPr>
                <w:color w:val="000000"/>
              </w:rPr>
            </w:pPr>
          </w:p>
        </w:tc>
        <w:tc>
          <w:tcPr>
            <w:tcW w:w="4109" w:type="dxa"/>
          </w:tcPr>
          <w:p w:rsidR="00ED1A33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MF SR MŠ</w:t>
            </w:r>
          </w:p>
          <w:p w:rsidR="00ED1A33" w:rsidRPr="00FC40CF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:rsidR="00ED1A33" w:rsidRPr="00FC40CF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3 312,00</w:t>
            </w:r>
          </w:p>
        </w:tc>
        <w:tc>
          <w:tcPr>
            <w:tcW w:w="1559" w:type="dxa"/>
          </w:tcPr>
          <w:p w:rsidR="00ED1A33" w:rsidRPr="00FC40CF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3 312,00</w:t>
            </w:r>
          </w:p>
        </w:tc>
        <w:tc>
          <w:tcPr>
            <w:tcW w:w="1417" w:type="dxa"/>
          </w:tcPr>
          <w:p w:rsidR="00ED1A33" w:rsidRPr="00FC40CF" w:rsidRDefault="00ED1A33" w:rsidP="00ED1A33">
            <w:pPr>
              <w:jc w:val="both"/>
              <w:rPr>
                <w:color w:val="000000"/>
                <w:sz w:val="22"/>
                <w:szCs w:val="22"/>
              </w:rPr>
            </w:pPr>
          </w:p>
        </w:tc>
      </w:tr>
    </w:tbl>
    <w:p w:rsidR="00ED1A33" w:rsidRDefault="00ED1A33" w:rsidP="00ED1A33">
      <w:pPr>
        <w:jc w:val="both"/>
        <w:rPr>
          <w:color w:val="000000"/>
        </w:rPr>
      </w:pPr>
    </w:p>
    <w:p w:rsidR="00ED1A33" w:rsidRDefault="00ED1A33" w:rsidP="00ED1A33">
      <w:pPr>
        <w:ind w:left="426"/>
        <w:jc w:val="both"/>
        <w:rPr>
          <w:color w:val="000000"/>
        </w:rPr>
      </w:pPr>
    </w:p>
    <w:p w:rsidR="00ED1A33" w:rsidRPr="00F62C1F" w:rsidRDefault="00ED1A33" w:rsidP="00ED1A33">
      <w:pPr>
        <w:ind w:left="426"/>
        <w:jc w:val="both"/>
        <w:rPr>
          <w:color w:val="000000"/>
        </w:rPr>
      </w:pPr>
    </w:p>
    <w:p w:rsidR="00ED1A33" w:rsidRPr="00BC547D" w:rsidRDefault="00ED1A33" w:rsidP="00ED1A33">
      <w:pPr>
        <w:numPr>
          <w:ilvl w:val="0"/>
          <w:numId w:val="7"/>
        </w:numPr>
        <w:tabs>
          <w:tab w:val="clear" w:pos="1620"/>
          <w:tab w:val="num" w:pos="426"/>
        </w:tabs>
        <w:spacing w:after="0" w:line="240" w:lineRule="auto"/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t>Finančné usporiadanie voči štátnym fondom</w:t>
      </w:r>
    </w:p>
    <w:p w:rsidR="00ED1A33" w:rsidRPr="007D2682" w:rsidRDefault="00ED1A33" w:rsidP="00ED1A33">
      <w:pPr>
        <w:jc w:val="both"/>
      </w:pPr>
    </w:p>
    <w:p w:rsidR="00ED1A33" w:rsidRPr="00D37C5E" w:rsidRDefault="00ED1A33" w:rsidP="00ED1A33">
      <w:pPr>
        <w:jc w:val="both"/>
      </w:pPr>
      <w:r w:rsidRPr="00D37C5E">
        <w:t xml:space="preserve">Obec neuzatvorila v roku </w:t>
      </w:r>
      <w:r>
        <w:t>2024</w:t>
      </w:r>
      <w:r w:rsidRPr="00D37C5E">
        <w:t xml:space="preserve"> žiadnu zmluvu so štátnymi fondmi. </w:t>
      </w:r>
    </w:p>
    <w:p w:rsidR="00ED1A33" w:rsidRDefault="00ED1A33" w:rsidP="00ED1A33">
      <w:pPr>
        <w:jc w:val="both"/>
      </w:pPr>
    </w:p>
    <w:p w:rsidR="00ED1A33" w:rsidRDefault="00ED1A33" w:rsidP="00ED1A33">
      <w:pPr>
        <w:numPr>
          <w:ilvl w:val="0"/>
          <w:numId w:val="7"/>
        </w:numPr>
        <w:tabs>
          <w:tab w:val="clear" w:pos="1620"/>
          <w:tab w:val="num" w:pos="426"/>
        </w:tabs>
        <w:spacing w:after="0" w:line="240" w:lineRule="auto"/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t xml:space="preserve">Finančné usporiadanie voči rozpočtom iných obcí </w:t>
      </w:r>
    </w:p>
    <w:p w:rsidR="00ED1A33" w:rsidRDefault="00ED1A33" w:rsidP="00ED1A33">
      <w:pPr>
        <w:jc w:val="both"/>
        <w:rPr>
          <w:color w:val="0000FF"/>
          <w:u w:val="single"/>
        </w:rPr>
      </w:pPr>
    </w:p>
    <w:p w:rsidR="00ED1A33" w:rsidRDefault="00ED1A33" w:rsidP="00ED1A33">
      <w:pPr>
        <w:jc w:val="both"/>
      </w:pPr>
      <w:r w:rsidRPr="00DD6706">
        <w:t>Obec neposkytla finančné prostriedky iným obciam.</w:t>
      </w:r>
    </w:p>
    <w:p w:rsidR="00ED1A33" w:rsidRDefault="00ED1A33" w:rsidP="00ED1A33">
      <w:pPr>
        <w:jc w:val="both"/>
        <w:rPr>
          <w:color w:val="FF0000"/>
          <w:u w:val="single"/>
        </w:rPr>
      </w:pPr>
    </w:p>
    <w:p w:rsidR="00ED1A33" w:rsidRDefault="00ED1A33" w:rsidP="00ED1A33">
      <w:pPr>
        <w:numPr>
          <w:ilvl w:val="0"/>
          <w:numId w:val="7"/>
        </w:numPr>
        <w:tabs>
          <w:tab w:val="clear" w:pos="1620"/>
          <w:tab w:val="num" w:pos="426"/>
        </w:tabs>
        <w:spacing w:after="0" w:line="240" w:lineRule="auto"/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t>Finančné usporiadanie voči rozpočtom VÚC</w:t>
      </w:r>
    </w:p>
    <w:p w:rsidR="00ED1A33" w:rsidRPr="003D1E08" w:rsidRDefault="00ED1A33" w:rsidP="00ED1A33">
      <w:pPr>
        <w:jc w:val="both"/>
      </w:pPr>
    </w:p>
    <w:p w:rsidR="00ED1A33" w:rsidRPr="003D1E08" w:rsidRDefault="00ED1A33" w:rsidP="00ED1A33">
      <w:pPr>
        <w:jc w:val="both"/>
      </w:pPr>
      <w:r w:rsidRPr="003D1E08">
        <w:lastRenderedPageBreak/>
        <w:t>Obec v roku 20</w:t>
      </w:r>
      <w:r>
        <w:t>24</w:t>
      </w:r>
      <w:r w:rsidRPr="003D1E08">
        <w:t xml:space="preserve"> </w:t>
      </w:r>
      <w:r>
        <w:t xml:space="preserve">má vysporiadané </w:t>
      </w:r>
      <w:r w:rsidRPr="003D1E08">
        <w:t xml:space="preserve"> finančné prostriedky z rozpočtu VÚC.</w:t>
      </w:r>
    </w:p>
    <w:p w:rsidR="00ED1A33" w:rsidRDefault="00ED1A33" w:rsidP="00ED1A33">
      <w:pPr>
        <w:jc w:val="both"/>
        <w:rPr>
          <w:b/>
          <w:color w:val="0000FF"/>
          <w:sz w:val="28"/>
          <w:szCs w:val="28"/>
        </w:rPr>
      </w:pPr>
    </w:p>
    <w:p w:rsidR="00ED1A33" w:rsidRPr="00473119" w:rsidRDefault="00ED1A33" w:rsidP="00ED1A33">
      <w:pPr>
        <w:jc w:val="both"/>
        <w:rPr>
          <w:b/>
          <w:color w:val="0000FF"/>
          <w:sz w:val="28"/>
          <w:szCs w:val="28"/>
        </w:rPr>
      </w:pPr>
      <w:r w:rsidRPr="00473119">
        <w:rPr>
          <w:b/>
          <w:color w:val="0000FF"/>
          <w:sz w:val="28"/>
          <w:szCs w:val="28"/>
        </w:rPr>
        <w:t xml:space="preserve">12. Hodnotenie plnenia programov obce - Hodnotiaca správa k plneniu programového rozpočtu        </w:t>
      </w:r>
    </w:p>
    <w:p w:rsidR="00ED1A33" w:rsidRDefault="00ED1A33" w:rsidP="00ED1A33"/>
    <w:p w:rsidR="00ED1A33" w:rsidRPr="00EE2FD9" w:rsidRDefault="00ED1A33" w:rsidP="00ED1A33">
      <w:r>
        <w:t xml:space="preserve">Obecné zastupiteľstvo v Bajanoch uznesením č.  2-1/2014 zo dňa rozhodlo 29.12.2014 o  neuplatnení programu v rozpočte Obce Bajany v súlade s § 4 ods. 5 zákona č. 462/2013, ktorým sa mení a dopĺňa zákon č. 583/2004 </w:t>
      </w:r>
      <w:proofErr w:type="spellStart"/>
      <w:r>
        <w:t>Z.z</w:t>
      </w:r>
      <w:proofErr w:type="spellEnd"/>
      <w:r>
        <w:t>. o rozpočtových pravidlách samosprávy.</w:t>
      </w:r>
    </w:p>
    <w:p w:rsidR="00ED1A33" w:rsidRPr="007C504F" w:rsidRDefault="00ED1A33" w:rsidP="00ED1A33">
      <w:pPr>
        <w:tabs>
          <w:tab w:val="right" w:pos="7740"/>
        </w:tabs>
        <w:ind w:left="540"/>
        <w:jc w:val="both"/>
        <w:rPr>
          <w:i/>
        </w:rPr>
      </w:pPr>
    </w:p>
    <w:p w:rsidR="00ED1A33" w:rsidRPr="000D1284" w:rsidRDefault="000D1284" w:rsidP="00ED1A33">
      <w:pPr>
        <w:jc w:val="both"/>
        <w:outlineLvl w:val="0"/>
      </w:pPr>
      <w:r w:rsidRPr="000D1284">
        <w:t>V Bajanoch, dňa 22.02.2025</w:t>
      </w:r>
    </w:p>
    <w:p w:rsidR="00ED1A33" w:rsidRDefault="00ED1A33" w:rsidP="00ED1A33">
      <w:pPr>
        <w:jc w:val="both"/>
        <w:outlineLvl w:val="0"/>
        <w:rPr>
          <w:b/>
        </w:rPr>
      </w:pPr>
    </w:p>
    <w:p w:rsidR="00ED1A33" w:rsidRDefault="00ED1A33" w:rsidP="00ED1A33">
      <w:pPr>
        <w:jc w:val="both"/>
        <w:outlineLvl w:val="0"/>
        <w:rPr>
          <w:b/>
        </w:rPr>
      </w:pPr>
    </w:p>
    <w:p w:rsidR="00ED1A33" w:rsidRDefault="00ED1A33" w:rsidP="00ED1A33">
      <w:pPr>
        <w:jc w:val="both"/>
        <w:outlineLvl w:val="0"/>
        <w:rPr>
          <w:b/>
        </w:rPr>
      </w:pPr>
    </w:p>
    <w:p w:rsidR="00ED1A33" w:rsidRDefault="00ED1A33" w:rsidP="00ED1A33">
      <w:pPr>
        <w:jc w:val="both"/>
        <w:outlineLvl w:val="0"/>
        <w:rPr>
          <w:b/>
        </w:rPr>
      </w:pPr>
      <w:r>
        <w:rPr>
          <w:b/>
        </w:rPr>
        <w:t xml:space="preserve">Vypracovala: Oľga Salayová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Predkladá: </w:t>
      </w:r>
      <w:proofErr w:type="spellStart"/>
      <w:r>
        <w:rPr>
          <w:b/>
        </w:rPr>
        <w:t>Ibolya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Bosnyáková</w:t>
      </w:r>
      <w:proofErr w:type="spellEnd"/>
    </w:p>
    <w:p w:rsidR="00ED1A33" w:rsidRDefault="00ED1A33" w:rsidP="00ED1A33">
      <w:pPr>
        <w:jc w:val="both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starostka obce</w:t>
      </w:r>
    </w:p>
    <w:p w:rsidR="00ED1A33" w:rsidRDefault="00ED1A33" w:rsidP="00ED1A33">
      <w:pPr>
        <w:ind w:left="284"/>
        <w:jc w:val="both"/>
        <w:rPr>
          <w:b/>
        </w:rPr>
      </w:pPr>
    </w:p>
    <w:p w:rsidR="00ED1A33" w:rsidRDefault="00ED1A33" w:rsidP="00ED1A33">
      <w:pPr>
        <w:ind w:left="284"/>
        <w:jc w:val="both"/>
        <w:rPr>
          <w:b/>
        </w:rPr>
      </w:pPr>
    </w:p>
    <w:p w:rsidR="00ED1A33" w:rsidRDefault="00ED1A33" w:rsidP="00ED1A33">
      <w:pPr>
        <w:ind w:left="284"/>
        <w:jc w:val="both"/>
        <w:rPr>
          <w:b/>
        </w:rPr>
      </w:pPr>
    </w:p>
    <w:p w:rsidR="00ED1A33" w:rsidRDefault="00ED1A33" w:rsidP="00ED1A33">
      <w:pPr>
        <w:ind w:left="284"/>
        <w:jc w:val="both"/>
        <w:rPr>
          <w:b/>
        </w:rPr>
      </w:pPr>
    </w:p>
    <w:p w:rsidR="00ED1A33" w:rsidRDefault="00ED1A33" w:rsidP="00ED1A33">
      <w:pPr>
        <w:ind w:left="284"/>
        <w:jc w:val="both"/>
        <w:rPr>
          <w:b/>
        </w:rPr>
      </w:pPr>
    </w:p>
    <w:bookmarkEnd w:id="0"/>
    <w:p w:rsidR="00ED1A33" w:rsidRDefault="00ED1A33" w:rsidP="00ED1A33">
      <w:pPr>
        <w:ind w:left="284"/>
        <w:jc w:val="both"/>
        <w:rPr>
          <w:b/>
        </w:rPr>
      </w:pPr>
    </w:p>
    <w:p w:rsidR="00FB04DD" w:rsidRDefault="00FB04DD"/>
    <w:sectPr w:rsidR="00FB04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A14BA8"/>
    <w:multiLevelType w:val="hybridMultilevel"/>
    <w:tmpl w:val="5BC88A9C"/>
    <w:lvl w:ilvl="0" w:tplc="7E68BA2A">
      <w:start w:val="7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B516E89"/>
    <w:multiLevelType w:val="multilevel"/>
    <w:tmpl w:val="37DA19E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 w15:restartNumberingAfterBreak="0">
    <w:nsid w:val="422C5111"/>
    <w:multiLevelType w:val="hybridMultilevel"/>
    <w:tmpl w:val="33EAFA9C"/>
    <w:lvl w:ilvl="0" w:tplc="94447F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2" w15:restartNumberingAfterBreak="0">
    <w:nsid w:val="48AC3284"/>
    <w:multiLevelType w:val="hybridMultilevel"/>
    <w:tmpl w:val="CE88C948"/>
    <w:lvl w:ilvl="0" w:tplc="D2B4CA8A">
      <w:start w:val="88"/>
      <w:numFmt w:val="decimal"/>
      <w:lvlText w:val="%1"/>
      <w:lvlJc w:val="left"/>
      <w:pPr>
        <w:ind w:left="33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035" w:hanging="360"/>
      </w:pPr>
    </w:lvl>
    <w:lvl w:ilvl="2" w:tplc="041B001B" w:tentative="1">
      <w:start w:val="1"/>
      <w:numFmt w:val="lowerRoman"/>
      <w:lvlText w:val="%3."/>
      <w:lvlJc w:val="right"/>
      <w:pPr>
        <w:ind w:left="4755" w:hanging="180"/>
      </w:pPr>
    </w:lvl>
    <w:lvl w:ilvl="3" w:tplc="041B000F" w:tentative="1">
      <w:start w:val="1"/>
      <w:numFmt w:val="decimal"/>
      <w:lvlText w:val="%4."/>
      <w:lvlJc w:val="left"/>
      <w:pPr>
        <w:ind w:left="5475" w:hanging="360"/>
      </w:pPr>
    </w:lvl>
    <w:lvl w:ilvl="4" w:tplc="041B0019" w:tentative="1">
      <w:start w:val="1"/>
      <w:numFmt w:val="lowerLetter"/>
      <w:lvlText w:val="%5."/>
      <w:lvlJc w:val="left"/>
      <w:pPr>
        <w:ind w:left="6195" w:hanging="360"/>
      </w:pPr>
    </w:lvl>
    <w:lvl w:ilvl="5" w:tplc="041B001B" w:tentative="1">
      <w:start w:val="1"/>
      <w:numFmt w:val="lowerRoman"/>
      <w:lvlText w:val="%6."/>
      <w:lvlJc w:val="right"/>
      <w:pPr>
        <w:ind w:left="6915" w:hanging="180"/>
      </w:pPr>
    </w:lvl>
    <w:lvl w:ilvl="6" w:tplc="041B000F" w:tentative="1">
      <w:start w:val="1"/>
      <w:numFmt w:val="decimal"/>
      <w:lvlText w:val="%7."/>
      <w:lvlJc w:val="left"/>
      <w:pPr>
        <w:ind w:left="7635" w:hanging="360"/>
      </w:pPr>
    </w:lvl>
    <w:lvl w:ilvl="7" w:tplc="041B0019" w:tentative="1">
      <w:start w:val="1"/>
      <w:numFmt w:val="lowerLetter"/>
      <w:lvlText w:val="%8."/>
      <w:lvlJc w:val="left"/>
      <w:pPr>
        <w:ind w:left="8355" w:hanging="360"/>
      </w:pPr>
    </w:lvl>
    <w:lvl w:ilvl="8" w:tplc="041B001B" w:tentative="1">
      <w:start w:val="1"/>
      <w:numFmt w:val="lowerRoman"/>
      <w:lvlText w:val="%9."/>
      <w:lvlJc w:val="right"/>
      <w:pPr>
        <w:ind w:left="9075" w:hanging="180"/>
      </w:pPr>
    </w:lvl>
  </w:abstractNum>
  <w:abstractNum w:abstractNumId="23" w15:restartNumberingAfterBreak="0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48F39F0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9234B09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A00730D"/>
    <w:multiLevelType w:val="hybridMultilevel"/>
    <w:tmpl w:val="158C11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9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F2B4DB5"/>
    <w:multiLevelType w:val="hybridMultilevel"/>
    <w:tmpl w:val="B69E5236"/>
    <w:lvl w:ilvl="0" w:tplc="985814E4">
      <w:start w:val="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4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6" w15:restartNumberingAfterBreak="0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6FE85574"/>
    <w:multiLevelType w:val="hybridMultilevel"/>
    <w:tmpl w:val="99D653DC"/>
    <w:lvl w:ilvl="0" w:tplc="33F6F35C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 w15:restartNumberingAfterBreak="0">
    <w:nsid w:val="76696418"/>
    <w:multiLevelType w:val="hybridMultilevel"/>
    <w:tmpl w:val="00122544"/>
    <w:lvl w:ilvl="0" w:tplc="FFFFFFFF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39" w15:restartNumberingAfterBreak="0">
    <w:nsid w:val="76C70069"/>
    <w:multiLevelType w:val="singleLevel"/>
    <w:tmpl w:val="B94C0FA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 w15:restartNumberingAfterBreak="0">
    <w:nsid w:val="776D506C"/>
    <w:multiLevelType w:val="hybridMultilevel"/>
    <w:tmpl w:val="0688089E"/>
    <w:lvl w:ilvl="0" w:tplc="E5C0B98E">
      <w:start w:val="3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9CD0BC1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4"/>
  </w:num>
  <w:num w:numId="3">
    <w:abstractNumId w:val="43"/>
  </w:num>
  <w:num w:numId="4">
    <w:abstractNumId w:val="33"/>
  </w:num>
  <w:num w:numId="5">
    <w:abstractNumId w:val="12"/>
  </w:num>
  <w:num w:numId="6">
    <w:abstractNumId w:val="39"/>
  </w:num>
  <w:num w:numId="7">
    <w:abstractNumId w:val="40"/>
  </w:num>
  <w:num w:numId="8">
    <w:abstractNumId w:val="16"/>
  </w:num>
  <w:num w:numId="9">
    <w:abstractNumId w:val="11"/>
  </w:num>
  <w:num w:numId="10">
    <w:abstractNumId w:val="19"/>
  </w:num>
  <w:num w:numId="11">
    <w:abstractNumId w:val="34"/>
  </w:num>
  <w:num w:numId="12">
    <w:abstractNumId w:val="31"/>
  </w:num>
  <w:num w:numId="13">
    <w:abstractNumId w:val="18"/>
  </w:num>
  <w:num w:numId="14">
    <w:abstractNumId w:val="29"/>
  </w:num>
  <w:num w:numId="15">
    <w:abstractNumId w:val="5"/>
  </w:num>
  <w:num w:numId="16">
    <w:abstractNumId w:val="21"/>
  </w:num>
  <w:num w:numId="17">
    <w:abstractNumId w:val="0"/>
  </w:num>
  <w:num w:numId="18">
    <w:abstractNumId w:val="28"/>
  </w:num>
  <w:num w:numId="19">
    <w:abstractNumId w:val="4"/>
  </w:num>
  <w:num w:numId="20">
    <w:abstractNumId w:val="35"/>
  </w:num>
  <w:num w:numId="21">
    <w:abstractNumId w:val="41"/>
  </w:num>
  <w:num w:numId="22">
    <w:abstractNumId w:val="13"/>
  </w:num>
  <w:num w:numId="2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8"/>
  </w:num>
  <w:num w:numId="26">
    <w:abstractNumId w:val="20"/>
  </w:num>
  <w:num w:numId="27">
    <w:abstractNumId w:val="37"/>
  </w:num>
  <w:num w:numId="28">
    <w:abstractNumId w:val="23"/>
  </w:num>
  <w:num w:numId="29">
    <w:abstractNumId w:val="3"/>
  </w:num>
  <w:num w:numId="30">
    <w:abstractNumId w:val="2"/>
  </w:num>
  <w:num w:numId="31">
    <w:abstractNumId w:val="27"/>
  </w:num>
  <w:num w:numId="32">
    <w:abstractNumId w:val="9"/>
  </w:num>
  <w:num w:numId="33">
    <w:abstractNumId w:val="17"/>
  </w:num>
  <w:num w:numId="34">
    <w:abstractNumId w:val="25"/>
  </w:num>
  <w:num w:numId="35">
    <w:abstractNumId w:val="24"/>
  </w:num>
  <w:num w:numId="36">
    <w:abstractNumId w:val="15"/>
  </w:num>
  <w:num w:numId="37">
    <w:abstractNumId w:val="6"/>
  </w:num>
  <w:num w:numId="38">
    <w:abstractNumId w:val="32"/>
  </w:num>
  <w:num w:numId="39">
    <w:abstractNumId w:val="10"/>
  </w:num>
  <w:num w:numId="40">
    <w:abstractNumId w:val="42"/>
  </w:num>
  <w:num w:numId="41">
    <w:abstractNumId w:val="36"/>
  </w:num>
  <w:num w:numId="42">
    <w:abstractNumId w:val="1"/>
  </w:num>
  <w:num w:numId="43">
    <w:abstractNumId w:val="30"/>
  </w:num>
  <w:num w:numId="44">
    <w:abstractNumId w:val="22"/>
  </w:num>
  <w:num w:numId="45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6242"/>
    <w:rsid w:val="000D1284"/>
    <w:rsid w:val="001B37AE"/>
    <w:rsid w:val="002E0397"/>
    <w:rsid w:val="00452CF7"/>
    <w:rsid w:val="00471DCF"/>
    <w:rsid w:val="0062590E"/>
    <w:rsid w:val="008B5A31"/>
    <w:rsid w:val="008C1FB6"/>
    <w:rsid w:val="009B6242"/>
    <w:rsid w:val="00A111E4"/>
    <w:rsid w:val="00BA6425"/>
    <w:rsid w:val="00ED1A33"/>
    <w:rsid w:val="00FB04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597E2A8"/>
  <w15:chartTrackingRefBased/>
  <w15:docId w15:val="{CE977AAD-338F-4153-A69D-8BE335060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ED1A33"/>
    <w:pPr>
      <w:keepNext/>
      <w:spacing w:before="240" w:after="60" w:line="240" w:lineRule="auto"/>
      <w:outlineLvl w:val="0"/>
    </w:pPr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1A33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paragraph" w:styleId="Odsekzoznamu">
    <w:name w:val="List Paragraph"/>
    <w:basedOn w:val="Normlny"/>
    <w:uiPriority w:val="34"/>
    <w:qFormat/>
    <w:rsid w:val="00471DCF"/>
    <w:pPr>
      <w:ind w:left="720"/>
      <w:contextualSpacing/>
    </w:pPr>
  </w:style>
  <w:style w:type="paragraph" w:styleId="Textbubliny">
    <w:name w:val="Balloon Text"/>
    <w:basedOn w:val="Normlny"/>
    <w:link w:val="TextbublinyChar"/>
    <w:unhideWhenUsed/>
    <w:rsid w:val="00ED1A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ED1A33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rsid w:val="00ED1A3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ED1A3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ED1A3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ED1A33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ED1A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ED1A33"/>
  </w:style>
  <w:style w:type="character" w:styleId="Vrazn">
    <w:name w:val="Strong"/>
    <w:uiPriority w:val="22"/>
    <w:qFormat/>
    <w:rsid w:val="00ED1A33"/>
    <w:rPr>
      <w:b/>
      <w:bCs/>
    </w:rPr>
  </w:style>
  <w:style w:type="character" w:styleId="Zvraznenie">
    <w:name w:val="Emphasis"/>
    <w:uiPriority w:val="20"/>
    <w:qFormat/>
    <w:rsid w:val="00ED1A33"/>
    <w:rPr>
      <w:i/>
      <w:iCs/>
    </w:rPr>
  </w:style>
  <w:style w:type="paragraph" w:styleId="Bezriadkovania">
    <w:name w:val="No Spacing"/>
    <w:uiPriority w:val="1"/>
    <w:qFormat/>
    <w:rsid w:val="00ED1A3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7678A2-0F84-454F-AFDF-248D9332F6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23</Pages>
  <Words>4330</Words>
  <Characters>24685</Characters>
  <Application>Microsoft Office Word</Application>
  <DocSecurity>0</DocSecurity>
  <Lines>205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SALAYOVÁ Oľga</dc:creator>
  <cp:keywords/>
  <dc:description/>
  <cp:lastModifiedBy>SALAYOVÁ Oľga</cp:lastModifiedBy>
  <cp:revision>9</cp:revision>
  <dcterms:created xsi:type="dcterms:W3CDTF">2025-02-11T13:02:00Z</dcterms:created>
  <dcterms:modified xsi:type="dcterms:W3CDTF">2025-03-24T07:44:00Z</dcterms:modified>
</cp:coreProperties>
</file>