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vertAnchor="text" w:tblpX="3409" w:tblpY="-140"/>
        <w:tblOverlap w:val="never"/>
        <w:tblW w:w="6898" w:type="dxa"/>
        <w:tblInd w:w="0" w:type="dxa"/>
        <w:tblCellMar>
          <w:top w:w="50" w:type="dxa"/>
          <w:right w:w="20" w:type="dxa"/>
        </w:tblCellMar>
        <w:tblLook w:val="04A0" w:firstRow="1" w:lastRow="0" w:firstColumn="1" w:lastColumn="0" w:noHBand="0" w:noVBand="1"/>
      </w:tblPr>
      <w:tblGrid>
        <w:gridCol w:w="351"/>
        <w:gridCol w:w="344"/>
        <w:gridCol w:w="344"/>
        <w:gridCol w:w="349"/>
        <w:gridCol w:w="344"/>
        <w:gridCol w:w="348"/>
        <w:gridCol w:w="348"/>
        <w:gridCol w:w="345"/>
        <w:gridCol w:w="684"/>
        <w:gridCol w:w="344"/>
        <w:gridCol w:w="340"/>
        <w:gridCol w:w="348"/>
        <w:gridCol w:w="344"/>
        <w:gridCol w:w="344"/>
        <w:gridCol w:w="344"/>
        <w:gridCol w:w="344"/>
        <w:gridCol w:w="345"/>
        <w:gridCol w:w="344"/>
        <w:gridCol w:w="344"/>
      </w:tblGrid>
      <w:tr w:rsidR="0069722F" w14:paraId="462C5A4C" w14:textId="77777777">
        <w:trPr>
          <w:trHeight w:val="508"/>
        </w:trPr>
        <w:tc>
          <w:tcPr>
            <w:tcW w:w="35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84D71A6" w14:textId="77777777" w:rsidR="0069722F" w:rsidRDefault="005216CA">
            <w:pPr>
              <w:spacing w:after="0"/>
              <w:ind w:left="68" w:right="0" w:firstLine="0"/>
              <w:jc w:val="left"/>
            </w:pPr>
            <w:r>
              <w:t xml:space="preserve">5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E0DE770" w14:textId="77777777" w:rsidR="0069722F" w:rsidRDefault="005216CA">
            <w:pPr>
              <w:spacing w:after="0"/>
              <w:ind w:left="68" w:right="0" w:firstLine="0"/>
            </w:pPr>
            <w:r>
              <w:t xml:space="preserve"> 1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6749087" w14:textId="77777777" w:rsidR="0069722F" w:rsidRDefault="005216CA">
            <w:pPr>
              <w:spacing w:after="0"/>
              <w:ind w:left="72" w:right="0" w:firstLine="0"/>
            </w:pPr>
            <w:r>
              <w:t xml:space="preserve"> 9 </w:t>
            </w:r>
          </w:p>
        </w:tc>
        <w:tc>
          <w:tcPr>
            <w:tcW w:w="3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0D9408B" w14:textId="77777777" w:rsidR="0069722F" w:rsidRDefault="005216CA">
            <w:pPr>
              <w:spacing w:after="0"/>
              <w:ind w:left="72" w:right="0" w:firstLine="0"/>
            </w:pPr>
            <w:r>
              <w:t xml:space="preserve"> 5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98DE27F" w14:textId="77777777" w:rsidR="0069722F" w:rsidRDefault="005216CA">
            <w:pPr>
              <w:spacing w:after="0"/>
              <w:ind w:left="72" w:right="0" w:firstLine="0"/>
            </w:pPr>
            <w:r>
              <w:t xml:space="preserve"> 8 </w:t>
            </w:r>
          </w:p>
        </w:tc>
        <w:tc>
          <w:tcPr>
            <w:tcW w:w="3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336FF5A" w14:textId="77777777" w:rsidR="0069722F" w:rsidRDefault="005216CA">
            <w:pPr>
              <w:spacing w:after="0"/>
              <w:ind w:left="76" w:right="0" w:firstLine="0"/>
            </w:pPr>
            <w:r>
              <w:t xml:space="preserve"> 5 </w:t>
            </w:r>
          </w:p>
        </w:tc>
        <w:tc>
          <w:tcPr>
            <w:tcW w:w="3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FEED1AB" w14:textId="77777777" w:rsidR="0069722F" w:rsidRDefault="005216CA">
            <w:pPr>
              <w:spacing w:after="0"/>
              <w:ind w:left="68" w:right="0" w:firstLine="0"/>
            </w:pPr>
            <w:r>
              <w:t xml:space="preserve"> 3 </w:t>
            </w:r>
          </w:p>
        </w:tc>
        <w:tc>
          <w:tcPr>
            <w:tcW w:w="3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7EE933F" w14:textId="77777777" w:rsidR="0069722F" w:rsidRDefault="005216CA">
            <w:pPr>
              <w:spacing w:after="0"/>
              <w:ind w:left="68" w:right="0" w:firstLine="0"/>
            </w:pPr>
            <w:r>
              <w:t xml:space="preserve"> 8 </w:t>
            </w:r>
          </w:p>
        </w:tc>
        <w:tc>
          <w:tcPr>
            <w:tcW w:w="684" w:type="dxa"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14:paraId="5693A7AF" w14:textId="77777777" w:rsidR="0069722F" w:rsidRDefault="005216CA">
            <w:pPr>
              <w:spacing w:after="0"/>
              <w:ind w:left="76" w:right="0" w:firstLine="0"/>
            </w:pPr>
            <w:r>
              <w:t xml:space="preserve">DIČ 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994CF92" w14:textId="77777777" w:rsidR="0069722F" w:rsidRDefault="005216CA">
            <w:pPr>
              <w:spacing w:after="0"/>
              <w:ind w:left="140" w:right="0" w:firstLine="0"/>
              <w:jc w:val="left"/>
            </w:pPr>
            <w:r>
              <w:t xml:space="preserve">2 </w:t>
            </w:r>
          </w:p>
        </w:tc>
        <w:tc>
          <w:tcPr>
            <w:tcW w:w="3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CEBFC90" w14:textId="77777777" w:rsidR="0069722F" w:rsidRDefault="005216CA">
            <w:pPr>
              <w:spacing w:after="0"/>
              <w:ind w:left="-24" w:right="0" w:firstLine="0"/>
            </w:pPr>
            <w:r>
              <w:t xml:space="preserve"> 1 </w:t>
            </w:r>
          </w:p>
        </w:tc>
        <w:tc>
          <w:tcPr>
            <w:tcW w:w="34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4450923" w14:textId="77777777" w:rsidR="0069722F" w:rsidRDefault="005216CA">
            <w:pPr>
              <w:spacing w:after="0"/>
              <w:ind w:left="-20" w:right="0" w:firstLine="0"/>
            </w:pPr>
            <w:r>
              <w:t xml:space="preserve"> 2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77C61F9" w14:textId="77777777" w:rsidR="0069722F" w:rsidRDefault="005216CA">
            <w:pPr>
              <w:spacing w:after="0"/>
              <w:ind w:left="-28" w:right="0" w:firstLine="0"/>
            </w:pPr>
            <w:r>
              <w:t xml:space="preserve"> 0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9C77AA2" w14:textId="77777777" w:rsidR="0069722F" w:rsidRDefault="005216CA">
            <w:pPr>
              <w:spacing w:after="0"/>
              <w:ind w:left="-24" w:right="0" w:firstLine="0"/>
            </w:pPr>
            <w:r>
              <w:t xml:space="preserve"> 8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4B83EEA" w14:textId="77777777" w:rsidR="0069722F" w:rsidRDefault="005216CA">
            <w:pPr>
              <w:spacing w:after="0"/>
              <w:ind w:left="-20" w:right="0" w:firstLine="0"/>
            </w:pPr>
            <w:r>
              <w:t xml:space="preserve"> 4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B527B56" w14:textId="77777777" w:rsidR="0069722F" w:rsidRDefault="005216CA">
            <w:pPr>
              <w:spacing w:after="0"/>
              <w:ind w:left="-24" w:right="0" w:firstLine="0"/>
            </w:pPr>
            <w:r>
              <w:t xml:space="preserve"> 2 </w:t>
            </w:r>
          </w:p>
        </w:tc>
        <w:tc>
          <w:tcPr>
            <w:tcW w:w="3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6527466" w14:textId="77777777" w:rsidR="0069722F" w:rsidRDefault="005216CA">
            <w:pPr>
              <w:spacing w:after="0"/>
              <w:ind w:left="-24" w:right="0" w:firstLine="0"/>
            </w:pPr>
            <w:r>
              <w:t xml:space="preserve"> 7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4484519" w14:textId="77777777" w:rsidR="0069722F" w:rsidRDefault="005216CA">
            <w:pPr>
              <w:spacing w:after="0"/>
              <w:ind w:left="-24" w:right="0" w:firstLine="0"/>
            </w:pPr>
            <w:r>
              <w:t xml:space="preserve"> 5 </w:t>
            </w:r>
          </w:p>
        </w:tc>
        <w:tc>
          <w:tcPr>
            <w:tcW w:w="3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38F93F7" w14:textId="77777777" w:rsidR="0069722F" w:rsidRDefault="005216CA">
            <w:pPr>
              <w:spacing w:after="0"/>
              <w:ind w:left="-24" w:right="0" w:firstLine="0"/>
            </w:pPr>
            <w:r>
              <w:t xml:space="preserve"> 7</w:t>
            </w:r>
          </w:p>
        </w:tc>
      </w:tr>
    </w:tbl>
    <w:p w14:paraId="2E910135" w14:textId="77777777" w:rsidR="0069722F" w:rsidRDefault="005216CA">
      <w:pPr>
        <w:spacing w:after="336"/>
        <w:ind w:left="76" w:right="0" w:firstLine="0"/>
        <w:jc w:val="left"/>
      </w:pPr>
      <w:r>
        <w:rPr>
          <w:bdr w:val="single" w:sz="16" w:space="0" w:color="000000"/>
        </w:rPr>
        <w:t xml:space="preserve">Poznámky Úč MÚJ 3 - 01 </w:t>
      </w:r>
      <w:r>
        <w:t xml:space="preserve">  IČO     </w:t>
      </w:r>
    </w:p>
    <w:p w14:paraId="0BE821CD" w14:textId="77777777" w:rsidR="0069722F" w:rsidRDefault="005216CA">
      <w:pPr>
        <w:spacing w:after="2"/>
        <w:ind w:left="10" w:right="184"/>
        <w:jc w:val="center"/>
      </w:pPr>
      <w:r>
        <w:rPr>
          <w:b/>
        </w:rPr>
        <w:t xml:space="preserve">Čl. I Všeobecné údaje  </w:t>
      </w:r>
    </w:p>
    <w:p w14:paraId="63657D41" w14:textId="77777777" w:rsidR="0069722F" w:rsidRDefault="005216CA">
      <w:pPr>
        <w:spacing w:after="62"/>
        <w:ind w:left="0" w:right="16" w:firstLine="0"/>
        <w:jc w:val="center"/>
      </w:pPr>
      <w:r>
        <w:rPr>
          <w:b/>
          <w:sz w:val="22"/>
        </w:rPr>
        <w:t xml:space="preserve"> </w:t>
      </w:r>
      <w:r>
        <w:t xml:space="preserve"> </w:t>
      </w:r>
    </w:p>
    <w:p w14:paraId="478300E7" w14:textId="77777777" w:rsidR="0069722F" w:rsidRDefault="005216CA">
      <w:pPr>
        <w:numPr>
          <w:ilvl w:val="0"/>
          <w:numId w:val="1"/>
        </w:numPr>
        <w:ind w:hanging="568"/>
      </w:pPr>
      <w:r>
        <w:t xml:space="preserve">Názov právnickej osoby a jej sídlo alebo meno a priezvisko fyzickej osoby.   DOEL-SK spol. s r.o. Ostravská 1021/3 04011  Košice </w:t>
      </w:r>
    </w:p>
    <w:p w14:paraId="07C6730A" w14:textId="77777777" w:rsidR="0069722F" w:rsidRDefault="005216CA">
      <w:pPr>
        <w:spacing w:after="66"/>
        <w:ind w:left="1705" w:right="0" w:firstLine="0"/>
        <w:jc w:val="left"/>
      </w:pPr>
      <w:r>
        <w:t xml:space="preserve"> </w:t>
      </w:r>
    </w:p>
    <w:p w14:paraId="6338074B" w14:textId="77777777" w:rsidR="0069722F" w:rsidRDefault="005216CA">
      <w:pPr>
        <w:numPr>
          <w:ilvl w:val="0"/>
          <w:numId w:val="1"/>
        </w:numPr>
        <w:ind w:hanging="568"/>
      </w:pPr>
      <w:r>
        <w:t xml:space="preserve">Spoločnosť nemá zamestnancov </w:t>
      </w:r>
    </w:p>
    <w:p w14:paraId="777CBF14" w14:textId="77777777" w:rsidR="0069722F" w:rsidRDefault="005216CA">
      <w:pPr>
        <w:spacing w:after="82"/>
        <w:ind w:left="2873" w:right="0" w:firstLine="0"/>
        <w:jc w:val="left"/>
      </w:pPr>
      <w:r>
        <w:t xml:space="preserve">  </w:t>
      </w:r>
    </w:p>
    <w:p w14:paraId="07BB659E" w14:textId="77777777" w:rsidR="0069722F" w:rsidRDefault="005216CA">
      <w:pPr>
        <w:spacing w:after="2"/>
        <w:ind w:left="10" w:right="196"/>
        <w:jc w:val="center"/>
      </w:pPr>
      <w:r>
        <w:rPr>
          <w:b/>
        </w:rPr>
        <w:t xml:space="preserve">Čl. II Informácie o prijatých postupoch  </w:t>
      </w:r>
    </w:p>
    <w:p w14:paraId="3B3621E9" w14:textId="77777777" w:rsidR="0069722F" w:rsidRDefault="005216CA">
      <w:pPr>
        <w:spacing w:after="63"/>
        <w:ind w:left="1120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26BFB45F" w14:textId="77777777" w:rsidR="0069722F" w:rsidRDefault="005216CA">
      <w:pPr>
        <w:numPr>
          <w:ilvl w:val="0"/>
          <w:numId w:val="2"/>
        </w:numPr>
        <w:ind w:right="0" w:hanging="708"/>
      </w:pPr>
      <w:r>
        <w:t xml:space="preserve">Účtovná uzávierka bola zostavená za predpokladu, že účtovná jednotka bude nepretržite pokračovať vo svojej činnosti.  </w:t>
      </w:r>
    </w:p>
    <w:p w14:paraId="23777A5A" w14:textId="77777777" w:rsidR="0069722F" w:rsidRDefault="005216CA">
      <w:pPr>
        <w:spacing w:after="59"/>
        <w:ind w:left="708" w:right="0" w:firstLine="0"/>
        <w:jc w:val="left"/>
      </w:pPr>
      <w:r>
        <w:t xml:space="preserve">  </w:t>
      </w:r>
    </w:p>
    <w:p w14:paraId="399DA05E" w14:textId="77777777" w:rsidR="0069722F" w:rsidRDefault="005216CA">
      <w:pPr>
        <w:numPr>
          <w:ilvl w:val="0"/>
          <w:numId w:val="2"/>
        </w:numPr>
        <w:spacing w:after="76"/>
        <w:ind w:right="0" w:hanging="708"/>
      </w:pPr>
      <w:r>
        <w:t xml:space="preserve">Spôsob oceňovania jednotlivých položiek majetku a záväzkov: </w:t>
      </w:r>
    </w:p>
    <w:p w14:paraId="6F1E0F89" w14:textId="68DAAD87" w:rsidR="0069722F" w:rsidRDefault="005216CA">
      <w:pPr>
        <w:spacing w:after="63"/>
        <w:ind w:left="722" w:right="854"/>
      </w:pPr>
      <w:r>
        <w:t>Spoločnosť v r. 20</w:t>
      </w:r>
      <w:r w:rsidR="00DF2B22">
        <w:t>2</w:t>
      </w:r>
      <w:r>
        <w:t xml:space="preserve"> </w:t>
      </w:r>
      <w:r w:rsidR="003C3AEA">
        <w:t>neobstarávala</w:t>
      </w:r>
      <w:r>
        <w:t xml:space="preserve"> žiaden hmotný ani nehmotný majetok. </w:t>
      </w:r>
      <w:r w:rsidR="003C3AEA">
        <w:t>Vzniknuté</w:t>
      </w:r>
      <w:r>
        <w:t xml:space="preserve"> pohľadávky a záväzky sú oceňované ich obstarávacou cenou. </w:t>
      </w:r>
    </w:p>
    <w:p w14:paraId="6F46EF5B" w14:textId="77777777" w:rsidR="0069722F" w:rsidRDefault="005216CA">
      <w:pPr>
        <w:numPr>
          <w:ilvl w:val="0"/>
          <w:numId w:val="2"/>
        </w:numPr>
        <w:spacing w:after="6"/>
        <w:ind w:right="0" w:hanging="708"/>
      </w:pPr>
      <w:r>
        <w:t xml:space="preserve">Spoločnosť neeviduje odpisovaný majetok.  </w:t>
      </w:r>
    </w:p>
    <w:p w14:paraId="0F59682D" w14:textId="77777777" w:rsidR="0069722F" w:rsidRDefault="005216CA">
      <w:pPr>
        <w:spacing w:after="35"/>
        <w:ind w:left="0" w:right="0" w:firstLine="0"/>
        <w:jc w:val="left"/>
      </w:pPr>
      <w:r>
        <w:t xml:space="preserve">  </w:t>
      </w:r>
    </w:p>
    <w:p w14:paraId="73FE5266" w14:textId="77777777" w:rsidR="0069722F" w:rsidRDefault="005216CA">
      <w:pPr>
        <w:numPr>
          <w:ilvl w:val="0"/>
          <w:numId w:val="2"/>
        </w:numPr>
        <w:ind w:right="0" w:hanging="708"/>
      </w:pPr>
      <w:r>
        <w:t xml:space="preserve">V spoločnosti nenastali zmeny v účtovných zásadách a účtovných metódach.  </w:t>
      </w:r>
    </w:p>
    <w:p w14:paraId="7EABFAE7" w14:textId="77777777" w:rsidR="0069722F" w:rsidRDefault="005216CA">
      <w:pPr>
        <w:spacing w:after="54"/>
        <w:ind w:left="708" w:right="0" w:firstLine="0"/>
        <w:jc w:val="left"/>
      </w:pPr>
      <w:r>
        <w:t xml:space="preserve">  </w:t>
      </w:r>
    </w:p>
    <w:p w14:paraId="26C566D5" w14:textId="77777777" w:rsidR="0069722F" w:rsidRDefault="005216CA">
      <w:pPr>
        <w:numPr>
          <w:ilvl w:val="0"/>
          <w:numId w:val="2"/>
        </w:numPr>
        <w:ind w:right="0" w:hanging="708"/>
      </w:pPr>
      <w:r>
        <w:t>Spoločnosť nemala dotácie</w:t>
      </w:r>
      <w:r>
        <w:rPr>
          <w:sz w:val="22"/>
        </w:rPr>
        <w:t xml:space="preserve">. </w:t>
      </w:r>
      <w:r>
        <w:t xml:space="preserve"> </w:t>
      </w:r>
    </w:p>
    <w:p w14:paraId="7E06B70B" w14:textId="77777777" w:rsidR="0069722F" w:rsidRDefault="005216CA">
      <w:pPr>
        <w:spacing w:after="38"/>
        <w:ind w:left="708" w:right="0" w:firstLine="0"/>
        <w:jc w:val="left"/>
      </w:pPr>
      <w:r>
        <w:rPr>
          <w:sz w:val="22"/>
        </w:rPr>
        <w:t xml:space="preserve"> </w:t>
      </w:r>
      <w:r>
        <w:t xml:space="preserve"> </w:t>
      </w:r>
    </w:p>
    <w:p w14:paraId="62A90DA4" w14:textId="77777777" w:rsidR="0069722F" w:rsidRDefault="005216CA">
      <w:pPr>
        <w:spacing w:after="83"/>
        <w:ind w:left="360" w:right="0" w:firstLine="0"/>
        <w:jc w:val="left"/>
      </w:pPr>
      <w:r>
        <w:t xml:space="preserve"> </w:t>
      </w:r>
    </w:p>
    <w:p w14:paraId="0A7D351B" w14:textId="77777777" w:rsidR="0069722F" w:rsidRDefault="005216CA">
      <w:pPr>
        <w:spacing w:after="0"/>
        <w:ind w:left="796" w:right="0" w:firstLine="0"/>
        <w:jc w:val="left"/>
      </w:pPr>
      <w:r>
        <w:rPr>
          <w:b/>
        </w:rPr>
        <w:t xml:space="preserve">Čl. III Informácie, ktoré vysvetľujú a dopĺňajú súvahu a výkaz ziskov a strát  </w:t>
      </w:r>
    </w:p>
    <w:p w14:paraId="006B0F33" w14:textId="77777777" w:rsidR="0069722F" w:rsidRDefault="005216CA">
      <w:pPr>
        <w:spacing w:after="55"/>
        <w:ind w:left="1836" w:right="0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2632C875" w14:textId="77777777" w:rsidR="0069722F" w:rsidRDefault="005216CA">
      <w:pPr>
        <w:numPr>
          <w:ilvl w:val="0"/>
          <w:numId w:val="3"/>
        </w:numPr>
        <w:spacing w:after="74"/>
        <w:ind w:right="0" w:hanging="568"/>
      </w:pPr>
      <w:r>
        <w:t xml:space="preserve">Spoločnosť eviduje bežné náklady súvisiace s prevádzkovou činnosťou. </w:t>
      </w:r>
    </w:p>
    <w:p w14:paraId="0540FB70" w14:textId="77777777" w:rsidR="0069722F" w:rsidRDefault="005216CA">
      <w:pPr>
        <w:numPr>
          <w:ilvl w:val="0"/>
          <w:numId w:val="3"/>
        </w:numPr>
        <w:spacing w:after="70"/>
        <w:ind w:right="0" w:hanging="568"/>
      </w:pPr>
      <w:r>
        <w:t xml:space="preserve">Informácie o pohľadávkach: </w:t>
      </w:r>
    </w:p>
    <w:p w14:paraId="28FAA8E1" w14:textId="77777777" w:rsidR="0069722F" w:rsidRDefault="005216CA">
      <w:pPr>
        <w:ind w:left="718" w:right="0"/>
      </w:pPr>
      <w:r>
        <w:t xml:space="preserve">Spoločnosť </w:t>
      </w:r>
      <w:r w:rsidR="00F825C8">
        <w:t>n</w:t>
      </w:r>
      <w:r>
        <w:t>eviduje pohľadávky</w:t>
      </w:r>
      <w:r w:rsidR="00F825C8">
        <w:t>.</w:t>
      </w:r>
      <w:r>
        <w:t xml:space="preserve"> </w:t>
      </w:r>
    </w:p>
    <w:p w14:paraId="332D8FE0" w14:textId="77777777" w:rsidR="0069722F" w:rsidRDefault="005216CA">
      <w:pPr>
        <w:spacing w:after="47"/>
        <w:ind w:left="708" w:right="0" w:firstLine="0"/>
        <w:jc w:val="left"/>
      </w:pPr>
      <w:r>
        <w:t xml:space="preserve">  </w:t>
      </w:r>
    </w:p>
    <w:p w14:paraId="75F5552F" w14:textId="77777777" w:rsidR="0069722F" w:rsidRDefault="005216CA">
      <w:pPr>
        <w:numPr>
          <w:ilvl w:val="0"/>
          <w:numId w:val="3"/>
        </w:numPr>
        <w:ind w:right="0" w:hanging="568"/>
      </w:pPr>
      <w:r>
        <w:t xml:space="preserve">Informácie o záväzkoch: </w:t>
      </w:r>
    </w:p>
    <w:p w14:paraId="5FD1D53C" w14:textId="2BF8C7EC" w:rsidR="0069722F" w:rsidRDefault="005216CA">
      <w:pPr>
        <w:ind w:left="718" w:right="0"/>
      </w:pPr>
      <w:r>
        <w:t>Spoločnosť eviduje záväzky v celkovej sume</w:t>
      </w:r>
      <w:r w:rsidR="0097213F">
        <w:t xml:space="preserve"> 886</w:t>
      </w:r>
      <w:r w:rsidR="002647FE">
        <w:t>-ô</w:t>
      </w:r>
      <w:r>
        <w:t xml:space="preserve">€ so zostatkovou dobou splatnosti do jedného roka  </w:t>
      </w:r>
    </w:p>
    <w:p w14:paraId="0FEE4946" w14:textId="77777777" w:rsidR="0069722F" w:rsidRDefault="005216CA">
      <w:pPr>
        <w:spacing w:after="48"/>
        <w:ind w:left="1132" w:right="0" w:firstLine="0"/>
        <w:jc w:val="left"/>
      </w:pPr>
      <w:r>
        <w:t xml:space="preserve"> </w:t>
      </w:r>
    </w:p>
    <w:p w14:paraId="437DBA2D" w14:textId="77777777" w:rsidR="0069722F" w:rsidRDefault="005216CA">
      <w:pPr>
        <w:ind w:left="139" w:right="0"/>
      </w:pPr>
      <w:r>
        <w:t xml:space="preserve">          Spoločnosť nevlastni akcie  </w:t>
      </w:r>
    </w:p>
    <w:p w14:paraId="495C2F95" w14:textId="77777777" w:rsidR="0069722F" w:rsidRDefault="005216CA">
      <w:pPr>
        <w:spacing w:after="61"/>
        <w:ind w:left="1276" w:right="0" w:firstLine="0"/>
        <w:jc w:val="left"/>
      </w:pPr>
      <w:r>
        <w:t xml:space="preserve"> </w:t>
      </w:r>
    </w:p>
    <w:p w14:paraId="709A3BCC" w14:textId="77777777" w:rsidR="0069722F" w:rsidRDefault="005216CA">
      <w:pPr>
        <w:numPr>
          <w:ilvl w:val="0"/>
          <w:numId w:val="3"/>
        </w:numPr>
        <w:spacing w:after="73"/>
        <w:ind w:right="0" w:hanging="568"/>
      </w:pPr>
      <w:r>
        <w:t xml:space="preserve">Informácie o orgánoch účtovnej jednotky: </w:t>
      </w:r>
    </w:p>
    <w:p w14:paraId="67F4E4B0" w14:textId="77777777" w:rsidR="0069722F" w:rsidRDefault="005216CA">
      <w:pPr>
        <w:spacing w:after="0" w:line="320" w:lineRule="auto"/>
        <w:ind w:left="718" w:right="0"/>
      </w:pPr>
      <w:r>
        <w:t>Spoločník: Ľudmila Čmelíková, vklad  5</w:t>
      </w:r>
      <w:r w:rsidR="003C3AEA">
        <w:t>.</w:t>
      </w:r>
      <w:r>
        <w:t xml:space="preserve">000€, čo je 100% podiel na vlastnom imaní. Konateľ: Ľudmila Čmelíková </w:t>
      </w:r>
    </w:p>
    <w:p w14:paraId="38F61D36" w14:textId="77777777" w:rsidR="0069722F" w:rsidRDefault="005216CA">
      <w:pPr>
        <w:spacing w:after="20"/>
        <w:ind w:left="708" w:right="0" w:firstLine="0"/>
        <w:jc w:val="left"/>
      </w:pPr>
      <w:r>
        <w:t xml:space="preserve"> </w:t>
      </w:r>
    </w:p>
    <w:p w14:paraId="54CB8253" w14:textId="77777777" w:rsidR="0069722F" w:rsidRDefault="005216CA">
      <w:pPr>
        <w:spacing w:after="24"/>
        <w:ind w:left="708" w:right="0" w:firstLine="0"/>
        <w:jc w:val="left"/>
      </w:pPr>
      <w:r>
        <w:t xml:space="preserve"> </w:t>
      </w:r>
    </w:p>
    <w:p w14:paraId="1E537E99" w14:textId="77777777" w:rsidR="0069722F" w:rsidRDefault="005216CA">
      <w:pPr>
        <w:spacing w:after="24"/>
        <w:ind w:left="708" w:right="0" w:firstLine="0"/>
        <w:jc w:val="left"/>
      </w:pPr>
      <w:r>
        <w:t xml:space="preserve"> </w:t>
      </w:r>
    </w:p>
    <w:p w14:paraId="042C8243" w14:textId="77777777" w:rsidR="0069722F" w:rsidRDefault="005216CA">
      <w:pPr>
        <w:spacing w:after="652"/>
        <w:ind w:left="0" w:right="108" w:firstLine="0"/>
        <w:jc w:val="right"/>
      </w:pPr>
      <w:r>
        <w:t xml:space="preserve"> </w:t>
      </w:r>
    </w:p>
    <w:p w14:paraId="3A8DED2D" w14:textId="77777777" w:rsidR="0069722F" w:rsidRDefault="005216CA">
      <w:pPr>
        <w:spacing w:after="0"/>
        <w:ind w:left="0" w:right="0" w:firstLine="0"/>
        <w:jc w:val="left"/>
      </w:pPr>
      <w:r>
        <w:lastRenderedPageBreak/>
        <w:t xml:space="preserve">  </w:t>
      </w:r>
    </w:p>
    <w:p w14:paraId="71D0B0F6" w14:textId="77777777" w:rsidR="0069722F" w:rsidRDefault="005216CA">
      <w:pPr>
        <w:spacing w:after="12"/>
        <w:ind w:left="1421" w:right="0" w:firstLine="0"/>
        <w:jc w:val="left"/>
      </w:pPr>
      <w:r>
        <w:t xml:space="preserve">  </w:t>
      </w:r>
    </w:p>
    <w:p w14:paraId="6E21B07F" w14:textId="77777777" w:rsidR="0069722F" w:rsidRDefault="005216CA">
      <w:pPr>
        <w:spacing w:after="28"/>
        <w:ind w:left="1264" w:right="0" w:firstLine="0"/>
        <w:jc w:val="left"/>
      </w:pPr>
      <w:r>
        <w:t xml:space="preserve"> </w:t>
      </w:r>
    </w:p>
    <w:p w14:paraId="1D7CDDF7" w14:textId="77777777" w:rsidR="0069722F" w:rsidRDefault="005216CA">
      <w:pPr>
        <w:spacing w:after="0"/>
        <w:ind w:left="708" w:right="0" w:firstLine="0"/>
        <w:jc w:val="left"/>
      </w:pPr>
      <w:r>
        <w:t xml:space="preserve"> </w:t>
      </w:r>
    </w:p>
    <w:p w14:paraId="5A5C20E0" w14:textId="77777777" w:rsidR="0069722F" w:rsidRDefault="005216CA">
      <w:pPr>
        <w:spacing w:after="3516"/>
        <w:ind w:left="0" w:right="0" w:firstLine="0"/>
        <w:jc w:val="right"/>
      </w:pPr>
      <w:r>
        <w:t xml:space="preserve">  </w:t>
      </w:r>
    </w:p>
    <w:p w14:paraId="1B660A8B" w14:textId="77777777" w:rsidR="0069722F" w:rsidRDefault="005216CA">
      <w:pPr>
        <w:spacing w:after="0"/>
        <w:ind w:left="0" w:right="108" w:firstLine="0"/>
        <w:jc w:val="right"/>
      </w:pPr>
      <w:r>
        <w:t xml:space="preserve"> </w:t>
      </w:r>
    </w:p>
    <w:sectPr w:rsidR="0069722F">
      <w:pgSz w:w="11908" w:h="16840"/>
      <w:pgMar w:top="480" w:right="1233" w:bottom="885" w:left="1021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943342"/>
    <w:multiLevelType w:val="hybridMultilevel"/>
    <w:tmpl w:val="3BBE3C70"/>
    <w:lvl w:ilvl="0" w:tplc="1418243C">
      <w:start w:val="1"/>
      <w:numFmt w:val="decimal"/>
      <w:lvlText w:val="(%1)"/>
      <w:lvlJc w:val="left"/>
      <w:pPr>
        <w:ind w:left="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AF6B868">
      <w:start w:val="1"/>
      <w:numFmt w:val="lowerLetter"/>
      <w:lvlText w:val="%2"/>
      <w:lvlJc w:val="left"/>
      <w:pPr>
        <w:ind w:left="11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B8C449C">
      <w:start w:val="1"/>
      <w:numFmt w:val="lowerRoman"/>
      <w:lvlText w:val="%3"/>
      <w:lvlJc w:val="left"/>
      <w:pPr>
        <w:ind w:left="19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42C2BA0">
      <w:start w:val="1"/>
      <w:numFmt w:val="decimal"/>
      <w:lvlText w:val="%4"/>
      <w:lvlJc w:val="left"/>
      <w:pPr>
        <w:ind w:left="26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0840B4E">
      <w:start w:val="1"/>
      <w:numFmt w:val="lowerLetter"/>
      <w:lvlText w:val="%5"/>
      <w:lvlJc w:val="left"/>
      <w:pPr>
        <w:ind w:left="33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AE4040">
      <w:start w:val="1"/>
      <w:numFmt w:val="lowerRoman"/>
      <w:lvlText w:val="%6"/>
      <w:lvlJc w:val="left"/>
      <w:pPr>
        <w:ind w:left="40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238933A">
      <w:start w:val="1"/>
      <w:numFmt w:val="decimal"/>
      <w:lvlText w:val="%7"/>
      <w:lvlJc w:val="left"/>
      <w:pPr>
        <w:ind w:left="47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0BED964">
      <w:start w:val="1"/>
      <w:numFmt w:val="lowerLetter"/>
      <w:lvlText w:val="%8"/>
      <w:lvlJc w:val="left"/>
      <w:pPr>
        <w:ind w:left="55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DC0A63A">
      <w:start w:val="1"/>
      <w:numFmt w:val="lowerRoman"/>
      <w:lvlText w:val="%9"/>
      <w:lvlJc w:val="left"/>
      <w:pPr>
        <w:ind w:left="62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1E93D87"/>
    <w:multiLevelType w:val="hybridMultilevel"/>
    <w:tmpl w:val="45FADB88"/>
    <w:lvl w:ilvl="0" w:tplc="A524EB72">
      <w:start w:val="1"/>
      <w:numFmt w:val="decimal"/>
      <w:lvlText w:val="(%1)"/>
      <w:lvlJc w:val="left"/>
      <w:pPr>
        <w:ind w:left="6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8C6DAE6">
      <w:start w:val="1"/>
      <w:numFmt w:val="lowerLetter"/>
      <w:lvlText w:val="%2"/>
      <w:lvlJc w:val="left"/>
      <w:pPr>
        <w:ind w:left="12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3F2F10C">
      <w:start w:val="1"/>
      <w:numFmt w:val="lowerRoman"/>
      <w:lvlText w:val="%3"/>
      <w:lvlJc w:val="left"/>
      <w:pPr>
        <w:ind w:left="19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272B6D0">
      <w:start w:val="1"/>
      <w:numFmt w:val="decimal"/>
      <w:lvlText w:val="%4"/>
      <w:lvlJc w:val="left"/>
      <w:pPr>
        <w:ind w:left="26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0B049BC">
      <w:start w:val="1"/>
      <w:numFmt w:val="lowerLetter"/>
      <w:lvlText w:val="%5"/>
      <w:lvlJc w:val="left"/>
      <w:pPr>
        <w:ind w:left="33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E7C96AE">
      <w:start w:val="1"/>
      <w:numFmt w:val="lowerRoman"/>
      <w:lvlText w:val="%6"/>
      <w:lvlJc w:val="left"/>
      <w:pPr>
        <w:ind w:left="41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DAA2E48">
      <w:start w:val="1"/>
      <w:numFmt w:val="decimal"/>
      <w:lvlText w:val="%7"/>
      <w:lvlJc w:val="left"/>
      <w:pPr>
        <w:ind w:left="48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606B46">
      <w:start w:val="1"/>
      <w:numFmt w:val="lowerLetter"/>
      <w:lvlText w:val="%8"/>
      <w:lvlJc w:val="left"/>
      <w:pPr>
        <w:ind w:left="5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72A0B76">
      <w:start w:val="1"/>
      <w:numFmt w:val="lowerRoman"/>
      <w:lvlText w:val="%9"/>
      <w:lvlJc w:val="left"/>
      <w:pPr>
        <w:ind w:left="6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4B642DF"/>
    <w:multiLevelType w:val="hybridMultilevel"/>
    <w:tmpl w:val="5100DA78"/>
    <w:lvl w:ilvl="0" w:tplc="B922F1B0">
      <w:start w:val="1"/>
      <w:numFmt w:val="decimal"/>
      <w:lvlText w:val="(%1)"/>
      <w:lvlJc w:val="left"/>
      <w:pPr>
        <w:ind w:left="6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18052B0">
      <w:start w:val="1"/>
      <w:numFmt w:val="lowerLetter"/>
      <w:lvlText w:val="%2"/>
      <w:lvlJc w:val="left"/>
      <w:pPr>
        <w:ind w:left="12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708BD26">
      <w:start w:val="1"/>
      <w:numFmt w:val="lowerRoman"/>
      <w:lvlText w:val="%3"/>
      <w:lvlJc w:val="left"/>
      <w:pPr>
        <w:ind w:left="19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91C88D2">
      <w:start w:val="1"/>
      <w:numFmt w:val="decimal"/>
      <w:lvlText w:val="%4"/>
      <w:lvlJc w:val="left"/>
      <w:pPr>
        <w:ind w:left="26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DBCA670">
      <w:start w:val="1"/>
      <w:numFmt w:val="lowerLetter"/>
      <w:lvlText w:val="%5"/>
      <w:lvlJc w:val="left"/>
      <w:pPr>
        <w:ind w:left="33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780A8DC">
      <w:start w:val="1"/>
      <w:numFmt w:val="lowerRoman"/>
      <w:lvlText w:val="%6"/>
      <w:lvlJc w:val="left"/>
      <w:pPr>
        <w:ind w:left="41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9E2151A">
      <w:start w:val="1"/>
      <w:numFmt w:val="decimal"/>
      <w:lvlText w:val="%7"/>
      <w:lvlJc w:val="left"/>
      <w:pPr>
        <w:ind w:left="48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A4C503A">
      <w:start w:val="1"/>
      <w:numFmt w:val="lowerLetter"/>
      <w:lvlText w:val="%8"/>
      <w:lvlJc w:val="left"/>
      <w:pPr>
        <w:ind w:left="5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A969F06">
      <w:start w:val="1"/>
      <w:numFmt w:val="lowerRoman"/>
      <w:lvlText w:val="%9"/>
      <w:lvlJc w:val="left"/>
      <w:pPr>
        <w:ind w:left="6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95647238">
    <w:abstractNumId w:val="2"/>
  </w:num>
  <w:num w:numId="2" w16cid:durableId="31460481">
    <w:abstractNumId w:val="0"/>
  </w:num>
  <w:num w:numId="3" w16cid:durableId="3765157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722F"/>
    <w:rsid w:val="00120244"/>
    <w:rsid w:val="00164AE9"/>
    <w:rsid w:val="002647FE"/>
    <w:rsid w:val="002C4DD0"/>
    <w:rsid w:val="003C3AEA"/>
    <w:rsid w:val="005216CA"/>
    <w:rsid w:val="005F66A3"/>
    <w:rsid w:val="0069722F"/>
    <w:rsid w:val="0097213F"/>
    <w:rsid w:val="00D10D3A"/>
    <w:rsid w:val="00D2063A"/>
    <w:rsid w:val="00D74D6B"/>
    <w:rsid w:val="00DF2B22"/>
    <w:rsid w:val="00F825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9499D9"/>
  <w15:docId w15:val="{E1917B28-C4C6-47FF-A300-266018CE4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9"/>
      <w:ind w:left="150" w:right="1711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207</Words>
  <Characters>1180</Characters>
  <Application>Microsoft Office Word</Application>
  <DocSecurity>0</DocSecurity>
  <Lines>9</Lines>
  <Paragraphs>2</Paragraphs>
  <ScaleCrop>false</ScaleCrop>
  <Company/>
  <LinksUpToDate>false</LinksUpToDate>
  <CharactersWithSpaces>1385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Peter Bakic</cp:lastModifiedBy>
  <cp:revision>3</cp:revision>
  <cp:lastPrinted>2024-04-24T18:18:00Z</cp:lastPrinted>
  <dcterms:created xsi:type="dcterms:W3CDTF">2025-04-21T19:18:00Z</dcterms:created>
  <dcterms:modified xsi:type="dcterms:W3CDTF">2025-04-21T19:21:00Z</dcterms:modified>
</cp:coreProperties>
</file>