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CD9E9" w14:textId="2D294730" w:rsidR="00306FED" w:rsidRDefault="008D60B2">
      <w:pPr>
        <w:rPr>
          <w:sz w:val="32"/>
          <w:szCs w:val="32"/>
        </w:rPr>
      </w:pPr>
      <w:r>
        <w:rPr>
          <w:sz w:val="28"/>
          <w:szCs w:val="28"/>
        </w:rPr>
        <w:t xml:space="preserve">                                       </w:t>
      </w:r>
      <w:r>
        <w:rPr>
          <w:sz w:val="32"/>
          <w:szCs w:val="32"/>
        </w:rPr>
        <w:t>P O Z N Á M K Y</w:t>
      </w:r>
    </w:p>
    <w:p w14:paraId="6DED54A1" w14:textId="77777777" w:rsidR="008D60B2" w:rsidRDefault="008D60B2">
      <w:pPr>
        <w:rPr>
          <w:sz w:val="32"/>
          <w:szCs w:val="32"/>
        </w:rPr>
      </w:pPr>
    </w:p>
    <w:p w14:paraId="52E9528F" w14:textId="57D4AD53" w:rsidR="008D60B2" w:rsidRDefault="008D60B2">
      <w:pPr>
        <w:rPr>
          <w:sz w:val="32"/>
          <w:szCs w:val="32"/>
        </w:rPr>
      </w:pPr>
      <w:r>
        <w:rPr>
          <w:sz w:val="32"/>
          <w:szCs w:val="32"/>
        </w:rPr>
        <w:t xml:space="preserve">           k účtovnej závierke zostavenej k 31.12.2024</w:t>
      </w:r>
    </w:p>
    <w:p w14:paraId="242C5282" w14:textId="77777777" w:rsidR="008D60B2" w:rsidRDefault="008D60B2">
      <w:pPr>
        <w:rPr>
          <w:sz w:val="32"/>
          <w:szCs w:val="32"/>
        </w:rPr>
      </w:pPr>
    </w:p>
    <w:p w14:paraId="0AFA17F2" w14:textId="77777777" w:rsidR="008D60B2" w:rsidRDefault="008D60B2">
      <w:pPr>
        <w:rPr>
          <w:sz w:val="32"/>
          <w:szCs w:val="32"/>
        </w:rPr>
      </w:pPr>
    </w:p>
    <w:p w14:paraId="2976A88E" w14:textId="77777777" w:rsidR="008D60B2" w:rsidRDefault="008D60B2">
      <w:pPr>
        <w:rPr>
          <w:sz w:val="32"/>
          <w:szCs w:val="32"/>
        </w:rPr>
      </w:pPr>
    </w:p>
    <w:p w14:paraId="40E1BC76" w14:textId="77777777" w:rsidR="008D60B2" w:rsidRDefault="008D60B2">
      <w:pPr>
        <w:rPr>
          <w:sz w:val="32"/>
          <w:szCs w:val="32"/>
        </w:rPr>
      </w:pPr>
    </w:p>
    <w:p w14:paraId="35587A5E" w14:textId="207A188D" w:rsidR="008D60B2" w:rsidRDefault="008D60B2">
      <w:pPr>
        <w:rPr>
          <w:b/>
          <w:sz w:val="32"/>
          <w:szCs w:val="32"/>
        </w:rPr>
      </w:pPr>
      <w:r>
        <w:rPr>
          <w:b/>
          <w:sz w:val="32"/>
          <w:szCs w:val="32"/>
        </w:rPr>
        <w:t>FIRMA:  BERG SK s.r.o., Banka, Bazovského 15</w:t>
      </w:r>
    </w:p>
    <w:p w14:paraId="0619DD9A" w14:textId="77777777" w:rsidR="008D60B2" w:rsidRDefault="008D60B2">
      <w:pPr>
        <w:rPr>
          <w:b/>
          <w:sz w:val="32"/>
          <w:szCs w:val="32"/>
        </w:rPr>
      </w:pPr>
    </w:p>
    <w:p w14:paraId="0E513790" w14:textId="77777777" w:rsidR="008D60B2" w:rsidRDefault="008D60B2">
      <w:pPr>
        <w:rPr>
          <w:b/>
          <w:sz w:val="32"/>
          <w:szCs w:val="32"/>
        </w:rPr>
      </w:pPr>
    </w:p>
    <w:p w14:paraId="49265574" w14:textId="77777777" w:rsidR="008D60B2" w:rsidRDefault="008D60B2">
      <w:pPr>
        <w:rPr>
          <w:b/>
          <w:sz w:val="32"/>
          <w:szCs w:val="32"/>
        </w:rPr>
      </w:pPr>
    </w:p>
    <w:p w14:paraId="16B8B2A7" w14:textId="77777777" w:rsidR="008D60B2" w:rsidRDefault="008D60B2">
      <w:pPr>
        <w:rPr>
          <w:b/>
          <w:sz w:val="32"/>
          <w:szCs w:val="32"/>
        </w:rPr>
      </w:pPr>
    </w:p>
    <w:p w14:paraId="16263F32" w14:textId="77777777" w:rsidR="008D60B2" w:rsidRDefault="008D60B2">
      <w:pPr>
        <w:rPr>
          <w:b/>
          <w:sz w:val="32"/>
          <w:szCs w:val="32"/>
        </w:rPr>
      </w:pPr>
    </w:p>
    <w:p w14:paraId="154E0698" w14:textId="77777777" w:rsidR="008D60B2" w:rsidRDefault="008D60B2">
      <w:pPr>
        <w:rPr>
          <w:b/>
          <w:sz w:val="32"/>
          <w:szCs w:val="32"/>
        </w:rPr>
      </w:pPr>
    </w:p>
    <w:p w14:paraId="0AFCB926" w14:textId="77777777" w:rsidR="008D60B2" w:rsidRDefault="008D60B2">
      <w:pPr>
        <w:rPr>
          <w:b/>
          <w:sz w:val="32"/>
          <w:szCs w:val="32"/>
        </w:rPr>
      </w:pPr>
    </w:p>
    <w:p w14:paraId="67F48BC2" w14:textId="77777777" w:rsidR="008D60B2" w:rsidRDefault="008D60B2">
      <w:pPr>
        <w:rPr>
          <w:b/>
          <w:sz w:val="32"/>
          <w:szCs w:val="32"/>
        </w:rPr>
      </w:pPr>
    </w:p>
    <w:p w14:paraId="12888241" w14:textId="745BF41C" w:rsidR="008D60B2" w:rsidRDefault="008D60B2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V Banke, dňa 31.12.2024</w:t>
      </w:r>
    </w:p>
    <w:p w14:paraId="48F4B46F" w14:textId="77777777" w:rsidR="008D60B2" w:rsidRDefault="008D60B2">
      <w:pPr>
        <w:rPr>
          <w:bCs/>
          <w:sz w:val="28"/>
          <w:szCs w:val="28"/>
        </w:rPr>
      </w:pPr>
    </w:p>
    <w:p w14:paraId="10567288" w14:textId="77777777" w:rsidR="008D60B2" w:rsidRDefault="008D60B2">
      <w:pPr>
        <w:rPr>
          <w:bCs/>
          <w:sz w:val="28"/>
          <w:szCs w:val="28"/>
        </w:rPr>
      </w:pPr>
    </w:p>
    <w:p w14:paraId="12CCFA6F" w14:textId="77777777" w:rsidR="008D60B2" w:rsidRDefault="008D60B2">
      <w:pPr>
        <w:rPr>
          <w:bCs/>
          <w:sz w:val="28"/>
          <w:szCs w:val="28"/>
        </w:rPr>
      </w:pPr>
    </w:p>
    <w:p w14:paraId="6C1EFEB6" w14:textId="77777777" w:rsidR="008D60B2" w:rsidRDefault="008D60B2">
      <w:pPr>
        <w:rPr>
          <w:bCs/>
          <w:sz w:val="28"/>
          <w:szCs w:val="28"/>
        </w:rPr>
      </w:pPr>
    </w:p>
    <w:p w14:paraId="3A9DFBAD" w14:textId="77777777" w:rsidR="008D60B2" w:rsidRDefault="008D60B2">
      <w:pPr>
        <w:rPr>
          <w:bCs/>
          <w:sz w:val="28"/>
          <w:szCs w:val="28"/>
        </w:rPr>
      </w:pPr>
    </w:p>
    <w:p w14:paraId="24BB4C7A" w14:textId="77777777" w:rsidR="008D60B2" w:rsidRDefault="008D60B2">
      <w:pPr>
        <w:rPr>
          <w:bCs/>
          <w:sz w:val="28"/>
          <w:szCs w:val="28"/>
        </w:rPr>
      </w:pPr>
    </w:p>
    <w:p w14:paraId="6390DF7C" w14:textId="77777777" w:rsidR="008D60B2" w:rsidRDefault="008D60B2">
      <w:pPr>
        <w:rPr>
          <w:bCs/>
          <w:sz w:val="28"/>
          <w:szCs w:val="28"/>
        </w:rPr>
      </w:pPr>
    </w:p>
    <w:p w14:paraId="224463A8" w14:textId="77777777" w:rsidR="008D60B2" w:rsidRDefault="008D60B2">
      <w:pPr>
        <w:rPr>
          <w:bCs/>
          <w:sz w:val="28"/>
          <w:szCs w:val="28"/>
        </w:rPr>
      </w:pPr>
    </w:p>
    <w:p w14:paraId="5B528C39" w14:textId="77777777" w:rsidR="008D60B2" w:rsidRDefault="008D60B2">
      <w:pPr>
        <w:rPr>
          <w:bCs/>
          <w:sz w:val="28"/>
          <w:szCs w:val="28"/>
        </w:rPr>
      </w:pPr>
    </w:p>
    <w:p w14:paraId="37EB0C88" w14:textId="77777777" w:rsidR="008D60B2" w:rsidRDefault="008D60B2">
      <w:pPr>
        <w:rPr>
          <w:bCs/>
          <w:sz w:val="28"/>
          <w:szCs w:val="28"/>
        </w:rPr>
      </w:pPr>
    </w:p>
    <w:p w14:paraId="4841DE56" w14:textId="77777777" w:rsidR="008D60B2" w:rsidRDefault="008D60B2">
      <w:pPr>
        <w:rPr>
          <w:bCs/>
          <w:sz w:val="28"/>
          <w:szCs w:val="28"/>
        </w:rPr>
      </w:pPr>
    </w:p>
    <w:p w14:paraId="41F8869D" w14:textId="77777777" w:rsidR="008D60B2" w:rsidRDefault="008D60B2">
      <w:pPr>
        <w:rPr>
          <w:bCs/>
          <w:sz w:val="28"/>
          <w:szCs w:val="28"/>
        </w:rPr>
      </w:pPr>
    </w:p>
    <w:p w14:paraId="1FC2ACE4" w14:textId="77777777" w:rsidR="008D60B2" w:rsidRDefault="008D60B2">
      <w:pPr>
        <w:rPr>
          <w:bCs/>
          <w:sz w:val="28"/>
          <w:szCs w:val="28"/>
        </w:rPr>
      </w:pPr>
    </w:p>
    <w:p w14:paraId="7206F908" w14:textId="77777777" w:rsidR="008D60B2" w:rsidRDefault="008D60B2">
      <w:pPr>
        <w:rPr>
          <w:bCs/>
          <w:sz w:val="28"/>
          <w:szCs w:val="28"/>
        </w:rPr>
      </w:pPr>
    </w:p>
    <w:p w14:paraId="7F1FCBA8" w14:textId="77777777" w:rsidR="008D60B2" w:rsidRDefault="008D60B2">
      <w:pPr>
        <w:rPr>
          <w:bCs/>
          <w:sz w:val="28"/>
          <w:szCs w:val="28"/>
        </w:rPr>
      </w:pPr>
    </w:p>
    <w:p w14:paraId="60356E71" w14:textId="77777777" w:rsidR="008D60B2" w:rsidRDefault="008D60B2">
      <w:pPr>
        <w:rPr>
          <w:bCs/>
          <w:sz w:val="28"/>
          <w:szCs w:val="28"/>
        </w:rPr>
      </w:pPr>
    </w:p>
    <w:p w14:paraId="717D9B1C" w14:textId="77777777" w:rsidR="008D60B2" w:rsidRDefault="008D60B2">
      <w:pPr>
        <w:rPr>
          <w:bCs/>
          <w:sz w:val="28"/>
          <w:szCs w:val="28"/>
        </w:rPr>
      </w:pPr>
    </w:p>
    <w:p w14:paraId="5985F240" w14:textId="77777777" w:rsidR="008D60B2" w:rsidRDefault="008D60B2">
      <w:pPr>
        <w:rPr>
          <w:bCs/>
          <w:sz w:val="28"/>
          <w:szCs w:val="28"/>
        </w:rPr>
      </w:pPr>
    </w:p>
    <w:p w14:paraId="070B2268" w14:textId="31C65A2C" w:rsidR="008D60B2" w:rsidRDefault="008D60B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Všeobecné údaje ÚJ</w:t>
      </w:r>
    </w:p>
    <w:p w14:paraId="7B3A74F9" w14:textId="77777777" w:rsidR="008D60B2" w:rsidRDefault="008D60B2">
      <w:pPr>
        <w:rPr>
          <w:b/>
          <w:sz w:val="28"/>
          <w:szCs w:val="28"/>
        </w:rPr>
      </w:pPr>
    </w:p>
    <w:p w14:paraId="684F2F24" w14:textId="23C4A284" w:rsidR="008D60B2" w:rsidRDefault="008D60B2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Názov  PO a jej sídlo :  BERG SK  s. r. o., Banka, Bazovského 15</w:t>
      </w:r>
    </w:p>
    <w:p w14:paraId="6AA72669" w14:textId="4F399287" w:rsidR="008D60B2" w:rsidRDefault="008D60B2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Priemerný počet zamestnancov : 0</w:t>
      </w:r>
    </w:p>
    <w:p w14:paraId="03F48116" w14:textId="77777777" w:rsidR="008D60B2" w:rsidRDefault="008D60B2">
      <w:pPr>
        <w:rPr>
          <w:bCs/>
          <w:sz w:val="28"/>
          <w:szCs w:val="28"/>
        </w:rPr>
      </w:pPr>
    </w:p>
    <w:p w14:paraId="2BDF4633" w14:textId="2768A99A" w:rsidR="008D60B2" w:rsidRDefault="008D60B2">
      <w:pPr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189A033B" w14:textId="77777777" w:rsidR="008D60B2" w:rsidRDefault="008D60B2">
      <w:pPr>
        <w:rPr>
          <w:b/>
          <w:sz w:val="28"/>
          <w:szCs w:val="28"/>
        </w:rPr>
      </w:pPr>
    </w:p>
    <w:p w14:paraId="67153424" w14:textId="153DBEEB" w:rsidR="008D60B2" w:rsidRDefault="00A42EE9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ÚJ nebude pokračovať vo svojej činnosti</w:t>
      </w:r>
    </w:p>
    <w:p w14:paraId="1F72EB17" w14:textId="36B7629C" w:rsidR="00A42EE9" w:rsidRDefault="00A42EE9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Za rok 2024 je jej HV = 0 €</w:t>
      </w:r>
    </w:p>
    <w:p w14:paraId="4EF67A5D" w14:textId="77777777" w:rsidR="00A42EE9" w:rsidRDefault="00A42EE9">
      <w:pPr>
        <w:rPr>
          <w:bCs/>
          <w:sz w:val="28"/>
          <w:szCs w:val="28"/>
        </w:rPr>
      </w:pPr>
    </w:p>
    <w:p w14:paraId="6E8F354A" w14:textId="2CC1DB1D" w:rsidR="00A42EE9" w:rsidRDefault="00A42EE9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ÚJ nemá žiaden DHM, zásoby, žiadne záväzky voči dodávateľom a ani pohľadávky voči odberateľom.</w:t>
      </w:r>
    </w:p>
    <w:p w14:paraId="6E742A16" w14:textId="77777777" w:rsidR="00A42EE9" w:rsidRDefault="00A42EE9">
      <w:pPr>
        <w:rPr>
          <w:bCs/>
          <w:sz w:val="28"/>
          <w:szCs w:val="28"/>
        </w:rPr>
      </w:pPr>
    </w:p>
    <w:p w14:paraId="28D31BB6" w14:textId="5CD71AB6" w:rsidR="00A42EE9" w:rsidRDefault="00A42EE9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ÚJ vykázala stratu z predchádzajúcich období vo výške </w:t>
      </w:r>
    </w:p>
    <w:p w14:paraId="245FC06C" w14:textId="77777777" w:rsidR="00A42EE9" w:rsidRDefault="00A42EE9">
      <w:pPr>
        <w:rPr>
          <w:bCs/>
          <w:sz w:val="28"/>
          <w:szCs w:val="28"/>
        </w:rPr>
      </w:pPr>
    </w:p>
    <w:p w14:paraId="4016FB28" w14:textId="7DE2BF59" w:rsidR="00A42EE9" w:rsidRDefault="00A42EE9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ÚJ nevlastní ani podnikateľský účet, nevykonáva žiadne aktivity a ide do likvidácie bez konkurzu, nakoľko nemá žiadne podlžnosti a ani pohľadávky .</w:t>
      </w:r>
    </w:p>
    <w:p w14:paraId="18B8AE98" w14:textId="2376C974" w:rsidR="00A42EE9" w:rsidRPr="008D60B2" w:rsidRDefault="00A42EE9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Za rok 2024 zaplatí daňovú licenciu 340 €, vyplývajúcu zo zákona, nakoľko jej daňová povinnosť je 0 €  za rok 2024 .</w:t>
      </w:r>
    </w:p>
    <w:p w14:paraId="0AF3D8DF" w14:textId="77777777" w:rsidR="008D60B2" w:rsidRDefault="008D60B2">
      <w:pPr>
        <w:rPr>
          <w:b/>
          <w:sz w:val="32"/>
          <w:szCs w:val="32"/>
        </w:rPr>
      </w:pPr>
    </w:p>
    <w:p w14:paraId="20BF0168" w14:textId="77777777" w:rsidR="008D60B2" w:rsidRPr="008D60B2" w:rsidRDefault="008D60B2">
      <w:pPr>
        <w:rPr>
          <w:b/>
          <w:sz w:val="32"/>
          <w:szCs w:val="32"/>
        </w:rPr>
      </w:pPr>
    </w:p>
    <w:sectPr w:rsidR="008D60B2" w:rsidRPr="008D6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0B2"/>
    <w:rsid w:val="00306FED"/>
    <w:rsid w:val="00636236"/>
    <w:rsid w:val="008D60B2"/>
    <w:rsid w:val="00966BC4"/>
    <w:rsid w:val="00A4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B87AC"/>
  <w15:chartTrackingRefBased/>
  <w15:docId w15:val="{7EACCC62-496B-438D-8652-C2E2C5891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BC4"/>
    <w:pPr>
      <w:spacing w:after="0" w:line="276" w:lineRule="auto"/>
      <w:jc w:val="both"/>
    </w:pPr>
  </w:style>
  <w:style w:type="paragraph" w:styleId="Nadpis1">
    <w:name w:val="heading 1"/>
    <w:basedOn w:val="Normlny"/>
    <w:next w:val="Normlny"/>
    <w:link w:val="Nadpis1Char"/>
    <w:uiPriority w:val="9"/>
    <w:qFormat/>
    <w:rsid w:val="00306F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6F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6F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6F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6F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6FE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6FE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6FE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6FE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6F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6F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6F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6FE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6FE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6F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6F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6F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6F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06F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06F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6F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06F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Odsekzoznamu">
    <w:name w:val="List Paragraph"/>
    <w:basedOn w:val="Normlny"/>
    <w:uiPriority w:val="34"/>
    <w:qFormat/>
    <w:rsid w:val="00306FE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306F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06FED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6F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6FED"/>
    <w:rPr>
      <w:i/>
      <w:iCs/>
      <w:color w:val="0F4761" w:themeColor="accent1" w:themeShade="BF"/>
    </w:rPr>
  </w:style>
  <w:style w:type="character" w:styleId="Intenzvnezvraznenie">
    <w:name w:val="Intense Emphasis"/>
    <w:basedOn w:val="Predvolenpsmoodseku"/>
    <w:uiPriority w:val="21"/>
    <w:qFormat/>
    <w:rsid w:val="00306FE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06F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Manest s.r.o.</dc:creator>
  <cp:keywords/>
  <dc:description/>
  <cp:lastModifiedBy>Manest s.r.o.</cp:lastModifiedBy>
  <cp:revision>1</cp:revision>
  <dcterms:created xsi:type="dcterms:W3CDTF">2025-05-15T14:27:00Z</dcterms:created>
  <dcterms:modified xsi:type="dcterms:W3CDTF">2025-05-15T16:29:00Z</dcterms:modified>
</cp:coreProperties>
</file>