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B4D72A" w14:textId="31CDF8A0" w:rsidR="00341B66" w:rsidRDefault="00880078" w:rsidP="00341B66">
      <w:pPr>
        <w:jc w:val="center"/>
        <w:rPr>
          <w:rFonts w:ascii="Times New Roman" w:hAnsi="Times New Roman"/>
          <w:b/>
          <w:bCs/>
          <w:i/>
          <w:iCs/>
          <w:sz w:val="32"/>
          <w:szCs w:val="32"/>
        </w:rPr>
      </w:pPr>
      <w:proofErr w:type="spellStart"/>
      <w:r>
        <w:rPr>
          <w:rFonts w:ascii="Times New Roman" w:hAnsi="Times New Roman"/>
          <w:b/>
          <w:bCs/>
          <w:i/>
          <w:iCs/>
          <w:sz w:val="32"/>
          <w:szCs w:val="32"/>
        </w:rPr>
        <w:t>Gosaveukrain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>e</w:t>
      </w:r>
      <w:proofErr w:type="spellEnd"/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 n.</w:t>
      </w:r>
      <w:r w:rsidR="002F47E4">
        <w:rPr>
          <w:rFonts w:ascii="Times New Roman" w:hAnsi="Times New Roman"/>
          <w:b/>
          <w:bCs/>
          <w:i/>
          <w:iCs/>
          <w:sz w:val="32"/>
          <w:szCs w:val="32"/>
        </w:rPr>
        <w:t xml:space="preserve"> 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>o.</w:t>
      </w:r>
    </w:p>
    <w:p w14:paraId="4BAF0E6B" w14:textId="7C575034" w:rsidR="00341B66" w:rsidRDefault="00880078" w:rsidP="00341B66">
      <w:pPr>
        <w:jc w:val="center"/>
        <w:rPr>
          <w:rFonts w:ascii="Times New Roman" w:hAnsi="Times New Roman"/>
          <w:b/>
          <w:bCs/>
          <w:iCs/>
          <w:sz w:val="32"/>
          <w:szCs w:val="32"/>
        </w:rPr>
      </w:pPr>
      <w:r>
        <w:rPr>
          <w:rFonts w:ascii="Times New Roman" w:hAnsi="Times New Roman"/>
          <w:b/>
          <w:bCs/>
          <w:i/>
          <w:iCs/>
          <w:sz w:val="32"/>
          <w:szCs w:val="32"/>
        </w:rPr>
        <w:t>Adidovce 12</w:t>
      </w:r>
      <w:r w:rsidR="00341B66">
        <w:rPr>
          <w:rFonts w:ascii="Times New Roman" w:hAnsi="Times New Roman"/>
          <w:b/>
          <w:bCs/>
          <w:i/>
          <w:iCs/>
          <w:sz w:val="32"/>
          <w:szCs w:val="32"/>
        </w:rPr>
        <w:t xml:space="preserve">, </w:t>
      </w:r>
      <w:r>
        <w:rPr>
          <w:rFonts w:ascii="Times New Roman" w:hAnsi="Times New Roman"/>
          <w:b/>
          <w:bCs/>
          <w:i/>
          <w:iCs/>
          <w:sz w:val="32"/>
          <w:szCs w:val="32"/>
        </w:rPr>
        <w:t>067 32 Adidovce</w:t>
      </w:r>
    </w:p>
    <w:p w14:paraId="15C9068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5C0B17F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0A44DA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2A43EC77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AD3612F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43F44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4BFF4E70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1C710830" w14:textId="77777777" w:rsidR="00341B66" w:rsidRDefault="00341B66" w:rsidP="00341B66">
      <w:pPr>
        <w:jc w:val="center"/>
        <w:rPr>
          <w:rFonts w:ascii="Times New Roman" w:hAnsi="Times New Roman"/>
          <w:b/>
          <w:bCs/>
          <w:iCs/>
          <w:caps/>
          <w:sz w:val="48"/>
          <w:szCs w:val="48"/>
        </w:rPr>
      </w:pPr>
    </w:p>
    <w:p w14:paraId="3753E9B0" w14:textId="77777777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48"/>
          <w:szCs w:val="48"/>
        </w:rPr>
      </w:pPr>
      <w:r>
        <w:rPr>
          <w:rFonts w:ascii="Times New Roman" w:hAnsi="Times New Roman"/>
          <w:b/>
          <w:bCs/>
          <w:i/>
          <w:iCs/>
          <w:caps/>
          <w:sz w:val="48"/>
          <w:szCs w:val="48"/>
        </w:rPr>
        <w:t>Výročná správa</w:t>
      </w:r>
    </w:p>
    <w:p w14:paraId="2938CD05" w14:textId="776995F9" w:rsidR="00341B66" w:rsidRDefault="00341B66" w:rsidP="00341B66">
      <w:pPr>
        <w:jc w:val="center"/>
        <w:rPr>
          <w:rFonts w:ascii="Times New Roman" w:hAnsi="Times New Roman"/>
          <w:b/>
          <w:bCs/>
          <w:i/>
          <w:iCs/>
          <w:caps/>
          <w:sz w:val="36"/>
          <w:szCs w:val="36"/>
        </w:rPr>
      </w:pPr>
      <w:r>
        <w:rPr>
          <w:rFonts w:ascii="Times New Roman" w:hAnsi="Times New Roman"/>
          <w:b/>
          <w:bCs/>
          <w:i/>
          <w:iCs/>
          <w:caps/>
          <w:sz w:val="36"/>
          <w:szCs w:val="36"/>
        </w:rPr>
        <w:t>za rok 20</w:t>
      </w:r>
      <w:r w:rsidR="00770082">
        <w:rPr>
          <w:rFonts w:ascii="Times New Roman" w:hAnsi="Times New Roman"/>
          <w:b/>
          <w:bCs/>
          <w:i/>
          <w:iCs/>
          <w:caps/>
          <w:sz w:val="36"/>
          <w:szCs w:val="36"/>
        </w:rPr>
        <w:t>2</w:t>
      </w:r>
      <w:r w:rsidR="003F76E7">
        <w:rPr>
          <w:rFonts w:ascii="Times New Roman" w:hAnsi="Times New Roman"/>
          <w:b/>
          <w:bCs/>
          <w:i/>
          <w:iCs/>
          <w:caps/>
          <w:sz w:val="36"/>
          <w:szCs w:val="36"/>
        </w:rPr>
        <w:t>4</w:t>
      </w:r>
    </w:p>
    <w:p w14:paraId="031E089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23D5A0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6B3CD6E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6ADCF4B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39A4DEC8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5037175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70243DF6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96A09DE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34095B19" w14:textId="77777777" w:rsidR="00341B66" w:rsidRDefault="00341B66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Vypracoval:</w:t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ab/>
        <w:t>Schválil:</w:t>
      </w:r>
    </w:p>
    <w:p w14:paraId="65F89291" w14:textId="25C18697" w:rsidR="00341B66" w:rsidRDefault="00880078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Róbert Petrík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  <w:t>správna rada</w:t>
      </w:r>
    </w:p>
    <w:p w14:paraId="0C1B9F45" w14:textId="590506DC" w:rsidR="00341B66" w:rsidRDefault="00305FB0" w:rsidP="00341B66">
      <w:pPr>
        <w:spacing w:after="0"/>
        <w:rPr>
          <w:rFonts w:ascii="Times New Roman" w:hAnsi="Times New Roman"/>
          <w:bCs/>
          <w:i/>
          <w:iCs/>
          <w:sz w:val="24"/>
          <w:szCs w:val="24"/>
        </w:rPr>
      </w:pPr>
      <w:r>
        <w:rPr>
          <w:rFonts w:ascii="Times New Roman" w:hAnsi="Times New Roman"/>
          <w:bCs/>
          <w:i/>
          <w:iCs/>
          <w:sz w:val="24"/>
          <w:szCs w:val="24"/>
        </w:rPr>
        <w:t>Apríl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 w:rsidR="00607D85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ab/>
      </w:r>
      <w:r>
        <w:rPr>
          <w:rFonts w:ascii="Times New Roman" w:hAnsi="Times New Roman"/>
          <w:bCs/>
          <w:i/>
          <w:iCs/>
          <w:sz w:val="24"/>
          <w:szCs w:val="24"/>
        </w:rPr>
        <w:t>Máj</w:t>
      </w:r>
      <w:r w:rsidR="00341B66">
        <w:rPr>
          <w:rFonts w:ascii="Times New Roman" w:hAnsi="Times New Roman"/>
          <w:bCs/>
          <w:i/>
          <w:iCs/>
          <w:sz w:val="24"/>
          <w:szCs w:val="24"/>
        </w:rPr>
        <w:t xml:space="preserve"> 202</w:t>
      </w:r>
      <w:r w:rsidR="00607D85">
        <w:rPr>
          <w:rFonts w:ascii="Times New Roman" w:hAnsi="Times New Roman"/>
          <w:bCs/>
          <w:i/>
          <w:iCs/>
          <w:sz w:val="24"/>
          <w:szCs w:val="24"/>
        </w:rPr>
        <w:t>5</w:t>
      </w:r>
    </w:p>
    <w:p w14:paraId="1AB9BE56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  <w:r>
        <w:rPr>
          <w:rFonts w:ascii="Times New Roman" w:hAnsi="Times New Roman"/>
          <w:bCs/>
          <w:iCs/>
          <w:sz w:val="32"/>
          <w:szCs w:val="32"/>
        </w:rPr>
        <w:lastRenderedPageBreak/>
        <w:t>Obsah</w:t>
      </w:r>
    </w:p>
    <w:sdt>
      <w:sdtPr>
        <w:rPr>
          <w:rFonts w:ascii="Times New Roman" w:eastAsiaTheme="majorEastAsia" w:hAnsi="Times New Roman" w:cstheme="majorBidi"/>
          <w:b/>
          <w:bCs/>
          <w:color w:val="2F5496" w:themeColor="accent1" w:themeShade="BF"/>
          <w:sz w:val="28"/>
          <w:szCs w:val="28"/>
        </w:rPr>
        <w:id w:val="1615019401"/>
        <w:docPartObj>
          <w:docPartGallery w:val="Table of Contents"/>
          <w:docPartUnique/>
        </w:docPartObj>
      </w:sdtPr>
      <w:sdtContent>
        <w:p w14:paraId="1AF32068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</w:pPr>
          <w:r w:rsidRPr="002D52F3">
            <w:rPr>
              <w:rFonts w:ascii="Times New Roman" w:hAnsi="Times New Roman"/>
              <w:b/>
              <w:bCs/>
              <w:i/>
              <w:iCs/>
              <w:sz w:val="28"/>
              <w:szCs w:val="28"/>
            </w:rPr>
            <w:t>Obsah :</w:t>
          </w:r>
        </w:p>
        <w:p w14:paraId="7C2EFB29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31665BBE" w14:textId="24E1A0D4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Identifikácia n.o.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  </w:t>
          </w:r>
          <w:r>
            <w:rPr>
              <w:rFonts w:ascii="Times New Roman" w:hAnsi="Times New Roman"/>
              <w:sz w:val="24"/>
              <w:szCs w:val="24"/>
            </w:rPr>
            <w:t>3</w:t>
          </w:r>
        </w:p>
        <w:p w14:paraId="3EDA47A3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56FB1A38" w14:textId="7DBF7B89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>Vízia,</w:t>
          </w:r>
          <w:r>
            <w:rPr>
              <w:rFonts w:ascii="Times New Roman" w:hAnsi="Times New Roman"/>
              <w:sz w:val="24"/>
              <w:szCs w:val="24"/>
            </w:rPr>
            <w:t xml:space="preserve"> </w:t>
          </w:r>
          <w:r w:rsidRPr="002D52F3">
            <w:rPr>
              <w:rFonts w:ascii="Times New Roman" w:hAnsi="Times New Roman"/>
              <w:sz w:val="24"/>
              <w:szCs w:val="24"/>
            </w:rPr>
            <w:t>ciele a</w:t>
          </w:r>
          <w:r>
            <w:rPr>
              <w:rFonts w:ascii="Times New Roman" w:hAnsi="Times New Roman"/>
              <w:sz w:val="24"/>
              <w:szCs w:val="24"/>
            </w:rPr>
            <w:t> </w:t>
          </w:r>
          <w:r w:rsidRPr="002D52F3">
            <w:rPr>
              <w:rFonts w:ascii="Times New Roman" w:hAnsi="Times New Roman"/>
              <w:sz w:val="24"/>
              <w:szCs w:val="24"/>
            </w:rPr>
            <w:t>stratégia</w:t>
          </w:r>
          <w:r>
            <w:rPr>
              <w:rFonts w:ascii="Times New Roman" w:hAnsi="Times New Roman"/>
              <w:sz w:val="24"/>
              <w:szCs w:val="24"/>
            </w:rPr>
            <w:t xml:space="preserve"> .....................................................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  </w:t>
          </w:r>
          <w:r>
            <w:rPr>
              <w:rFonts w:ascii="Times New Roman" w:hAnsi="Times New Roman"/>
              <w:sz w:val="24"/>
              <w:szCs w:val="24"/>
            </w:rPr>
            <w:t>4</w:t>
          </w:r>
        </w:p>
        <w:p w14:paraId="2037AC21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12D32118" w14:textId="085459D1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 w:rsidRPr="002D52F3">
            <w:rPr>
              <w:rFonts w:ascii="Times New Roman" w:hAnsi="Times New Roman"/>
              <w:sz w:val="24"/>
              <w:szCs w:val="24"/>
            </w:rPr>
            <w:t xml:space="preserve">Ročná </w:t>
          </w:r>
          <w:r w:rsidR="000D6495">
            <w:rPr>
              <w:rFonts w:ascii="Times New Roman" w:hAnsi="Times New Roman"/>
              <w:sz w:val="24"/>
              <w:szCs w:val="24"/>
            </w:rPr>
            <w:t>závierka</w:t>
          </w:r>
          <w:r w:rsidRPr="002D52F3">
            <w:rPr>
              <w:rFonts w:ascii="Times New Roman" w:hAnsi="Times New Roman"/>
              <w:sz w:val="24"/>
              <w:szCs w:val="24"/>
            </w:rPr>
            <w:t> </w:t>
          </w:r>
          <w:r>
            <w:rPr>
              <w:rFonts w:ascii="Times New Roman" w:hAnsi="Times New Roman"/>
              <w:sz w:val="24"/>
              <w:szCs w:val="24"/>
            </w:rPr>
            <w:t>...........</w:t>
          </w:r>
          <w:r w:rsidR="000D6495">
            <w:rPr>
              <w:rFonts w:ascii="Times New Roman" w:hAnsi="Times New Roman"/>
              <w:sz w:val="24"/>
              <w:szCs w:val="24"/>
            </w:rPr>
            <w:t>.............</w:t>
          </w:r>
          <w:r>
            <w:rPr>
              <w:rFonts w:ascii="Times New Roman" w:hAnsi="Times New Roman"/>
              <w:sz w:val="24"/>
              <w:szCs w:val="24"/>
            </w:rPr>
            <w:t>.........................................</w:t>
          </w:r>
          <w:r w:rsidRPr="002D52F3">
            <w:rPr>
              <w:rFonts w:ascii="Times New Roman" w:hAnsi="Times New Roman"/>
              <w:sz w:val="24"/>
              <w:szCs w:val="24"/>
            </w:rPr>
            <w:t xml:space="preserve"> </w:t>
          </w:r>
          <w:r w:rsidR="009C7352">
            <w:rPr>
              <w:rFonts w:ascii="Times New Roman" w:hAnsi="Times New Roman"/>
              <w:sz w:val="24"/>
              <w:szCs w:val="24"/>
            </w:rPr>
            <w:t>5</w:t>
          </w:r>
        </w:p>
        <w:p w14:paraId="48A9448C" w14:textId="77777777" w:rsidR="002D52F3" w:rsidRPr="002D52F3" w:rsidRDefault="002D52F3" w:rsidP="002D52F3">
          <w:pPr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  <w:p w14:paraId="7B1830F0" w14:textId="6B3EC5F3" w:rsidR="00341B66" w:rsidRDefault="00000000" w:rsidP="002D52F3">
          <w:pPr>
            <w:pStyle w:val="Hlavikaobsahu"/>
            <w:rPr>
              <w:rFonts w:ascii="Times New Roman" w:hAnsi="Times New Roman"/>
            </w:rPr>
          </w:pPr>
        </w:p>
      </w:sdtContent>
    </w:sdt>
    <w:p w14:paraId="6A1A6823" w14:textId="77777777" w:rsidR="00341B66" w:rsidRDefault="00341B66" w:rsidP="00341B66">
      <w:pPr>
        <w:rPr>
          <w:rFonts w:ascii="Times New Roman" w:hAnsi="Times New Roman"/>
          <w:bCs/>
          <w:iCs/>
          <w:sz w:val="32"/>
          <w:szCs w:val="32"/>
        </w:rPr>
      </w:pPr>
    </w:p>
    <w:p w14:paraId="1219F7C9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943912C" w14:textId="77777777" w:rsidR="00341B66" w:rsidRDefault="00341B66" w:rsidP="00341B66">
      <w:pPr>
        <w:jc w:val="center"/>
        <w:rPr>
          <w:rFonts w:ascii="Times New Roman" w:hAnsi="Times New Roman"/>
          <w:bCs/>
          <w:iCs/>
          <w:sz w:val="32"/>
          <w:szCs w:val="32"/>
        </w:rPr>
      </w:pPr>
    </w:p>
    <w:p w14:paraId="0024EC7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390AD3C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00529106" w14:textId="77777777" w:rsidR="00341B66" w:rsidRDefault="00341B66" w:rsidP="00341B66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  <w:lang w:eastAsia="en-US"/>
        </w:rPr>
      </w:pPr>
    </w:p>
    <w:p w14:paraId="7A9233D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5DBED2A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64AAF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50C0106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890414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71255BE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14339E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B1056E9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4CE311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3E1967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6F9A88B1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167ADFF8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02EEF5B4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2454AE3E" w14:textId="77777777" w:rsidR="00341B66" w:rsidRDefault="00341B66" w:rsidP="00341B66">
      <w:pPr>
        <w:autoSpaceDE w:val="0"/>
        <w:autoSpaceDN w:val="0"/>
        <w:spacing w:after="0" w:line="240" w:lineRule="auto"/>
        <w:rPr>
          <w:rFonts w:ascii="Times New Roman" w:hAnsi="Times New Roman"/>
          <w:bCs/>
          <w:u w:val="single"/>
        </w:rPr>
      </w:pPr>
    </w:p>
    <w:p w14:paraId="5FAD4EAD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6B01EA3" w14:textId="77777777" w:rsidR="00341B66" w:rsidRDefault="00341B66" w:rsidP="00341B6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A3B0722" w14:textId="77777777" w:rsidR="002D52F3" w:rsidRDefault="002D52F3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0" w:name="_Toc12351415"/>
    </w:p>
    <w:p w14:paraId="029A020C" w14:textId="77777777" w:rsidR="002D52F3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50E78CFA" w14:textId="77777777" w:rsidR="002D52F3" w:rsidRPr="002D52F3" w:rsidRDefault="002D52F3" w:rsidP="002D52F3"/>
    <w:p w14:paraId="38E3DD4F" w14:textId="77777777" w:rsidR="000D6495" w:rsidRDefault="000D6495" w:rsidP="002D52F3">
      <w:pPr>
        <w:pStyle w:val="Nadpis2"/>
        <w:spacing w:before="120" w:after="240" w:line="360" w:lineRule="auto"/>
        <w:rPr>
          <w:rFonts w:ascii="Times New Roman" w:hAnsi="Times New Roman"/>
        </w:rPr>
      </w:pPr>
    </w:p>
    <w:p w14:paraId="7D941A3E" w14:textId="2706547C" w:rsidR="00341B66" w:rsidRDefault="00341B66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Identifikácia organizácie</w:t>
      </w:r>
      <w:bookmarkEnd w:id="0"/>
    </w:p>
    <w:p w14:paraId="35BFC438" w14:textId="4C470B0F" w:rsidR="00341B66" w:rsidRDefault="00341B66" w:rsidP="00341B66">
      <w:pPr>
        <w:pStyle w:val="Default"/>
        <w:spacing w:line="360" w:lineRule="auto"/>
      </w:pPr>
      <w:r>
        <w:t>Názov:</w:t>
      </w:r>
      <w:r>
        <w:tab/>
      </w:r>
      <w:r>
        <w:tab/>
      </w:r>
      <w:r>
        <w:tab/>
      </w:r>
      <w:r>
        <w:tab/>
      </w:r>
      <w:proofErr w:type="spellStart"/>
      <w:r w:rsidR="00880078">
        <w:rPr>
          <w:b/>
        </w:rPr>
        <w:t>Gosaveukraine</w:t>
      </w:r>
      <w:proofErr w:type="spellEnd"/>
      <w:r>
        <w:rPr>
          <w:b/>
        </w:rPr>
        <w:t xml:space="preserve"> </w:t>
      </w:r>
      <w:proofErr w:type="spellStart"/>
      <w:r>
        <w:rPr>
          <w:b/>
          <w:bCs/>
        </w:rPr>
        <w:t>n.o</w:t>
      </w:r>
      <w:proofErr w:type="spellEnd"/>
      <w:r>
        <w:rPr>
          <w:b/>
          <w:bCs/>
        </w:rPr>
        <w:t>.</w:t>
      </w:r>
    </w:p>
    <w:p w14:paraId="18D77063" w14:textId="1A1E710E" w:rsidR="00341B66" w:rsidRDefault="00341B66" w:rsidP="00341B66">
      <w:pPr>
        <w:pStyle w:val="Default"/>
        <w:spacing w:line="360" w:lineRule="auto"/>
      </w:pPr>
      <w:r>
        <w:t>Sídlo:</w:t>
      </w:r>
      <w:r>
        <w:tab/>
      </w:r>
      <w:r>
        <w:tab/>
      </w:r>
      <w:r>
        <w:tab/>
      </w:r>
      <w:r>
        <w:tab/>
      </w:r>
      <w:r w:rsidR="00880078">
        <w:rPr>
          <w:b/>
        </w:rPr>
        <w:t>Adidovce 12, 067 32  Adidovce</w:t>
      </w:r>
    </w:p>
    <w:p w14:paraId="1BFF49DA" w14:textId="04E36B32" w:rsidR="00341B66" w:rsidRDefault="00341B66" w:rsidP="00341B66">
      <w:pPr>
        <w:pStyle w:val="Default"/>
        <w:spacing w:line="360" w:lineRule="auto"/>
      </w:pPr>
      <w:r>
        <w:t>Riaditeľ:</w:t>
      </w:r>
      <w:r>
        <w:tab/>
      </w:r>
      <w:r>
        <w:tab/>
      </w:r>
      <w:r>
        <w:tab/>
      </w:r>
      <w:r w:rsidR="00880078">
        <w:rPr>
          <w:b/>
          <w:bCs/>
        </w:rPr>
        <w:t>Róbert</w:t>
      </w:r>
      <w:r>
        <w:rPr>
          <w:b/>
          <w:bCs/>
        </w:rPr>
        <w:t xml:space="preserve"> </w:t>
      </w:r>
      <w:r w:rsidR="00880078">
        <w:rPr>
          <w:b/>
          <w:bCs/>
        </w:rPr>
        <w:t>Petrík</w:t>
      </w:r>
    </w:p>
    <w:p w14:paraId="2BC0F967" w14:textId="5F28983B" w:rsidR="00341B66" w:rsidRDefault="00341B66" w:rsidP="00341B66">
      <w:pPr>
        <w:pStyle w:val="Default"/>
        <w:spacing w:line="360" w:lineRule="auto"/>
      </w:pPr>
      <w:r>
        <w:t>Kontakt:</w:t>
      </w:r>
      <w:r w:rsidR="002D52F3">
        <w:tab/>
      </w:r>
      <w:r w:rsidR="002D52F3">
        <w:tab/>
      </w:r>
      <w:r w:rsidR="002D52F3">
        <w:tab/>
      </w:r>
      <w:r w:rsidR="002D52F3" w:rsidRPr="002D52F3">
        <w:rPr>
          <w:b/>
          <w:bCs/>
        </w:rPr>
        <w:t>http://gosaveukraine.org/</w:t>
      </w:r>
    </w:p>
    <w:p w14:paraId="252CA9A7" w14:textId="3A569AD4" w:rsidR="00341B66" w:rsidRDefault="00341B66" w:rsidP="00341B66">
      <w:pPr>
        <w:pStyle w:val="Default"/>
        <w:spacing w:line="360" w:lineRule="auto"/>
      </w:pPr>
      <w:r>
        <w:t>Mobil:</w:t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0948 </w:t>
      </w:r>
      <w:r w:rsidR="002D52F3">
        <w:rPr>
          <w:b/>
          <w:bCs/>
        </w:rPr>
        <w:t>609</w:t>
      </w:r>
      <w:r>
        <w:rPr>
          <w:b/>
          <w:bCs/>
        </w:rPr>
        <w:t xml:space="preserve"> </w:t>
      </w:r>
      <w:r w:rsidR="002D52F3">
        <w:rPr>
          <w:b/>
          <w:bCs/>
        </w:rPr>
        <w:t>158</w:t>
      </w:r>
    </w:p>
    <w:p w14:paraId="536E574C" w14:textId="241F50F3" w:rsidR="002D52F3" w:rsidRDefault="00341B66" w:rsidP="002D52F3">
      <w:pPr>
        <w:pStyle w:val="Default"/>
        <w:spacing w:line="360" w:lineRule="auto"/>
        <w:rPr>
          <w:b/>
        </w:rPr>
      </w:pPr>
      <w:r>
        <w:t>E-mail:</w:t>
      </w:r>
      <w:r>
        <w:tab/>
      </w:r>
      <w:r>
        <w:tab/>
      </w:r>
      <w:r>
        <w:tab/>
      </w:r>
      <w:hyperlink r:id="rId7" w:history="1">
        <w:r w:rsidR="002D52F3" w:rsidRPr="00176DC2">
          <w:rPr>
            <w:rStyle w:val="Hypertextovprepojenie"/>
            <w:b/>
          </w:rPr>
          <w:t>roboexilfr</w:t>
        </w:r>
        <w:r w:rsidR="002D52F3" w:rsidRPr="00176DC2">
          <w:rPr>
            <w:rStyle w:val="Hypertextovprepojenie"/>
            <w:b/>
            <w:bCs/>
          </w:rPr>
          <w:t>@gmail.comm</w:t>
        </w:r>
      </w:hyperlink>
    </w:p>
    <w:p w14:paraId="1D8F8FA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523D22C1" w14:textId="77777777" w:rsidR="002F47E4" w:rsidRDefault="002F47E4" w:rsidP="002D52F3">
      <w:pPr>
        <w:pStyle w:val="Default"/>
        <w:spacing w:line="360" w:lineRule="auto"/>
        <w:rPr>
          <w:b/>
        </w:rPr>
      </w:pPr>
    </w:p>
    <w:p w14:paraId="414DA770" w14:textId="77777777" w:rsidR="002F47E4" w:rsidRDefault="002F47E4" w:rsidP="002D52F3">
      <w:pPr>
        <w:pStyle w:val="Default"/>
        <w:spacing w:line="360" w:lineRule="auto"/>
        <w:rPr>
          <w:b/>
          <w:bCs/>
        </w:rPr>
      </w:pPr>
    </w:p>
    <w:p w14:paraId="15372996" w14:textId="77777777" w:rsidR="002D52F3" w:rsidRDefault="002D52F3" w:rsidP="002D52F3">
      <w:pPr>
        <w:pStyle w:val="Default"/>
        <w:spacing w:line="360" w:lineRule="auto"/>
        <w:rPr>
          <w:b/>
          <w:bCs/>
        </w:rPr>
      </w:pPr>
    </w:p>
    <w:p w14:paraId="75268B4A" w14:textId="6F7F1CB9" w:rsidR="00341B66" w:rsidRDefault="00341B66" w:rsidP="002D52F3">
      <w:pPr>
        <w:pStyle w:val="Default"/>
        <w:spacing w:line="360" w:lineRule="auto"/>
        <w:rPr>
          <w:b/>
          <w:bCs/>
        </w:rPr>
      </w:pPr>
      <w:r>
        <w:t>Poslanie organizácie:</w:t>
      </w:r>
      <w:r>
        <w:tab/>
      </w:r>
      <w:r w:rsidR="002D52F3" w:rsidRPr="002D52F3">
        <w:rPr>
          <w:b/>
          <w:bCs/>
        </w:rPr>
        <w:t>pomoc Ukrajine zasiahnutej vojnou</w:t>
      </w:r>
    </w:p>
    <w:p w14:paraId="47F18181" w14:textId="77777777" w:rsidR="002D52F3" w:rsidRPr="002D52F3" w:rsidRDefault="002D52F3" w:rsidP="002D52F3">
      <w:pPr>
        <w:pStyle w:val="Default"/>
        <w:spacing w:line="360" w:lineRule="auto"/>
        <w:rPr>
          <w:b/>
          <w:bCs/>
        </w:rPr>
      </w:pPr>
    </w:p>
    <w:p w14:paraId="7C17B7B6" w14:textId="6D9E743A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od svojho vzniku je zameraná výhradne na pomoc vojnou postihnutej Ukrajiny. Vytvárajú sa podmienky na získavanie  humanitárnej pomoci, ktorá je cielene zasielan</w:t>
      </w:r>
      <w:r>
        <w:rPr>
          <w:rFonts w:ascii="Times New Roman" w:hAnsi="Times New Roman"/>
          <w:sz w:val="24"/>
          <w:szCs w:val="24"/>
        </w:rPr>
        <w:t>á</w:t>
      </w:r>
      <w:r w:rsidRPr="002D52F3">
        <w:rPr>
          <w:rFonts w:ascii="Times New Roman" w:hAnsi="Times New Roman"/>
          <w:sz w:val="24"/>
          <w:szCs w:val="24"/>
        </w:rPr>
        <w:t xml:space="preserve"> do konkrétnych vojnou postihnutých regiónov. </w:t>
      </w:r>
    </w:p>
    <w:p w14:paraId="34EFBFF9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6CA47ADC" w14:textId="57174DA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Okresný úrad Prešov, odbor všeobecnej vnútornej správy zapísal neziskovú organizáciu 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do Registra neziskových organizácií poskytujúcich všeobecne prospešné služby pod číslom 684/2022 dňa 2</w:t>
      </w:r>
      <w:r w:rsidR="000D6495">
        <w:rPr>
          <w:rFonts w:ascii="Times New Roman" w:hAnsi="Times New Roman"/>
          <w:sz w:val="24"/>
          <w:szCs w:val="24"/>
        </w:rPr>
        <w:t>8</w:t>
      </w:r>
      <w:r w:rsidRPr="002D52F3">
        <w:rPr>
          <w:rFonts w:ascii="Times New Roman" w:hAnsi="Times New Roman"/>
          <w:sz w:val="24"/>
          <w:szCs w:val="24"/>
        </w:rPr>
        <w:t>.03.2022.</w:t>
      </w:r>
    </w:p>
    <w:p w14:paraId="7D0A4E18" w14:textId="77777777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F62D872" w14:textId="4343107D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zameraná na poskytovanie humanitárnej pomoci vojnou zasiahnutej Ukrajiny. </w:t>
      </w:r>
    </w:p>
    <w:p w14:paraId="5E164C47" w14:textId="7EDC713C" w:rsidR="002D52F3" w:rsidRPr="002D52F3" w:rsidRDefault="002D52F3" w:rsidP="002D52F3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Orgánmi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 správna rada,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riaditeľ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 , revízor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o.</w:t>
      </w:r>
    </w:p>
    <w:p w14:paraId="187928D8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F3B3C" w14:textId="77777777" w:rsidR="002F6A6D" w:rsidRDefault="002F6A6D" w:rsidP="00341B66">
      <w:pPr>
        <w:pStyle w:val="Nadpis2"/>
        <w:spacing w:before="120" w:after="240" w:line="360" w:lineRule="auto"/>
        <w:ind w:firstLine="709"/>
        <w:rPr>
          <w:rFonts w:ascii="Times New Roman" w:hAnsi="Times New Roman"/>
        </w:rPr>
      </w:pPr>
      <w:bookmarkStart w:id="1" w:name="_Toc12351416"/>
    </w:p>
    <w:p w14:paraId="14B04E22" w14:textId="77777777" w:rsidR="00370322" w:rsidRDefault="00370322" w:rsidP="00370322"/>
    <w:p w14:paraId="4AB21FF4" w14:textId="77777777" w:rsidR="00370322" w:rsidRDefault="00370322" w:rsidP="00370322"/>
    <w:p w14:paraId="644D34D6" w14:textId="77777777" w:rsidR="002D52F3" w:rsidRDefault="002D52F3" w:rsidP="00370322"/>
    <w:p w14:paraId="32C84840" w14:textId="77777777" w:rsidR="002D52F3" w:rsidRDefault="002D52F3" w:rsidP="00370322"/>
    <w:p w14:paraId="3704D6F7" w14:textId="77777777" w:rsidR="002D52F3" w:rsidRDefault="002D52F3" w:rsidP="00370322"/>
    <w:p w14:paraId="535C1040" w14:textId="77777777" w:rsidR="002D52F3" w:rsidRDefault="002D52F3" w:rsidP="00370322"/>
    <w:p w14:paraId="530B9DDC" w14:textId="7FFDDE8A" w:rsidR="00341B66" w:rsidRDefault="002D52F3" w:rsidP="002D52F3">
      <w:pPr>
        <w:pStyle w:val="Nadpis2"/>
        <w:spacing w:before="120" w:after="240"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V</w:t>
      </w:r>
      <w:r w:rsidR="00341B66">
        <w:rPr>
          <w:rFonts w:ascii="Times New Roman" w:hAnsi="Times New Roman"/>
        </w:rPr>
        <w:t>ízia, ciele a stratégia</w:t>
      </w:r>
      <w:bookmarkEnd w:id="1"/>
    </w:p>
    <w:p w14:paraId="5809D764" w14:textId="4D490EF2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Víziou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n.</w:t>
      </w:r>
      <w:r>
        <w:rPr>
          <w:rFonts w:ascii="Times New Roman" w:hAnsi="Times New Roman"/>
          <w:sz w:val="24"/>
          <w:szCs w:val="24"/>
        </w:rPr>
        <w:t xml:space="preserve"> </w:t>
      </w:r>
      <w:r w:rsidRPr="002D52F3">
        <w:rPr>
          <w:rFonts w:ascii="Times New Roman" w:hAnsi="Times New Roman"/>
          <w:sz w:val="24"/>
          <w:szCs w:val="24"/>
        </w:rPr>
        <w:t>o je: </w:t>
      </w:r>
    </w:p>
    <w:p w14:paraId="0C98F2B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A52D93" w14:textId="689AD4B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poskytovanie humanitárnej pomoci, organizácia dopravy humanitárnej pomoci. </w:t>
      </w:r>
    </w:p>
    <w:p w14:paraId="75D2565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1471DB3" w14:textId="36A54DA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zameranie sa na konkrétne skupiny ľudí, ktorý potrebujú pomoc </w:t>
      </w:r>
    </w:p>
    <w:p w14:paraId="404B2AA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AF2AB9" w14:textId="54DFFE87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stretnutí vo vyspelých regiónoch Európy z rôznymi organizáciami zameraných na pomoc Ukrajine a vymieňať si informácie. </w:t>
      </w:r>
    </w:p>
    <w:p w14:paraId="4106B29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8FDBA86" w14:textId="22289CE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 xml:space="preserve">organizovanie stretnutí vo vojnou postihnutých oblastiach </w:t>
      </w:r>
      <w:proofErr w:type="spellStart"/>
      <w:r w:rsidRPr="002D52F3">
        <w:rPr>
          <w:rFonts w:ascii="Times New Roman" w:hAnsi="Times New Roman"/>
          <w:sz w:val="24"/>
        </w:rPr>
        <w:t>Ukrajini</w:t>
      </w:r>
      <w:proofErr w:type="spellEnd"/>
      <w:r w:rsidRPr="002D52F3">
        <w:rPr>
          <w:rFonts w:ascii="Times New Roman" w:hAnsi="Times New Roman"/>
          <w:sz w:val="24"/>
        </w:rPr>
        <w:t xml:space="preserve"> a tam získavať informácie o potrebe humanitárnej pomoci. </w:t>
      </w:r>
    </w:p>
    <w:p w14:paraId="78E969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D84A790" w14:textId="54982DFB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organizovanie rehabilitačných programov pre zranených vojakov</w:t>
      </w:r>
    </w:p>
    <w:p w14:paraId="551D13C1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78BC826" w14:textId="4AB581B3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sledovanie a monitoring vývoja situácie na Ukrajine a pravdivo informovať o tom ľudí a organizácie ktoré humanitárne prispievajú. </w:t>
      </w:r>
    </w:p>
    <w:p w14:paraId="288A4F5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D13A2C3" w14:textId="352748C9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rokovať a vysvetľovať budúcim donorom dôležitosť tejto misie poskytovania humanitárnej pomoci Ukrajine. </w:t>
      </w:r>
    </w:p>
    <w:p w14:paraId="5557F5F8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8410D9" w14:textId="793BD455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vytvoriť koalíciu viacerých neziskových organizácií v Európe a tým zviditeľniť prácu takýchto organizácií </w:t>
      </w:r>
    </w:p>
    <w:p w14:paraId="278721EF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62DA425" w14:textId="64C6A8F2" w:rsidR="002D52F3" w:rsidRPr="002D52F3" w:rsidRDefault="002D52F3" w:rsidP="002F47E4">
      <w:pPr>
        <w:pStyle w:val="Odsekzoznamu"/>
        <w:numPr>
          <w:ilvl w:val="0"/>
          <w:numId w:val="19"/>
        </w:numPr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mediálne sa vyjadrovať v online prostredí k otázke potreby pomoci Ukrajine </w:t>
      </w:r>
    </w:p>
    <w:p w14:paraId="1FFEDC83" w14:textId="1CEAA4C0" w:rsidR="002D52F3" w:rsidRDefault="002D52F3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  <w:r w:rsidRPr="002D52F3">
        <w:rPr>
          <w:rFonts w:ascii="Times New Roman" w:hAnsi="Times New Roman"/>
          <w:sz w:val="24"/>
        </w:rPr>
        <w:t>a t</w:t>
      </w:r>
      <w:r>
        <w:rPr>
          <w:rFonts w:ascii="Times New Roman" w:hAnsi="Times New Roman"/>
          <w:sz w:val="24"/>
        </w:rPr>
        <w:t>ý</w:t>
      </w:r>
      <w:r w:rsidRPr="002D52F3">
        <w:rPr>
          <w:rFonts w:ascii="Times New Roman" w:hAnsi="Times New Roman"/>
          <w:sz w:val="24"/>
        </w:rPr>
        <w:t>m edukačné vplývať na vybrané skupiny používateľov </w:t>
      </w:r>
    </w:p>
    <w:p w14:paraId="6EDFF0AC" w14:textId="77777777" w:rsidR="009C7352" w:rsidRPr="002D52F3" w:rsidRDefault="009C7352" w:rsidP="002F47E4">
      <w:pPr>
        <w:pStyle w:val="Odsekzoznamu"/>
        <w:spacing w:after="0" w:line="240" w:lineRule="auto"/>
        <w:rPr>
          <w:rFonts w:ascii="Times New Roman" w:hAnsi="Times New Roman"/>
          <w:sz w:val="24"/>
        </w:rPr>
      </w:pPr>
    </w:p>
    <w:p w14:paraId="0F5E427E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299864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>Vytvoriť strategické partnerstva z hlavnými poskytovateľmi nami riadených procesov poskytovania humanitárnej pomoci a dávať im presné informácie kde konkrétne bola poskytnutá ich humanitárna pomoc.</w:t>
      </w:r>
    </w:p>
    <w:p w14:paraId="0CC80C2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186BCC8" w14:textId="2020D69F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D52F3">
        <w:rPr>
          <w:rFonts w:ascii="Times New Roman" w:hAnsi="Times New Roman"/>
          <w:sz w:val="24"/>
          <w:szCs w:val="24"/>
        </w:rPr>
        <w:t xml:space="preserve">Cieľom </w:t>
      </w:r>
      <w:proofErr w:type="spellStart"/>
      <w:r w:rsidRPr="002D52F3">
        <w:rPr>
          <w:rFonts w:ascii="Times New Roman" w:hAnsi="Times New Roman"/>
          <w:sz w:val="24"/>
          <w:szCs w:val="24"/>
        </w:rPr>
        <w:t>Gosaveukraine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2F3">
        <w:rPr>
          <w:rFonts w:ascii="Times New Roman" w:hAnsi="Times New Roman"/>
          <w:sz w:val="24"/>
          <w:szCs w:val="24"/>
        </w:rPr>
        <w:t>n.o</w:t>
      </w:r>
      <w:proofErr w:type="spellEnd"/>
      <w:r w:rsidRPr="002D52F3">
        <w:rPr>
          <w:rFonts w:ascii="Times New Roman" w:hAnsi="Times New Roman"/>
          <w:sz w:val="24"/>
          <w:szCs w:val="24"/>
        </w:rPr>
        <w:t xml:space="preserve"> je aj po skončení vojny na Ukrajine poskytovať humanitárnu pomoc pre civilné obyvateľstvo v zasiahnutých oblastiach a takisto pomáhať v rehabilitačných programoch pre postihnutých ľudí. </w:t>
      </w:r>
    </w:p>
    <w:p w14:paraId="59054096" w14:textId="77777777" w:rsidR="002D52F3" w:rsidRPr="002D52F3" w:rsidRDefault="002D52F3" w:rsidP="002F47E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98BA5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D4A3595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2F66C1E" w14:textId="77777777" w:rsidR="002D52F3" w:rsidRPr="002D52F3" w:rsidRDefault="002D52F3" w:rsidP="002D5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4926E50" w14:textId="77777777" w:rsidR="00341B66" w:rsidRDefault="00341B66" w:rsidP="00341B66">
      <w:pPr>
        <w:pStyle w:val="Normlnywebov"/>
        <w:spacing w:before="0" w:beforeAutospacing="0" w:after="0" w:afterAutospacing="0" w:line="360" w:lineRule="auto"/>
        <w:ind w:firstLine="709"/>
        <w:jc w:val="both"/>
        <w:rPr>
          <w:rStyle w:val="Vrazn"/>
        </w:rPr>
      </w:pPr>
    </w:p>
    <w:p w14:paraId="0797346B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4EC29901" w14:textId="77777777" w:rsidR="0085142B" w:rsidRDefault="0085142B" w:rsidP="00E34FFF">
      <w:pPr>
        <w:spacing w:before="120" w:after="240" w:line="360" w:lineRule="auto"/>
        <w:ind w:firstLine="709"/>
        <w:jc w:val="both"/>
        <w:rPr>
          <w:rFonts w:ascii="Times New Roman" w:hAnsi="Times New Roman"/>
          <w:sz w:val="24"/>
        </w:rPr>
      </w:pPr>
    </w:p>
    <w:p w14:paraId="5383E2C6" w14:textId="6750131F" w:rsidR="00341B66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  <w:bookmarkStart w:id="2" w:name="_Toc12351418"/>
      <w:r w:rsidRPr="009C7352">
        <w:rPr>
          <w:rFonts w:ascii="Times New Roman" w:hAnsi="Times New Roman"/>
          <w:b/>
          <w:bCs/>
          <w:i/>
          <w:iCs/>
          <w:sz w:val="28"/>
          <w:szCs w:val="28"/>
        </w:rPr>
        <w:t>R</w:t>
      </w:r>
      <w:r w:rsidR="00341B66" w:rsidRPr="009C7352">
        <w:rPr>
          <w:rFonts w:ascii="Times New Roman" w:hAnsi="Times New Roman"/>
          <w:b/>
          <w:bCs/>
          <w:i/>
          <w:iCs/>
          <w:sz w:val="28"/>
          <w:szCs w:val="28"/>
        </w:rPr>
        <w:t>očná účtovná závierka a zhodnotenie základných údajov v nej obsiahnutých</w:t>
      </w:r>
      <w:bookmarkEnd w:id="2"/>
    </w:p>
    <w:p w14:paraId="52D6FE5C" w14:textId="77777777" w:rsidR="009C7352" w:rsidRPr="009C7352" w:rsidRDefault="009C7352" w:rsidP="009C7352">
      <w:pPr>
        <w:spacing w:after="0" w:line="240" w:lineRule="auto"/>
        <w:rPr>
          <w:rFonts w:ascii="Times New Roman" w:hAnsi="Times New Roman"/>
          <w:b/>
          <w:bCs/>
          <w:i/>
          <w:iCs/>
          <w:sz w:val="28"/>
          <w:szCs w:val="28"/>
        </w:rPr>
      </w:pPr>
    </w:p>
    <w:p w14:paraId="059FAFCF" w14:textId="561EFE12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Účtovná závierka neziskovej organizácie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Gosaveukraine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k 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607D85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 bola zostavená ako riadna účtovná závierka za obdobie od 1.1.20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607D85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 do 31.12.20</w:t>
      </w:r>
      <w:r w:rsidR="0085142B">
        <w:rPr>
          <w:rFonts w:ascii="Times New Roman" w:hAnsi="Times New Roman"/>
          <w:bCs/>
          <w:sz w:val="24"/>
          <w:szCs w:val="24"/>
        </w:rPr>
        <w:t>2</w:t>
      </w:r>
      <w:r w:rsidR="00607D85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. Bola spracovaná v súlade </w:t>
      </w:r>
      <w:r>
        <w:rPr>
          <w:rFonts w:ascii="Times New Roman" w:hAnsi="Times New Roman"/>
          <w:sz w:val="24"/>
          <w:szCs w:val="24"/>
        </w:rPr>
        <w:t>s účtovnými postupmi a zásadami platnými v Slovenskej republike, v súlade so zákonom č. 431/2002 Z. z. v znení zákona č. 562/2003 Z. z. a zákona č. 561/2004 Z. z. (ďalej zákon) a Opatrenia MFSR č. 22 502/2002-92 z 10.12.2002, ktorým sa ustanovujú podrobnosti o postupoch účtovania a účtovej osnovy pre účtovné jednotky, ktoré nie sú založené alebo zriadené za účelom podnikania v znení opatrenia z 11.11.2003 č. 20896/2003-92 a v znení opatrenia z 08.12.2004 č. MF/10648/2004-74/.</w:t>
      </w:r>
    </w:p>
    <w:p w14:paraId="5A284A06" w14:textId="468146B9" w:rsidR="00341B66" w:rsidRPr="006654AA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sz w:val="24"/>
          <w:szCs w:val="24"/>
        </w:rPr>
        <w:t>Gosaveukraine</w:t>
      </w:r>
      <w:proofErr w:type="spellEnd"/>
      <w:r>
        <w:rPr>
          <w:rFonts w:ascii="Times New Roman" w:hAnsi="Times New Roman"/>
          <w:sz w:val="24"/>
          <w:szCs w:val="24"/>
        </w:rPr>
        <w:t xml:space="preserve"> n. o. účtovala v sústave podvojného účtovníctva. </w:t>
      </w:r>
      <w:bookmarkStart w:id="3" w:name="_Hlk43492676"/>
      <w:r>
        <w:rPr>
          <w:rFonts w:ascii="Times New Roman" w:hAnsi="Times New Roman"/>
          <w:bCs/>
          <w:sz w:val="24"/>
          <w:szCs w:val="24"/>
        </w:rPr>
        <w:t>Účtovná závierka za rok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607D85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 bola zostavená dňa </w:t>
      </w:r>
      <w:bookmarkEnd w:id="3"/>
      <w:r w:rsidR="00607D85">
        <w:rPr>
          <w:rFonts w:ascii="Times New Roman" w:hAnsi="Times New Roman"/>
          <w:bCs/>
          <w:sz w:val="24"/>
          <w:szCs w:val="24"/>
        </w:rPr>
        <w:t>10</w:t>
      </w:r>
      <w:r w:rsidR="00880078">
        <w:rPr>
          <w:rFonts w:ascii="Times New Roman" w:hAnsi="Times New Roman"/>
          <w:bCs/>
          <w:sz w:val="24"/>
          <w:szCs w:val="24"/>
        </w:rPr>
        <w:t>.0</w:t>
      </w:r>
      <w:r w:rsidR="00305FB0">
        <w:rPr>
          <w:rFonts w:ascii="Times New Roman" w:hAnsi="Times New Roman"/>
          <w:bCs/>
          <w:sz w:val="24"/>
          <w:szCs w:val="24"/>
        </w:rPr>
        <w:t>3</w:t>
      </w:r>
      <w:r w:rsidR="00880078">
        <w:rPr>
          <w:rFonts w:ascii="Times New Roman" w:hAnsi="Times New Roman"/>
          <w:bCs/>
          <w:sz w:val="24"/>
          <w:szCs w:val="24"/>
        </w:rPr>
        <w:t>.202</w:t>
      </w:r>
      <w:r w:rsidR="00305FB0">
        <w:rPr>
          <w:rFonts w:ascii="Times New Roman" w:hAnsi="Times New Roman"/>
          <w:bCs/>
          <w:sz w:val="24"/>
          <w:szCs w:val="24"/>
        </w:rPr>
        <w:t>4</w:t>
      </w:r>
      <w:r w:rsidR="006654AA">
        <w:rPr>
          <w:rFonts w:ascii="Times New Roman" w:hAnsi="Times New Roman"/>
          <w:bCs/>
          <w:sz w:val="24"/>
          <w:szCs w:val="24"/>
        </w:rPr>
        <w:t>.</w:t>
      </w:r>
    </w:p>
    <w:p w14:paraId="56ACC05D" w14:textId="77777777" w:rsidR="00341B66" w:rsidRDefault="00341B66" w:rsidP="00341B66">
      <w:pPr>
        <w:pStyle w:val="Nadpis3"/>
        <w:spacing w:before="0"/>
        <w:rPr>
          <w:rFonts w:ascii="Times New Roman" w:hAnsi="Times New Roman" w:cs="Times New Roman"/>
          <w:sz w:val="10"/>
          <w:lang w:eastAsia="en-US"/>
        </w:rPr>
      </w:pPr>
    </w:p>
    <w:p w14:paraId="3C5C971D" w14:textId="10AE460F" w:rsidR="00341B66" w:rsidRPr="00FE45DF" w:rsidRDefault="00341B66" w:rsidP="00341B66">
      <w:pPr>
        <w:pStyle w:val="Nadpis3"/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</w:pPr>
      <w:bookmarkStart w:id="4" w:name="_Toc12351419"/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Prehľad o peňažných príjmo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(výnoso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 a výdavko</w:t>
      </w:r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r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 xml:space="preserve"> (náklado</w:t>
      </w:r>
      <w:r w:rsidR="00276041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v</w:t>
      </w:r>
      <w:bookmarkEnd w:id="4"/>
      <w:r w:rsidR="00FE45DF" w:rsidRPr="00FE45DF">
        <w:rPr>
          <w:rFonts w:ascii="Times New Roman" w:hAnsi="Times New Roman" w:cs="Times New Roman"/>
          <w:color w:val="2F5496" w:themeColor="accent1" w:themeShade="BF"/>
          <w:sz w:val="24"/>
          <w:lang w:eastAsia="en-US"/>
        </w:rPr>
        <w:t>)</w:t>
      </w:r>
    </w:p>
    <w:p w14:paraId="471DF985" w14:textId="77777777" w:rsidR="00341B66" w:rsidRDefault="00341B66" w:rsidP="00341B66">
      <w:pPr>
        <w:pStyle w:val="Default"/>
        <w:rPr>
          <w:sz w:val="32"/>
          <w:szCs w:val="32"/>
        </w:rPr>
      </w:pPr>
    </w:p>
    <w:p w14:paraId="63FA2FD1" w14:textId="4CC94D5C" w:rsidR="00341B66" w:rsidRDefault="00341B66" w:rsidP="00341B66">
      <w:pPr>
        <w:spacing w:before="120" w:after="240" w:line="36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Nezisková organizácia </w:t>
      </w:r>
      <w:proofErr w:type="spellStart"/>
      <w:r w:rsidR="00880078">
        <w:rPr>
          <w:rFonts w:ascii="Times New Roman" w:hAnsi="Times New Roman"/>
          <w:bCs/>
          <w:sz w:val="24"/>
          <w:szCs w:val="24"/>
        </w:rPr>
        <w:t>Gosaveukaine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n. o. v roku 20</w:t>
      </w:r>
      <w:r w:rsidR="00770082">
        <w:rPr>
          <w:rFonts w:ascii="Times New Roman" w:hAnsi="Times New Roman"/>
          <w:bCs/>
          <w:sz w:val="24"/>
          <w:szCs w:val="24"/>
        </w:rPr>
        <w:t>2</w:t>
      </w:r>
      <w:r w:rsidR="00607D85">
        <w:rPr>
          <w:rFonts w:ascii="Times New Roman" w:hAnsi="Times New Roman"/>
          <w:bCs/>
          <w:sz w:val="24"/>
          <w:szCs w:val="24"/>
        </w:rPr>
        <w:t>4</w:t>
      </w:r>
      <w:r>
        <w:rPr>
          <w:rFonts w:ascii="Times New Roman" w:hAnsi="Times New Roman"/>
          <w:bCs/>
          <w:sz w:val="24"/>
          <w:szCs w:val="24"/>
        </w:rPr>
        <w:t xml:space="preserve"> hospodárila s</w:t>
      </w:r>
      <w:r w:rsidR="00305FB0">
        <w:rPr>
          <w:rFonts w:ascii="Times New Roman" w:hAnsi="Times New Roman"/>
          <w:bCs/>
          <w:sz w:val="24"/>
          <w:szCs w:val="24"/>
        </w:rPr>
        <w:t xml:space="preserve">o záporným </w:t>
      </w:r>
      <w:r>
        <w:rPr>
          <w:rFonts w:ascii="Times New Roman" w:hAnsi="Times New Roman"/>
          <w:bCs/>
          <w:sz w:val="24"/>
          <w:szCs w:val="24"/>
        </w:rPr>
        <w:t xml:space="preserve">výsledkom hospodárenia vo výške </w:t>
      </w:r>
      <w:r w:rsidR="00305FB0">
        <w:rPr>
          <w:rFonts w:ascii="Times New Roman" w:hAnsi="Times New Roman"/>
          <w:bCs/>
          <w:sz w:val="24"/>
          <w:szCs w:val="24"/>
        </w:rPr>
        <w:t>-</w:t>
      </w:r>
      <w:r w:rsidR="00607D85">
        <w:rPr>
          <w:rFonts w:ascii="Times New Roman" w:hAnsi="Times New Roman"/>
          <w:bCs/>
          <w:sz w:val="24"/>
          <w:szCs w:val="24"/>
        </w:rPr>
        <w:t>94,-</w:t>
      </w:r>
      <w:r>
        <w:rPr>
          <w:rFonts w:ascii="Times New Roman" w:hAnsi="Times New Roman"/>
          <w:bCs/>
          <w:sz w:val="24"/>
          <w:szCs w:val="24"/>
        </w:rPr>
        <w:t xml:space="preserve"> Eur. Predstavuje rozdiel medzi výnosmi </w:t>
      </w:r>
      <w:r w:rsidR="00305FB0">
        <w:rPr>
          <w:rFonts w:ascii="Times New Roman" w:hAnsi="Times New Roman"/>
          <w:bCs/>
          <w:sz w:val="24"/>
          <w:szCs w:val="24"/>
        </w:rPr>
        <w:t>0,-</w:t>
      </w:r>
      <w:r w:rsidR="008800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 Eur a nákladmi </w:t>
      </w:r>
      <w:r w:rsidR="00607D85">
        <w:rPr>
          <w:rFonts w:ascii="Times New Roman" w:hAnsi="Times New Roman"/>
          <w:bCs/>
          <w:sz w:val="24"/>
          <w:szCs w:val="24"/>
        </w:rPr>
        <w:t>94,-</w:t>
      </w:r>
      <w:r w:rsidR="00880078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 Eur.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4259"/>
        <w:gridCol w:w="2237"/>
      </w:tblGrid>
      <w:tr w:rsidR="00341B66" w14:paraId="46BFE94A" w14:textId="77777777" w:rsidTr="00341B66">
        <w:trPr>
          <w:trHeight w:val="502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9503A" w14:textId="77777777" w:rsidR="00341B66" w:rsidRDefault="00341B66">
            <w:pPr>
              <w:pStyle w:val="Default"/>
              <w:spacing w:before="120" w:after="240"/>
            </w:pPr>
            <w:r>
              <w:t>Celkové výnosy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778BE" w14:textId="33F861A3" w:rsidR="00341B66" w:rsidRDefault="00305FB0">
            <w:pPr>
              <w:pStyle w:val="Default"/>
              <w:spacing w:before="120" w:after="240"/>
              <w:jc w:val="center"/>
              <w:rPr>
                <w:bCs/>
              </w:rPr>
            </w:pPr>
            <w:r>
              <w:rPr>
                <w:bCs/>
              </w:rPr>
              <w:t>0,-</w:t>
            </w:r>
          </w:p>
        </w:tc>
      </w:tr>
      <w:tr w:rsidR="00341B66" w14:paraId="524DE5A8" w14:textId="77777777" w:rsidTr="00341B66">
        <w:trPr>
          <w:trHeight w:val="491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594AC" w14:textId="77777777" w:rsidR="00341B66" w:rsidRDefault="00341B66">
            <w:pPr>
              <w:pStyle w:val="Default"/>
              <w:spacing w:before="120" w:after="240"/>
            </w:pPr>
            <w:r>
              <w:t>Celkové náklady k 31. 12. 20</w:t>
            </w:r>
            <w:r w:rsidR="00770082">
              <w:t>22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056DB1" w14:textId="536CD936" w:rsidR="00341B66" w:rsidRDefault="00607D85">
            <w:pPr>
              <w:pStyle w:val="Default"/>
              <w:spacing w:before="120" w:after="240"/>
              <w:jc w:val="center"/>
            </w:pPr>
            <w:r>
              <w:t>94,-</w:t>
            </w:r>
          </w:p>
        </w:tc>
      </w:tr>
      <w:tr w:rsidR="00341B66" w14:paraId="0B81C496" w14:textId="77777777" w:rsidTr="00341B66">
        <w:trPr>
          <w:trHeight w:val="548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04D61" w14:textId="77777777" w:rsidR="00341B66" w:rsidRDefault="00341B66">
            <w:pPr>
              <w:pStyle w:val="Default"/>
              <w:spacing w:before="120" w:after="240"/>
              <w:rPr>
                <w:bCs/>
              </w:rPr>
            </w:pPr>
            <w:r>
              <w:rPr>
                <w:bCs/>
              </w:rPr>
              <w:t>Hospodársky výsledok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53292" w14:textId="68082966" w:rsidR="00341B66" w:rsidRDefault="00607D85" w:rsidP="00607D85">
            <w:pPr>
              <w:pStyle w:val="Default"/>
              <w:spacing w:before="120" w:after="240"/>
              <w:ind w:left="720"/>
              <w:rPr>
                <w:bCs/>
              </w:rPr>
            </w:pPr>
            <w:r>
              <w:rPr>
                <w:bCs/>
              </w:rPr>
              <w:t>-94,-</w:t>
            </w:r>
          </w:p>
        </w:tc>
      </w:tr>
    </w:tbl>
    <w:p w14:paraId="0C5F7527" w14:textId="77777777" w:rsidR="00341B66" w:rsidRDefault="00341B66" w:rsidP="00341B66">
      <w:pPr>
        <w:pStyle w:val="Default"/>
        <w:spacing w:before="120" w:after="240" w:line="360" w:lineRule="auto"/>
        <w:rPr>
          <w:b/>
          <w:bCs/>
          <w:sz w:val="8"/>
        </w:rPr>
      </w:pPr>
    </w:p>
    <w:p w14:paraId="7B554101" w14:textId="77777777" w:rsidR="00341B66" w:rsidRDefault="00341B66" w:rsidP="00341B66">
      <w:pPr>
        <w:pStyle w:val="Default"/>
        <w:spacing w:before="120" w:after="240" w:line="360" w:lineRule="auto"/>
        <w:jc w:val="both"/>
        <w:rPr>
          <w:b/>
          <w:bCs/>
        </w:rPr>
      </w:pPr>
      <w:r>
        <w:rPr>
          <w:b/>
          <w:bCs/>
        </w:rPr>
        <w:t>Členenie výdavkov (nákladov) podľa jednotlivých položiek uvádzaných vo výkaze ziskov a strát:</w:t>
      </w:r>
    </w:p>
    <w:p w14:paraId="0D662B90" w14:textId="7FB51771" w:rsidR="00341B66" w:rsidRDefault="00341B66" w:rsidP="00341B66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Účet 549 – Iné ostatné náklady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  </w:t>
      </w:r>
      <w:r w:rsidR="00607D85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 xml:space="preserve"> </w:t>
      </w:r>
      <w:r w:rsidR="00607D85">
        <w:rPr>
          <w:rFonts w:ascii="Times New Roman" w:hAnsi="Times New Roman"/>
          <w:b/>
          <w:sz w:val="24"/>
          <w:szCs w:val="24"/>
        </w:rPr>
        <w:t xml:space="preserve">94 </w:t>
      </w:r>
      <w:r>
        <w:rPr>
          <w:rFonts w:ascii="Times New Roman" w:hAnsi="Times New Roman"/>
          <w:b/>
          <w:bCs/>
          <w:sz w:val="24"/>
        </w:rPr>
        <w:t>€</w:t>
      </w:r>
    </w:p>
    <w:p w14:paraId="23A1FE05" w14:textId="77777777" w:rsidR="00341B66" w:rsidRDefault="00341B66" w:rsidP="00341B66">
      <w:pPr>
        <w:rPr>
          <w:rFonts w:ascii="Times New Roman" w:hAnsi="Times New Roman"/>
          <w:b/>
          <w:sz w:val="24"/>
          <w:szCs w:val="24"/>
          <w:lang w:eastAsia="en-US"/>
        </w:rPr>
      </w:pPr>
    </w:p>
    <w:p w14:paraId="5F90A1C0" w14:textId="77777777" w:rsidR="00341B66" w:rsidRDefault="00341B66" w:rsidP="00341B66">
      <w:pPr>
        <w:pStyle w:val="Nadpis3"/>
        <w:spacing w:before="360" w:after="240" w:line="360" w:lineRule="auto"/>
        <w:rPr>
          <w:rFonts w:ascii="Times New Roman" w:hAnsi="Times New Roman" w:cs="Times New Roman"/>
          <w:sz w:val="24"/>
          <w:szCs w:val="24"/>
          <w:lang w:eastAsia="en-US"/>
        </w:rPr>
      </w:pPr>
      <w:bookmarkStart w:id="5" w:name="_Toc12351421"/>
      <w:r>
        <w:rPr>
          <w:rFonts w:ascii="Times New Roman" w:hAnsi="Times New Roman" w:cs="Times New Roman"/>
          <w:sz w:val="24"/>
          <w:szCs w:val="24"/>
          <w:lang w:eastAsia="en-US"/>
        </w:rPr>
        <w:lastRenderedPageBreak/>
        <w:t>Stav a pohyb majetku a záväzkov neziskovej organizácie</w:t>
      </w:r>
      <w:bookmarkEnd w:id="5"/>
    </w:p>
    <w:p w14:paraId="4A9A3384" w14:textId="77777777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Členenie jednotlivých položiek majetku a záväzkov uvádzaných v súvahe:</w:t>
      </w:r>
    </w:p>
    <w:p w14:paraId="18B736F5" w14:textId="1157E785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 w:rsidR="002F6A6D">
        <w:t>20</w:t>
      </w:r>
      <w:r w:rsidR="00770082">
        <w:t>2</w:t>
      </w:r>
      <w:r w:rsidR="00607D85">
        <w:t>4</w:t>
      </w:r>
      <w:r>
        <w:t>Stav k 31.12.</w:t>
      </w:r>
      <w:r w:rsidR="002F6A6D">
        <w:t>20</w:t>
      </w:r>
      <w:r w:rsidR="00770082">
        <w:t>2</w:t>
      </w:r>
      <w:r w:rsidR="00607D85">
        <w:t>4</w:t>
      </w:r>
    </w:p>
    <w:p w14:paraId="47C40CFA" w14:textId="08C25A7C" w:rsidR="00341B66" w:rsidRDefault="00341B66" w:rsidP="00341B66">
      <w:pPr>
        <w:pStyle w:val="Default"/>
        <w:spacing w:line="360" w:lineRule="auto"/>
      </w:pPr>
      <w:r>
        <w:rPr>
          <w:b/>
          <w:bCs/>
        </w:rPr>
        <w:t>Dlhodobý hmotný majetok spolu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rPr>
          <w:b/>
          <w:bCs/>
        </w:rPr>
        <w:tab/>
      </w:r>
      <w:r>
        <w:rPr>
          <w:b/>
          <w:bCs/>
        </w:rPr>
        <w:tab/>
        <w:t xml:space="preserve">            0,00</w:t>
      </w:r>
      <w:r>
        <w:tab/>
        <w:t xml:space="preserve">   Nezisková organizácia </w:t>
      </w:r>
      <w:proofErr w:type="spellStart"/>
      <w:r>
        <w:t>Bella</w:t>
      </w:r>
      <w:proofErr w:type="spellEnd"/>
      <w:r w:rsidR="00FE45DF">
        <w:t xml:space="preserve"> </w:t>
      </w:r>
      <w:proofErr w:type="spellStart"/>
      <w:r>
        <w:t>Vita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neevidovala v roku 20</w:t>
      </w:r>
      <w:r w:rsidR="00770082">
        <w:t>22</w:t>
      </w:r>
      <w:r>
        <w:t xml:space="preserve"> žiaden dlhodobý hmotný majetok.</w:t>
      </w:r>
    </w:p>
    <w:p w14:paraId="4732A099" w14:textId="77777777" w:rsidR="00341B66" w:rsidRDefault="00341B66" w:rsidP="00341B66">
      <w:pPr>
        <w:pStyle w:val="Default"/>
        <w:spacing w:line="360" w:lineRule="auto"/>
      </w:pPr>
    </w:p>
    <w:p w14:paraId="7C47D5E2" w14:textId="77777777" w:rsidR="00341B66" w:rsidRDefault="00341B66" w:rsidP="00341B66">
      <w:pPr>
        <w:pStyle w:val="Default"/>
        <w:spacing w:line="360" w:lineRule="auto"/>
        <w:ind w:left="4814" w:firstLine="142"/>
      </w:pPr>
      <w:r>
        <w:t>Stav k 01.01.</w:t>
      </w:r>
      <w:r>
        <w:tab/>
      </w:r>
      <w:r>
        <w:tab/>
        <w:t xml:space="preserve">Stav k 31.12. </w:t>
      </w:r>
    </w:p>
    <w:p w14:paraId="6AE54A2B" w14:textId="19FBFB33" w:rsidR="00341B66" w:rsidRDefault="00341B66" w:rsidP="00341B66">
      <w:pPr>
        <w:pStyle w:val="Default"/>
        <w:spacing w:line="360" w:lineRule="auto"/>
        <w:rPr>
          <w:b/>
          <w:bCs/>
        </w:rPr>
      </w:pPr>
      <w:r>
        <w:rPr>
          <w:b/>
          <w:bCs/>
        </w:rPr>
        <w:t>Obežný majetok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607D85">
        <w:rPr>
          <w:b/>
          <w:bCs/>
        </w:rPr>
        <w:t xml:space="preserve">  6 369,52</w:t>
      </w:r>
      <w:r w:rsidR="00607D85">
        <w:rPr>
          <w:b/>
          <w:bCs/>
        </w:rPr>
        <w:tab/>
      </w:r>
      <w:r w:rsidR="00607D85">
        <w:rPr>
          <w:b/>
          <w:bCs/>
        </w:rPr>
        <w:tab/>
        <w:t xml:space="preserve">  </w:t>
      </w:r>
      <w:r w:rsidR="00305FB0">
        <w:rPr>
          <w:b/>
          <w:bCs/>
        </w:rPr>
        <w:t>6</w:t>
      </w:r>
      <w:r w:rsidR="00607D85">
        <w:rPr>
          <w:b/>
          <w:bCs/>
        </w:rPr>
        <w:t> 275,52</w:t>
      </w:r>
    </w:p>
    <w:p w14:paraId="795B3241" w14:textId="1617F84D" w:rsidR="00341B66" w:rsidRDefault="00341B66" w:rsidP="00341B66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1. Zásoby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05FB0">
        <w:rPr>
          <w:rFonts w:ascii="Times New Roman" w:hAnsi="Times New Roman"/>
          <w:sz w:val="24"/>
          <w:szCs w:val="24"/>
        </w:rPr>
        <w:t xml:space="preserve"> </w:t>
      </w:r>
      <w:r w:rsidR="00607D85">
        <w:rPr>
          <w:rFonts w:ascii="Times New Roman" w:hAnsi="Times New Roman"/>
          <w:sz w:val="24"/>
          <w:szCs w:val="24"/>
        </w:rPr>
        <w:t xml:space="preserve">       </w:t>
      </w:r>
      <w:r w:rsidR="00305FB0">
        <w:rPr>
          <w:rFonts w:ascii="Times New Roman" w:hAnsi="Times New Roman"/>
          <w:sz w:val="24"/>
          <w:szCs w:val="24"/>
        </w:rPr>
        <w:t xml:space="preserve"> </w:t>
      </w:r>
      <w:r w:rsidR="00607D85">
        <w:rPr>
          <w:rFonts w:ascii="Times New Roman" w:hAnsi="Times New Roman"/>
          <w:b/>
          <w:sz w:val="24"/>
          <w:szCs w:val="24"/>
        </w:rPr>
        <w:t>0,00</w:t>
      </w:r>
      <w:r w:rsidR="00880078">
        <w:rPr>
          <w:rFonts w:ascii="Times New Roman" w:hAnsi="Times New Roman"/>
          <w:b/>
          <w:sz w:val="24"/>
          <w:szCs w:val="24"/>
        </w:rPr>
        <w:tab/>
      </w:r>
      <w:r w:rsidR="00880078">
        <w:rPr>
          <w:rFonts w:ascii="Times New Roman" w:hAnsi="Times New Roman"/>
          <w:b/>
          <w:sz w:val="24"/>
          <w:szCs w:val="24"/>
        </w:rPr>
        <w:tab/>
        <w:t xml:space="preserve">  </w:t>
      </w:r>
      <w:r w:rsidR="00305FB0">
        <w:rPr>
          <w:rFonts w:ascii="Times New Roman" w:hAnsi="Times New Roman"/>
          <w:b/>
          <w:sz w:val="24"/>
          <w:szCs w:val="24"/>
        </w:rPr>
        <w:t xml:space="preserve">      0,00</w:t>
      </w:r>
    </w:p>
    <w:p w14:paraId="3AA3D156" w14:textId="77777777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</w:p>
    <w:p w14:paraId="39A2B579" w14:textId="35461C33" w:rsidR="00341B66" w:rsidRDefault="00341B66" w:rsidP="00341B66">
      <w:pPr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2. Krátkodobé pohľadávky                                   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     </w:t>
      </w:r>
      <w:r>
        <w:rPr>
          <w:rFonts w:ascii="Times New Roman" w:hAnsi="Times New Roman"/>
          <w:b/>
          <w:bCs/>
          <w:sz w:val="24"/>
          <w:szCs w:val="24"/>
        </w:rPr>
        <w:t xml:space="preserve"> 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  <w:t xml:space="preserve"> </w:t>
      </w:r>
      <w:r w:rsidR="00305FB0"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bCs/>
          <w:sz w:val="24"/>
          <w:szCs w:val="24"/>
        </w:rPr>
        <w:t xml:space="preserve">  0,00</w:t>
      </w:r>
    </w:p>
    <w:p w14:paraId="3218A5A5" w14:textId="77777777" w:rsidR="00341B66" w:rsidRDefault="00341B66" w:rsidP="00341B66">
      <w:pPr>
        <w:pStyle w:val="Default"/>
        <w:spacing w:line="360" w:lineRule="auto"/>
        <w:rPr>
          <w:b/>
          <w:bCs/>
        </w:rPr>
      </w:pPr>
    </w:p>
    <w:p w14:paraId="769777BD" w14:textId="4B00FD34" w:rsidR="00341B66" w:rsidRDefault="00341B66" w:rsidP="00341B66">
      <w:pPr>
        <w:pStyle w:val="Default"/>
        <w:spacing w:line="360" w:lineRule="auto"/>
      </w:pPr>
      <w:r>
        <w:rPr>
          <w:b/>
          <w:bCs/>
        </w:rPr>
        <w:t>3. Finančné účty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A49CE">
        <w:rPr>
          <w:b/>
          <w:bCs/>
        </w:rPr>
        <w:t xml:space="preserve">          </w:t>
      </w:r>
      <w:r w:rsidR="00C075C7">
        <w:rPr>
          <w:b/>
          <w:bCs/>
        </w:rPr>
        <w:t xml:space="preserve">   </w:t>
      </w:r>
      <w:r w:rsidR="00305FB0">
        <w:rPr>
          <w:b/>
          <w:bCs/>
        </w:rPr>
        <w:t>6</w:t>
      </w:r>
      <w:r w:rsidR="00607D85">
        <w:rPr>
          <w:b/>
          <w:bCs/>
        </w:rPr>
        <w:t> 369,52</w:t>
      </w:r>
      <w:r w:rsidR="001A49CE">
        <w:rPr>
          <w:b/>
          <w:bCs/>
        </w:rPr>
        <w:t xml:space="preserve">        </w:t>
      </w:r>
      <w:r w:rsidR="00C075C7">
        <w:rPr>
          <w:b/>
          <w:bCs/>
        </w:rPr>
        <w:tab/>
      </w:r>
      <w:r w:rsidR="00C075C7">
        <w:rPr>
          <w:b/>
          <w:bCs/>
        </w:rPr>
        <w:tab/>
        <w:t>6</w:t>
      </w:r>
      <w:r w:rsidR="00607D85">
        <w:rPr>
          <w:b/>
          <w:bCs/>
        </w:rPr>
        <w:t> 275,52</w:t>
      </w:r>
    </w:p>
    <w:p w14:paraId="2BD994D5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52F7CEE" w14:textId="63EC79F6" w:rsidR="00341B66" w:rsidRDefault="00341B66" w:rsidP="00341B66">
      <w:pPr>
        <w:pStyle w:val="Default"/>
        <w:spacing w:line="360" w:lineRule="auto"/>
      </w:pPr>
      <w:r>
        <w:t>- pokladnica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75C7">
        <w:t xml:space="preserve"> </w:t>
      </w:r>
      <w:r w:rsidR="00305FB0">
        <w:rPr>
          <w:bCs/>
        </w:rPr>
        <w:t>5</w:t>
      </w:r>
      <w:r w:rsidR="00607D85">
        <w:rPr>
          <w:bCs/>
        </w:rPr>
        <w:t> 536,04</w:t>
      </w:r>
      <w:r w:rsidR="00C075C7">
        <w:rPr>
          <w:bCs/>
        </w:rPr>
        <w:tab/>
      </w:r>
      <w:r w:rsidR="00305FB0">
        <w:rPr>
          <w:bCs/>
        </w:rPr>
        <w:t xml:space="preserve">            </w:t>
      </w:r>
      <w:r w:rsidR="00C075C7">
        <w:rPr>
          <w:bCs/>
        </w:rPr>
        <w:t>5</w:t>
      </w:r>
      <w:r w:rsidR="00607D85">
        <w:rPr>
          <w:bCs/>
        </w:rPr>
        <w:t> 786,04</w:t>
      </w:r>
    </w:p>
    <w:p w14:paraId="19D8903A" w14:textId="06CF8D1A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bankové účty</w:t>
      </w:r>
      <w:r>
        <w:tab/>
      </w:r>
      <w:r>
        <w:tab/>
      </w:r>
      <w:r>
        <w:tab/>
      </w:r>
      <w:r>
        <w:tab/>
      </w:r>
      <w:r w:rsidR="001A49CE">
        <w:t xml:space="preserve">         </w:t>
      </w:r>
      <w:r w:rsidR="00C075C7">
        <w:t xml:space="preserve">   </w:t>
      </w:r>
      <w:r w:rsidR="001A49CE">
        <w:t xml:space="preserve"> </w:t>
      </w:r>
      <w:r w:rsidR="00607D85">
        <w:t xml:space="preserve">   833,48</w:t>
      </w:r>
      <w:r w:rsidR="00305FB0">
        <w:t xml:space="preserve">                       </w:t>
      </w:r>
      <w:r w:rsidR="00607D85">
        <w:t>489,48</w:t>
      </w:r>
    </w:p>
    <w:p w14:paraId="2421CBC7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</w:p>
    <w:p w14:paraId="3F934871" w14:textId="77777777" w:rsidR="00341B66" w:rsidRDefault="00341B66" w:rsidP="00341B66">
      <w:pPr>
        <w:pStyle w:val="Default"/>
        <w:spacing w:line="360" w:lineRule="auto"/>
        <w:rPr>
          <w:b/>
          <w:bCs/>
          <w:color w:val="auto"/>
        </w:rPr>
      </w:pPr>
      <w:r>
        <w:rPr>
          <w:b/>
          <w:bCs/>
          <w:color w:val="auto"/>
        </w:rPr>
        <w:t xml:space="preserve">4. Časové rozlíšenie                                                  </w:t>
      </w:r>
      <w:r w:rsidR="001A49CE">
        <w:rPr>
          <w:b/>
          <w:bCs/>
          <w:color w:val="auto"/>
        </w:rPr>
        <w:t>0</w:t>
      </w:r>
      <w:r>
        <w:rPr>
          <w:b/>
          <w:bCs/>
          <w:color w:val="auto"/>
        </w:rPr>
        <w:t xml:space="preserve">,00                        </w:t>
      </w:r>
      <w:r w:rsidR="0032799D">
        <w:rPr>
          <w:b/>
          <w:bCs/>
          <w:color w:val="auto"/>
        </w:rPr>
        <w:t xml:space="preserve"> 0</w:t>
      </w:r>
      <w:r>
        <w:rPr>
          <w:b/>
          <w:bCs/>
          <w:color w:val="auto"/>
        </w:rPr>
        <w:t>,00</w:t>
      </w:r>
    </w:p>
    <w:p w14:paraId="104EE4E8" w14:textId="77777777" w:rsidR="00341B66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>z toho:</w:t>
      </w:r>
    </w:p>
    <w:p w14:paraId="3DB04131" w14:textId="77777777" w:rsidR="00341B66" w:rsidRPr="001A49CE" w:rsidRDefault="00341B66" w:rsidP="00341B66">
      <w:pPr>
        <w:pStyle w:val="Default"/>
        <w:spacing w:line="360" w:lineRule="auto"/>
        <w:rPr>
          <w:color w:val="auto"/>
        </w:rPr>
      </w:pPr>
      <w:r>
        <w:rPr>
          <w:color w:val="auto"/>
        </w:rPr>
        <w:t xml:space="preserve">- náklady budúcich období                                        </w:t>
      </w:r>
      <w:r w:rsidR="001A49CE" w:rsidRPr="001A49CE">
        <w:rPr>
          <w:color w:val="auto"/>
        </w:rPr>
        <w:t>0</w:t>
      </w:r>
      <w:r w:rsidRPr="001A49CE">
        <w:rPr>
          <w:color w:val="auto"/>
        </w:rPr>
        <w:t xml:space="preserve">,00                         </w:t>
      </w:r>
      <w:r w:rsidR="0032799D" w:rsidRPr="001A49CE">
        <w:rPr>
          <w:color w:val="auto"/>
        </w:rPr>
        <w:t>0</w:t>
      </w:r>
      <w:r w:rsidRPr="001A49CE">
        <w:rPr>
          <w:color w:val="auto"/>
        </w:rPr>
        <w:t>,00</w:t>
      </w:r>
    </w:p>
    <w:p w14:paraId="2DC1D563" w14:textId="77777777" w:rsidR="00341B66" w:rsidRDefault="00341B66" w:rsidP="00341B66">
      <w:pPr>
        <w:pStyle w:val="Default"/>
        <w:spacing w:line="360" w:lineRule="auto"/>
        <w:rPr>
          <w:color w:val="auto"/>
        </w:rPr>
      </w:pPr>
    </w:p>
    <w:p w14:paraId="0023EF9D" w14:textId="06FA4C7A" w:rsidR="00341B66" w:rsidRDefault="00341B66" w:rsidP="00341B66">
      <w:pPr>
        <w:pStyle w:val="Default"/>
        <w:spacing w:before="120" w:after="240" w:line="360" w:lineRule="auto"/>
        <w:ind w:left="4247" w:firstLine="709"/>
      </w:pPr>
      <w:r>
        <w:t>Stav k 01.01.</w:t>
      </w:r>
      <w:r w:rsidR="00607D85">
        <w:t>2024</w:t>
      </w:r>
      <w:r>
        <w:tab/>
        <w:t>Stav k 31.12.</w:t>
      </w:r>
      <w:r w:rsidR="00607D85">
        <w:t>2024</w:t>
      </w:r>
    </w:p>
    <w:p w14:paraId="7DAC19CC" w14:textId="045121A2" w:rsidR="00341B66" w:rsidRDefault="00341B66" w:rsidP="00341B66">
      <w:pPr>
        <w:pStyle w:val="Default"/>
        <w:spacing w:line="360" w:lineRule="auto"/>
      </w:pPr>
      <w:r>
        <w:rPr>
          <w:b/>
          <w:bCs/>
        </w:rPr>
        <w:t xml:space="preserve">A. Vlastné </w:t>
      </w:r>
      <w:proofErr w:type="spellStart"/>
      <w:r w:rsidR="001A49CE">
        <w:rPr>
          <w:b/>
          <w:bCs/>
        </w:rPr>
        <w:t>imane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DA6AD9">
        <w:rPr>
          <w:b/>
          <w:bCs/>
        </w:rPr>
        <w:tab/>
      </w:r>
      <w:r w:rsidR="00C075C7">
        <w:rPr>
          <w:b/>
          <w:bCs/>
        </w:rPr>
        <w:tab/>
      </w:r>
      <w:r w:rsidR="00607D85">
        <w:rPr>
          <w:b/>
          <w:bCs/>
        </w:rPr>
        <w:t xml:space="preserve">           6 369,52</w:t>
      </w:r>
      <w:r>
        <w:rPr>
          <w:b/>
          <w:bCs/>
        </w:rPr>
        <w:tab/>
      </w:r>
      <w:r w:rsidR="00305FB0">
        <w:rPr>
          <w:b/>
          <w:bCs/>
        </w:rPr>
        <w:tab/>
      </w:r>
      <w:r w:rsidR="00607D85">
        <w:rPr>
          <w:b/>
          <w:bCs/>
        </w:rPr>
        <w:t>6 275,52</w:t>
      </w:r>
    </w:p>
    <w:p w14:paraId="4E66970E" w14:textId="77777777" w:rsidR="00341B66" w:rsidRDefault="00341B66" w:rsidP="00341B66">
      <w:pPr>
        <w:pStyle w:val="Default"/>
        <w:spacing w:line="360" w:lineRule="auto"/>
      </w:pPr>
      <w:r>
        <w:t>z toho:</w:t>
      </w:r>
    </w:p>
    <w:p w14:paraId="50BDC42F" w14:textId="77777777" w:rsidR="00341B66" w:rsidRDefault="00341B66" w:rsidP="00341B66">
      <w:pPr>
        <w:pStyle w:val="Default"/>
        <w:spacing w:line="360" w:lineRule="auto"/>
      </w:pPr>
      <w:r>
        <w:t xml:space="preserve">- </w:t>
      </w:r>
      <w:proofErr w:type="spellStart"/>
      <w:r>
        <w:t>nevysporiadaný</w:t>
      </w:r>
      <w:proofErr w:type="spellEnd"/>
      <w:r>
        <w:t xml:space="preserve"> výsledok hospodárenia </w:t>
      </w:r>
    </w:p>
    <w:p w14:paraId="1B1C1F96" w14:textId="367B0303" w:rsidR="00341B66" w:rsidRDefault="00341B66" w:rsidP="00341B66">
      <w:pPr>
        <w:pStyle w:val="Default"/>
        <w:spacing w:line="360" w:lineRule="auto"/>
        <w:rPr>
          <w:b/>
          <w:bCs/>
        </w:rPr>
      </w:pPr>
      <w:r>
        <w:t xml:space="preserve">  minulých rokov</w:t>
      </w:r>
      <w:r>
        <w:tab/>
      </w:r>
      <w:r>
        <w:tab/>
      </w:r>
      <w:r>
        <w:tab/>
      </w:r>
      <w:r>
        <w:tab/>
      </w:r>
      <w:r w:rsidR="00305FB0">
        <w:tab/>
      </w:r>
      <w:r w:rsidR="00E87547">
        <w:tab/>
      </w:r>
      <w:r w:rsidR="00607D85">
        <w:t xml:space="preserve">13 975,57        </w:t>
      </w:r>
      <w:r w:rsidRPr="001A49CE">
        <w:tab/>
      </w:r>
      <w:r w:rsidR="00607D85">
        <w:t>6 369,52</w:t>
      </w:r>
      <w:r>
        <w:rPr>
          <w:b/>
          <w:bCs/>
        </w:rPr>
        <w:tab/>
      </w:r>
    </w:p>
    <w:p w14:paraId="20F46F2C" w14:textId="68DB985B" w:rsidR="00341B66" w:rsidRDefault="00341B66" w:rsidP="00341B66">
      <w:pPr>
        <w:pStyle w:val="Default"/>
        <w:spacing w:line="360" w:lineRule="auto"/>
        <w:rPr>
          <w:b/>
          <w:bCs/>
        </w:rPr>
      </w:pPr>
      <w:r>
        <w:t>- výsledok hospodárenia za účtovné obdobie</w:t>
      </w:r>
      <w:r w:rsidRPr="001A49CE">
        <w:rPr>
          <w:bCs/>
        </w:rPr>
        <w:tab/>
      </w:r>
      <w:r w:rsidR="00607D85">
        <w:rPr>
          <w:bCs/>
        </w:rPr>
        <w:t xml:space="preserve">             -7 606,05</w:t>
      </w:r>
      <w:r w:rsidR="00E87547">
        <w:rPr>
          <w:bCs/>
        </w:rPr>
        <w:t xml:space="preserve">                </w:t>
      </w:r>
      <w:r w:rsidR="00607D85">
        <w:rPr>
          <w:bCs/>
        </w:rPr>
        <w:t xml:space="preserve">    </w:t>
      </w:r>
      <w:r w:rsidR="00E87547">
        <w:rPr>
          <w:bCs/>
        </w:rPr>
        <w:t xml:space="preserve"> -</w:t>
      </w:r>
      <w:r w:rsidR="00607D85">
        <w:rPr>
          <w:bCs/>
        </w:rPr>
        <w:t xml:space="preserve"> 94,00</w:t>
      </w:r>
    </w:p>
    <w:p w14:paraId="51B3BED4" w14:textId="7647EF32" w:rsidR="00DA6AD9" w:rsidRPr="00C075C7" w:rsidRDefault="00341B66" w:rsidP="00C075C7">
      <w:pPr>
        <w:spacing w:before="1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B. </w:t>
      </w:r>
      <w:r w:rsidR="00DA6AD9">
        <w:rPr>
          <w:rFonts w:ascii="Times New Roman" w:hAnsi="Times New Roman"/>
          <w:b/>
          <w:bCs/>
          <w:sz w:val="24"/>
          <w:szCs w:val="24"/>
        </w:rPr>
        <w:t>Záväzky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DA6AD9">
        <w:rPr>
          <w:rFonts w:ascii="Times New Roman" w:hAnsi="Times New Roman"/>
          <w:b/>
          <w:bCs/>
          <w:sz w:val="24"/>
          <w:szCs w:val="24"/>
        </w:rPr>
        <w:tab/>
      </w:r>
      <w:r w:rsidR="00C075C7">
        <w:rPr>
          <w:rFonts w:ascii="Times New Roman" w:hAnsi="Times New Roman"/>
          <w:b/>
          <w:bCs/>
          <w:sz w:val="24"/>
          <w:szCs w:val="24"/>
        </w:rPr>
        <w:tab/>
      </w:r>
      <w:r w:rsidR="00607D85">
        <w:rPr>
          <w:rFonts w:ascii="Times New Roman" w:hAnsi="Times New Roman"/>
          <w:b/>
          <w:bCs/>
          <w:sz w:val="24"/>
          <w:szCs w:val="24"/>
        </w:rPr>
        <w:t xml:space="preserve">          </w:t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607D85">
        <w:rPr>
          <w:rFonts w:ascii="Times New Roman" w:hAnsi="Times New Roman"/>
          <w:b/>
          <w:bCs/>
          <w:sz w:val="24"/>
          <w:szCs w:val="24"/>
        </w:rPr>
        <w:t xml:space="preserve">     </w:t>
      </w:r>
      <w:r w:rsidR="00C075C7">
        <w:rPr>
          <w:rFonts w:ascii="Times New Roman" w:hAnsi="Times New Roman"/>
          <w:b/>
          <w:bCs/>
          <w:sz w:val="24"/>
          <w:szCs w:val="24"/>
        </w:rPr>
        <w:t>0,00</w:t>
      </w:r>
    </w:p>
    <w:p w14:paraId="3BC68839" w14:textId="77777777" w:rsidR="00C075C7" w:rsidRDefault="00C075C7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p w14:paraId="77ACBBA1" w14:textId="47D22D73" w:rsidR="00341B66" w:rsidRDefault="00341B66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  <w:r>
        <w:rPr>
          <w:rFonts w:ascii="Times New Roman" w:hAnsi="Times New Roman"/>
          <w:bCs/>
          <w:i/>
          <w:sz w:val="24"/>
          <w:szCs w:val="24"/>
        </w:rPr>
        <w:lastRenderedPageBreak/>
        <w:t xml:space="preserve">Tab. č. </w:t>
      </w:r>
      <w:r w:rsidR="00C075C7">
        <w:rPr>
          <w:rFonts w:ascii="Times New Roman" w:hAnsi="Times New Roman"/>
          <w:bCs/>
          <w:i/>
          <w:sz w:val="24"/>
          <w:szCs w:val="24"/>
        </w:rPr>
        <w:t>1</w:t>
      </w:r>
      <w:r>
        <w:rPr>
          <w:rFonts w:ascii="Times New Roman" w:hAnsi="Times New Roman"/>
          <w:bCs/>
          <w:i/>
          <w:sz w:val="24"/>
          <w:szCs w:val="24"/>
        </w:rPr>
        <w:t xml:space="preserve">  Súvaha neziskovej organizácie k 31.12.20</w:t>
      </w:r>
      <w:r w:rsidR="00770082">
        <w:rPr>
          <w:rFonts w:ascii="Times New Roman" w:hAnsi="Times New Roman"/>
          <w:bCs/>
          <w:i/>
          <w:sz w:val="24"/>
          <w:szCs w:val="24"/>
        </w:rPr>
        <w:t>2</w:t>
      </w:r>
      <w:r w:rsidR="00607D85">
        <w:rPr>
          <w:rFonts w:ascii="Times New Roman" w:hAnsi="Times New Roman"/>
          <w:bCs/>
          <w:i/>
          <w:sz w:val="24"/>
          <w:szCs w:val="24"/>
        </w:rPr>
        <w:t>4</w:t>
      </w:r>
    </w:p>
    <w:p w14:paraId="38A70FEB" w14:textId="77777777" w:rsidR="00294322" w:rsidRDefault="00294322" w:rsidP="00341B66">
      <w:pPr>
        <w:spacing w:line="360" w:lineRule="auto"/>
        <w:jc w:val="both"/>
        <w:rPr>
          <w:rFonts w:ascii="Times New Roman" w:hAnsi="Times New Roman"/>
          <w:bCs/>
          <w:i/>
          <w:sz w:val="24"/>
          <w:szCs w:val="24"/>
        </w:rPr>
      </w:pPr>
    </w:p>
    <w:tbl>
      <w:tblPr>
        <w:tblStyle w:val="Mriekatabuky"/>
        <w:tblW w:w="4150" w:type="pct"/>
        <w:jc w:val="center"/>
        <w:tblLook w:val="04A0" w:firstRow="1" w:lastRow="0" w:firstColumn="1" w:lastColumn="0" w:noHBand="0" w:noVBand="1"/>
      </w:tblPr>
      <w:tblGrid>
        <w:gridCol w:w="3141"/>
        <w:gridCol w:w="4380"/>
      </w:tblGrid>
      <w:tr w:rsidR="00341B66" w14:paraId="17079699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7C1A6ABB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aktív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1C7D8943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2C7BC737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93B75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Neobežný majetok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AC31B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5D3C76E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64BB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Obežný 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48BCB" w14:textId="51A61042" w:rsidR="00341B66" w:rsidRDefault="00607D85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6 275,52</w:t>
            </w:r>
          </w:p>
        </w:tc>
      </w:tr>
      <w:tr w:rsidR="00341B66" w14:paraId="21DB2A3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96BB40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9A5C7F" w14:textId="77777777" w:rsidR="00341B66" w:rsidRDefault="00341B66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 </w:t>
            </w:r>
            <w:r w:rsidR="00E864F1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</w:tr>
      <w:tr w:rsidR="00341B66" w14:paraId="2C3DA0C4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01F2E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Majetok spolu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90A50" w14:textId="5C49DDC4" w:rsidR="00341B66" w:rsidRDefault="00607D85">
            <w:pPr>
              <w:spacing w:after="0" w:line="360" w:lineRule="auto"/>
              <w:ind w:left="397"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6 275,52</w:t>
            </w:r>
          </w:p>
        </w:tc>
      </w:tr>
      <w:tr w:rsidR="00341B66" w14:paraId="0ED0BBF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vAlign w:val="bottom"/>
            <w:hideMark/>
          </w:tcPr>
          <w:p w14:paraId="534D42CA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Strana pasív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5" w:themeFillTint="99"/>
            <w:hideMark/>
          </w:tcPr>
          <w:p w14:paraId="56081314" w14:textId="77777777" w:rsidR="00341B66" w:rsidRDefault="00341B66">
            <w:pPr>
              <w:spacing w:after="0" w:line="360" w:lineRule="auto"/>
              <w:jc w:val="center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  <w:t>Bežné účtovné obdobie</w:t>
            </w:r>
          </w:p>
        </w:tc>
      </w:tr>
      <w:tr w:rsidR="00341B66" w14:paraId="1B31D921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C88497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Vlastné </w:t>
            </w:r>
            <w:r w:rsidR="00D3073F">
              <w:rPr>
                <w:rFonts w:ascii="Times New Roman" w:hAnsi="Times New Roman"/>
                <w:sz w:val="24"/>
                <w:szCs w:val="24"/>
              </w:rPr>
              <w:t>imanie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39116" w14:textId="2CB6A2F4" w:rsidR="00341B66" w:rsidRPr="00D3073F" w:rsidRDefault="00607D85" w:rsidP="00D3073F">
            <w:pPr>
              <w:spacing w:after="0"/>
              <w:ind w:right="865"/>
              <w:jc w:val="right"/>
              <w:rPr>
                <w:rFonts w:ascii="Times New Roman" w:hAnsi="Times New Roman"/>
                <w:bCs/>
                <w:color w:val="FF0000"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6 275,52</w:t>
            </w:r>
          </w:p>
        </w:tc>
      </w:tr>
      <w:tr w:rsidR="00341B66" w14:paraId="217612CB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637C30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Záväzky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015EE" w14:textId="73DDA177" w:rsidR="00341B66" w:rsidRDefault="00C075C7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7675BC05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BCC96" w14:textId="77777777" w:rsidR="00341B66" w:rsidRDefault="00341B66">
            <w:pPr>
              <w:spacing w:after="0" w:line="36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48456" w14:textId="77777777" w:rsidR="00341B66" w:rsidRDefault="00341B66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341B66" w14:paraId="6AA6D69D" w14:textId="77777777" w:rsidTr="00341B66">
        <w:trPr>
          <w:trHeight w:val="20"/>
          <w:jc w:val="center"/>
        </w:trPr>
        <w:tc>
          <w:tcPr>
            <w:tcW w:w="20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BAF16C" w14:textId="77777777" w:rsidR="00341B66" w:rsidRDefault="00D3073F">
            <w:pPr>
              <w:spacing w:after="0" w:line="360" w:lineRule="auto"/>
              <w:rPr>
                <w:rFonts w:ascii="Times New Roman" w:hAnsi="Times New Roman"/>
                <w:b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sz w:val="24"/>
                <w:szCs w:val="24"/>
              </w:rPr>
              <w:t>Spolu vlastné imanie, záväzky a časové rozlíšenie</w:t>
            </w:r>
          </w:p>
        </w:tc>
        <w:tc>
          <w:tcPr>
            <w:tcW w:w="29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C7B67" w14:textId="6179C252" w:rsidR="00341B66" w:rsidRDefault="00607D85" w:rsidP="00D3073F">
            <w:pPr>
              <w:spacing w:after="0" w:line="360" w:lineRule="auto"/>
              <w:ind w:right="865"/>
              <w:jc w:val="right"/>
              <w:rPr>
                <w:rFonts w:ascii="Times New Roman" w:hAnsi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i/>
                <w:sz w:val="24"/>
                <w:szCs w:val="24"/>
              </w:rPr>
              <w:t>6 275,52</w:t>
            </w:r>
          </w:p>
        </w:tc>
      </w:tr>
    </w:tbl>
    <w:p w14:paraId="1D8427B8" w14:textId="77777777" w:rsidR="00341B66" w:rsidRDefault="00341B66" w:rsidP="00341B66">
      <w:pPr>
        <w:spacing w:before="120" w:after="0" w:line="240" w:lineRule="auto"/>
        <w:ind w:firstLine="709"/>
        <w:rPr>
          <w:rFonts w:ascii="Times New Roman" w:hAnsi="Times New Roman"/>
          <w:sz w:val="24"/>
          <w:szCs w:val="24"/>
        </w:rPr>
      </w:pPr>
    </w:p>
    <w:p w14:paraId="71F479C9" w14:textId="77777777" w:rsidR="00294322" w:rsidRPr="00294322" w:rsidRDefault="00294322" w:rsidP="00294322">
      <w:pPr>
        <w:rPr>
          <w:lang w:eastAsia="en-US"/>
        </w:rPr>
      </w:pPr>
      <w:bookmarkStart w:id="6" w:name="_Toc12351422"/>
    </w:p>
    <w:bookmarkEnd w:id="6"/>
    <w:p w14:paraId="4706A109" w14:textId="77777777" w:rsidR="0054297D" w:rsidRPr="008829AC" w:rsidRDefault="0054297D" w:rsidP="0054297D">
      <w:pPr>
        <w:pStyle w:val="Odsekzoznamu"/>
        <w:tabs>
          <w:tab w:val="left" w:pos="0"/>
        </w:tabs>
        <w:spacing w:after="0" w:line="240" w:lineRule="auto"/>
        <w:ind w:left="0"/>
        <w:rPr>
          <w:rFonts w:ascii="Times New Roman" w:hAnsi="Times New Roman" w:cs="Times New Roman"/>
        </w:rPr>
      </w:pPr>
    </w:p>
    <w:p w14:paraId="645CB055" w14:textId="77777777" w:rsidR="005F6A98" w:rsidRDefault="005F6A98"/>
    <w:sectPr w:rsidR="005F6A98" w:rsidSect="0069794D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FFA77" w14:textId="77777777" w:rsidR="00670EFC" w:rsidRDefault="00670EFC" w:rsidP="00FE4A37">
      <w:pPr>
        <w:spacing w:after="0" w:line="240" w:lineRule="auto"/>
      </w:pPr>
      <w:r>
        <w:separator/>
      </w:r>
    </w:p>
  </w:endnote>
  <w:endnote w:type="continuationSeparator" w:id="0">
    <w:p w14:paraId="1E51EA60" w14:textId="77777777" w:rsidR="00670EFC" w:rsidRDefault="00670EFC" w:rsidP="00FE4A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7154500"/>
      <w:docPartObj>
        <w:docPartGallery w:val="Page Numbers (Bottom of Page)"/>
        <w:docPartUnique/>
      </w:docPartObj>
    </w:sdtPr>
    <w:sdtContent>
      <w:p w14:paraId="7CE301F4" w14:textId="77777777" w:rsidR="00FE4A37" w:rsidRDefault="002F370E">
        <w:pPr>
          <w:pStyle w:val="Pta"/>
          <w:jc w:val="center"/>
        </w:pPr>
        <w:r>
          <w:fldChar w:fldCharType="begin"/>
        </w:r>
        <w:r w:rsidR="00FE4A37">
          <w:instrText>PAGE   \* MERGEFORMAT</w:instrText>
        </w:r>
        <w:r>
          <w:fldChar w:fldCharType="separate"/>
        </w:r>
        <w:r w:rsidR="00C40450">
          <w:rPr>
            <w:noProof/>
          </w:rPr>
          <w:t>5</w:t>
        </w:r>
        <w:r>
          <w:fldChar w:fldCharType="end"/>
        </w:r>
      </w:p>
    </w:sdtContent>
  </w:sdt>
  <w:p w14:paraId="2BCEF2B7" w14:textId="77777777" w:rsidR="00FE4A37" w:rsidRDefault="00FE4A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EC7328" w14:textId="77777777" w:rsidR="00670EFC" w:rsidRDefault="00670EFC" w:rsidP="00FE4A37">
      <w:pPr>
        <w:spacing w:after="0" w:line="240" w:lineRule="auto"/>
      </w:pPr>
      <w:r>
        <w:separator/>
      </w:r>
    </w:p>
  </w:footnote>
  <w:footnote w:type="continuationSeparator" w:id="0">
    <w:p w14:paraId="02EAF23D" w14:textId="77777777" w:rsidR="00670EFC" w:rsidRDefault="00670EFC" w:rsidP="00FE4A3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75F6"/>
    <w:multiLevelType w:val="hybridMultilevel"/>
    <w:tmpl w:val="9522D7B0"/>
    <w:lvl w:ilvl="0" w:tplc="041B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69464464">
      <w:numFmt w:val="bullet"/>
      <w:lvlText w:val="-"/>
      <w:lvlJc w:val="left"/>
      <w:pPr>
        <w:ind w:left="2190" w:hanging="360"/>
      </w:pPr>
      <w:rPr>
        <w:rFonts w:ascii="Calibri" w:eastAsia="Times New Roman" w:hAnsi="Calibri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" w15:restartNumberingAfterBreak="0">
    <w:nsid w:val="00F1596F"/>
    <w:multiLevelType w:val="multilevel"/>
    <w:tmpl w:val="5BFA1508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0F081F"/>
    <w:multiLevelType w:val="multilevel"/>
    <w:tmpl w:val="98C080B2"/>
    <w:lvl w:ilvl="0">
      <w:numFmt w:val="decimal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b/>
      </w:rPr>
    </w:lvl>
    <w:lvl w:ilvl="2">
      <w:numFmt w:val="decimal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numFmt w:val="decimal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numFmt w:val="decimal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numFmt w:val="decimal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numFmt w:val="decimal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numFmt w:val="decimal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numFmt w:val="decimal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946E8E"/>
    <w:multiLevelType w:val="hybridMultilevel"/>
    <w:tmpl w:val="EC449FFA"/>
    <w:lvl w:ilvl="0" w:tplc="B2E0BDB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430ACB"/>
    <w:multiLevelType w:val="hybridMultilevel"/>
    <w:tmpl w:val="9D787B5E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2F284F47"/>
    <w:multiLevelType w:val="hybridMultilevel"/>
    <w:tmpl w:val="1D84D024"/>
    <w:lvl w:ilvl="0" w:tplc="041B0005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6" w15:restartNumberingAfterBreak="0">
    <w:nsid w:val="30AC61FA"/>
    <w:multiLevelType w:val="hybridMultilevel"/>
    <w:tmpl w:val="EF620A2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5B5E75"/>
    <w:multiLevelType w:val="hybridMultilevel"/>
    <w:tmpl w:val="170EE5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FC2A8D"/>
    <w:multiLevelType w:val="hybridMultilevel"/>
    <w:tmpl w:val="B6183F1C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8F828D2"/>
    <w:multiLevelType w:val="hybridMultilevel"/>
    <w:tmpl w:val="AD76FB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99232A"/>
    <w:multiLevelType w:val="hybridMultilevel"/>
    <w:tmpl w:val="58D8D24A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 w15:restartNumberingAfterBreak="0">
    <w:nsid w:val="4F46770F"/>
    <w:multiLevelType w:val="hybridMultilevel"/>
    <w:tmpl w:val="91445F42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2" w15:restartNumberingAfterBreak="0">
    <w:nsid w:val="53547D3E"/>
    <w:multiLevelType w:val="hybridMultilevel"/>
    <w:tmpl w:val="DDD4CF7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2904E3FC">
      <w:start w:val="68"/>
      <w:numFmt w:val="bullet"/>
      <w:lvlText w:val="-"/>
      <w:lvlJc w:val="left"/>
      <w:pPr>
        <w:ind w:left="2340" w:hanging="360"/>
      </w:pPr>
      <w:rPr>
        <w:rFonts w:ascii="Times New Roman" w:eastAsiaTheme="minorEastAsia" w:hAnsi="Times New Roman" w:cs="Times New Roman"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BC52E4"/>
    <w:multiLevelType w:val="multilevel"/>
    <w:tmpl w:val="71680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E0C49E8"/>
    <w:multiLevelType w:val="hybridMultilevel"/>
    <w:tmpl w:val="D3A85886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612E70F6"/>
    <w:multiLevelType w:val="multilevel"/>
    <w:tmpl w:val="D39CB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24E21A0"/>
    <w:multiLevelType w:val="hybridMultilevel"/>
    <w:tmpl w:val="569E7A5A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7" w15:restartNumberingAfterBreak="0">
    <w:nsid w:val="7CC84D5C"/>
    <w:multiLevelType w:val="hybridMultilevel"/>
    <w:tmpl w:val="082E2C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7E206177"/>
    <w:multiLevelType w:val="hybridMultilevel"/>
    <w:tmpl w:val="BAEEC688"/>
    <w:lvl w:ilvl="0" w:tplc="041B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353652464">
    <w:abstractNumId w:val="1"/>
  </w:num>
  <w:num w:numId="2" w16cid:durableId="1196580860">
    <w:abstractNumId w:val="2"/>
  </w:num>
  <w:num w:numId="3" w16cid:durableId="1196969208">
    <w:abstractNumId w:val="13"/>
  </w:num>
  <w:num w:numId="4" w16cid:durableId="18706056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46218840">
    <w:abstractNumId w:val="14"/>
  </w:num>
  <w:num w:numId="6" w16cid:durableId="995689173">
    <w:abstractNumId w:val="15"/>
  </w:num>
  <w:num w:numId="7" w16cid:durableId="2114275958">
    <w:abstractNumId w:val="17"/>
  </w:num>
  <w:num w:numId="8" w16cid:durableId="2068648954">
    <w:abstractNumId w:val="8"/>
  </w:num>
  <w:num w:numId="9" w16cid:durableId="571045098">
    <w:abstractNumId w:val="0"/>
  </w:num>
  <w:num w:numId="10" w16cid:durableId="1072776652">
    <w:abstractNumId w:val="18"/>
  </w:num>
  <w:num w:numId="11" w16cid:durableId="32075551">
    <w:abstractNumId w:val="5"/>
  </w:num>
  <w:num w:numId="12" w16cid:durableId="649092644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97662348">
    <w:abstractNumId w:val="6"/>
  </w:num>
  <w:num w:numId="14" w16cid:durableId="427433859">
    <w:abstractNumId w:val="16"/>
  </w:num>
  <w:num w:numId="15" w16cid:durableId="526911004">
    <w:abstractNumId w:val="4"/>
  </w:num>
  <w:num w:numId="16" w16cid:durableId="120150702">
    <w:abstractNumId w:val="10"/>
  </w:num>
  <w:num w:numId="17" w16cid:durableId="142237224">
    <w:abstractNumId w:val="11"/>
  </w:num>
  <w:num w:numId="18" w16cid:durableId="1855147911">
    <w:abstractNumId w:val="7"/>
  </w:num>
  <w:num w:numId="19" w16cid:durableId="12025523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B66"/>
    <w:rsid w:val="00031237"/>
    <w:rsid w:val="00055903"/>
    <w:rsid w:val="000835E8"/>
    <w:rsid w:val="00095E10"/>
    <w:rsid w:val="000B47C0"/>
    <w:rsid w:val="000D19BD"/>
    <w:rsid w:val="000D6495"/>
    <w:rsid w:val="000E3897"/>
    <w:rsid w:val="00105262"/>
    <w:rsid w:val="001338A8"/>
    <w:rsid w:val="001611F2"/>
    <w:rsid w:val="001A3703"/>
    <w:rsid w:val="001A49CE"/>
    <w:rsid w:val="001D05AA"/>
    <w:rsid w:val="002251F6"/>
    <w:rsid w:val="00256D2A"/>
    <w:rsid w:val="002668D4"/>
    <w:rsid w:val="00276041"/>
    <w:rsid w:val="00294322"/>
    <w:rsid w:val="002C0BD2"/>
    <w:rsid w:val="002C799A"/>
    <w:rsid w:val="002D52F3"/>
    <w:rsid w:val="002E0F76"/>
    <w:rsid w:val="002F370E"/>
    <w:rsid w:val="002F47E4"/>
    <w:rsid w:val="002F621B"/>
    <w:rsid w:val="002F6A6D"/>
    <w:rsid w:val="00305FB0"/>
    <w:rsid w:val="00313BBC"/>
    <w:rsid w:val="00326117"/>
    <w:rsid w:val="0032799D"/>
    <w:rsid w:val="00341B66"/>
    <w:rsid w:val="003562FB"/>
    <w:rsid w:val="00370322"/>
    <w:rsid w:val="003F76E7"/>
    <w:rsid w:val="004029AC"/>
    <w:rsid w:val="00425E20"/>
    <w:rsid w:val="004527C5"/>
    <w:rsid w:val="004534D1"/>
    <w:rsid w:val="00474662"/>
    <w:rsid w:val="00486429"/>
    <w:rsid w:val="004B4ED0"/>
    <w:rsid w:val="004D0180"/>
    <w:rsid w:val="00501BA9"/>
    <w:rsid w:val="0054297D"/>
    <w:rsid w:val="00542E8F"/>
    <w:rsid w:val="0054673C"/>
    <w:rsid w:val="00550E7C"/>
    <w:rsid w:val="00590B6A"/>
    <w:rsid w:val="005B0658"/>
    <w:rsid w:val="005B1797"/>
    <w:rsid w:val="005F6A98"/>
    <w:rsid w:val="00605BF1"/>
    <w:rsid w:val="00607D85"/>
    <w:rsid w:val="00632713"/>
    <w:rsid w:val="006654AA"/>
    <w:rsid w:val="00670EFC"/>
    <w:rsid w:val="00690B55"/>
    <w:rsid w:val="0069794D"/>
    <w:rsid w:val="006F5102"/>
    <w:rsid w:val="00755774"/>
    <w:rsid w:val="00761829"/>
    <w:rsid w:val="00770082"/>
    <w:rsid w:val="007B7A80"/>
    <w:rsid w:val="007D7D9C"/>
    <w:rsid w:val="00822034"/>
    <w:rsid w:val="008375D0"/>
    <w:rsid w:val="00844BE8"/>
    <w:rsid w:val="0085142B"/>
    <w:rsid w:val="00872DA4"/>
    <w:rsid w:val="00877EF6"/>
    <w:rsid w:val="00880078"/>
    <w:rsid w:val="008829AC"/>
    <w:rsid w:val="008F0CB3"/>
    <w:rsid w:val="00903B9E"/>
    <w:rsid w:val="009571DC"/>
    <w:rsid w:val="00980C0D"/>
    <w:rsid w:val="00990947"/>
    <w:rsid w:val="009B4C3D"/>
    <w:rsid w:val="009C7352"/>
    <w:rsid w:val="009D3ADD"/>
    <w:rsid w:val="009E31CC"/>
    <w:rsid w:val="009F7994"/>
    <w:rsid w:val="00A003FE"/>
    <w:rsid w:val="00A56A86"/>
    <w:rsid w:val="00AA26AE"/>
    <w:rsid w:val="00AF0BEC"/>
    <w:rsid w:val="00B15B63"/>
    <w:rsid w:val="00B76605"/>
    <w:rsid w:val="00BD09C0"/>
    <w:rsid w:val="00C075C7"/>
    <w:rsid w:val="00C361F1"/>
    <w:rsid w:val="00C40450"/>
    <w:rsid w:val="00C508C7"/>
    <w:rsid w:val="00C61376"/>
    <w:rsid w:val="00C65EEE"/>
    <w:rsid w:val="00C66D92"/>
    <w:rsid w:val="00CC669A"/>
    <w:rsid w:val="00D00EEE"/>
    <w:rsid w:val="00D3073F"/>
    <w:rsid w:val="00DA6AD9"/>
    <w:rsid w:val="00DF366C"/>
    <w:rsid w:val="00E067EF"/>
    <w:rsid w:val="00E34FFF"/>
    <w:rsid w:val="00E864F1"/>
    <w:rsid w:val="00E87547"/>
    <w:rsid w:val="00F53951"/>
    <w:rsid w:val="00F91D3E"/>
    <w:rsid w:val="00FE45DF"/>
    <w:rsid w:val="00FE4A37"/>
    <w:rsid w:val="00FF78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1307"/>
  <w15:docId w15:val="{D6A5B45E-A0FE-4256-9068-35E33F8AA9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1B66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41B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41B6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41B6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341B66"/>
    <w:rPr>
      <w:rFonts w:ascii="Cambria" w:eastAsia="Times New Roman" w:hAnsi="Cambria" w:cs="Times New Roman"/>
      <w:b/>
      <w:bCs/>
      <w:i/>
      <w:i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41B66"/>
    <w:rPr>
      <w:rFonts w:asciiTheme="majorHAnsi" w:eastAsiaTheme="majorEastAsia" w:hAnsiTheme="majorHAnsi" w:cstheme="majorBidi"/>
      <w:b/>
      <w:bCs/>
      <w:color w:val="4472C4" w:themeColor="accent1"/>
      <w:lang w:eastAsia="sk-SK"/>
    </w:rPr>
  </w:style>
  <w:style w:type="character" w:styleId="Hypertextovprepojenie">
    <w:name w:val="Hyperlink"/>
    <w:uiPriority w:val="99"/>
    <w:unhideWhenUsed/>
    <w:rsid w:val="00341B66"/>
    <w:rPr>
      <w:color w:val="0000FF"/>
      <w:u w:val="single"/>
    </w:rPr>
  </w:style>
  <w:style w:type="paragraph" w:styleId="Normlnywebov">
    <w:name w:val="Normal (Web)"/>
    <w:basedOn w:val="Normlny"/>
    <w:uiPriority w:val="99"/>
    <w:semiHidden/>
    <w:unhideWhenUsed/>
    <w:rsid w:val="00341B6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before="120" w:after="0" w:line="480" w:lineRule="auto"/>
      <w:ind w:left="220"/>
    </w:pPr>
    <w:rPr>
      <w:rFonts w:asciiTheme="minorHAnsi" w:hAnsiTheme="minorHAnsi"/>
      <w:b/>
      <w:bCs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341B66"/>
    <w:pPr>
      <w:tabs>
        <w:tab w:val="right" w:leader="underscore" w:pos="9062"/>
      </w:tabs>
      <w:spacing w:after="0"/>
      <w:ind w:left="440"/>
    </w:pPr>
    <w:rPr>
      <w:rFonts w:asciiTheme="minorHAnsi" w:hAnsiTheme="minorHAnsi"/>
      <w:noProof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unhideWhenUsed/>
    <w:qFormat/>
    <w:rsid w:val="00341B66"/>
    <w:pPr>
      <w:spacing w:after="0" w:line="240" w:lineRule="auto"/>
      <w:jc w:val="both"/>
    </w:pPr>
    <w:rPr>
      <w:rFonts w:ascii="Times New Roman" w:hAnsi="Times New Roman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qFormat/>
    <w:rsid w:val="00341B66"/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Odsekzoznamu">
    <w:name w:val="List Paragraph"/>
    <w:basedOn w:val="Normlny"/>
    <w:uiPriority w:val="34"/>
    <w:qFormat/>
    <w:rsid w:val="00341B66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Nadpis1Char">
    <w:name w:val="Nadpis 1 Char"/>
    <w:basedOn w:val="Predvolenpsmoodseku"/>
    <w:link w:val="Nadpis1"/>
    <w:uiPriority w:val="9"/>
    <w:rsid w:val="00341B66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41B66"/>
    <w:pPr>
      <w:spacing w:before="480"/>
      <w:outlineLvl w:val="9"/>
    </w:pPr>
    <w:rPr>
      <w:b/>
      <w:bCs/>
      <w:sz w:val="28"/>
      <w:szCs w:val="28"/>
    </w:rPr>
  </w:style>
  <w:style w:type="paragraph" w:customStyle="1" w:styleId="Default">
    <w:name w:val="Default"/>
    <w:rsid w:val="00341B6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41B66"/>
    <w:pPr>
      <w:spacing w:after="0" w:line="240" w:lineRule="auto"/>
    </w:pPr>
    <w:rPr>
      <w:rFonts w:ascii="Calibri" w:eastAsia="Times New Roman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341B66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E4A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E4A37"/>
    <w:rPr>
      <w:rFonts w:ascii="Calibri" w:eastAsia="Times New Roman" w:hAnsi="Calibri" w:cs="Times New Roman"/>
      <w:lang w:eastAsia="sk-SK"/>
    </w:rPr>
  </w:style>
  <w:style w:type="paragraph" w:styleId="Bezriadkovania">
    <w:name w:val="No Spacing"/>
    <w:uiPriority w:val="1"/>
    <w:qFormat/>
    <w:rsid w:val="0054297D"/>
    <w:pPr>
      <w:spacing w:after="0" w:line="240" w:lineRule="auto"/>
    </w:pPr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6A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6A6D"/>
    <w:rPr>
      <w:rFonts w:ascii="Tahoma" w:eastAsia="Times New Roman" w:hAnsi="Tahoma" w:cs="Tahoma"/>
      <w:sz w:val="16"/>
      <w:szCs w:val="16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2D52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28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29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3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212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4715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0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096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002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49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917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577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057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4489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612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24834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343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268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477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22480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5975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5875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2892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31466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268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19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21345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3273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865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4932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8615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87179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385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9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0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9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68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655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20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98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1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5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61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567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94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67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63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3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2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7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8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9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01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656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60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4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51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26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841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3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15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9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09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40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roboexilfr@gmail.com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869</Words>
  <Characters>4955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ucto GS</cp:lastModifiedBy>
  <cp:revision>2</cp:revision>
  <cp:lastPrinted>2020-07-12T13:42:00Z</cp:lastPrinted>
  <dcterms:created xsi:type="dcterms:W3CDTF">2025-05-26T10:17:00Z</dcterms:created>
  <dcterms:modified xsi:type="dcterms:W3CDTF">2025-05-26T10:17:00Z</dcterms:modified>
</cp:coreProperties>
</file>