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7B335C92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Inštitút Monitoringu a Analýz s.r.o.</w:t>
      </w:r>
    </w:p>
    <w:p w14:paraId="7916677E" w14:textId="7E316685" w:rsidR="001D0C7D" w:rsidRPr="003F0B16" w:rsidRDefault="00B6044C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5E5D22E8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ECFEBD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B6044C">
        <w:rPr>
          <w:b w:val="0"/>
          <w:sz w:val="24"/>
          <w:szCs w:val="24"/>
        </w:rPr>
        <w:t>Inštitút Monitoringu a Analýz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B6044C">
        <w:rPr>
          <w:b w:val="0"/>
          <w:sz w:val="24"/>
          <w:szCs w:val="24"/>
        </w:rPr>
        <w:t>6.7.2017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 xml:space="preserve">hodného registra bola zapísaná </w:t>
      </w:r>
      <w:r w:rsidR="00B6044C">
        <w:rPr>
          <w:b w:val="0"/>
          <w:sz w:val="24"/>
          <w:szCs w:val="24"/>
        </w:rPr>
        <w:t>1.8.2017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B6044C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B6044C">
        <w:rPr>
          <w:b w:val="0"/>
          <w:sz w:val="24"/>
          <w:szCs w:val="24"/>
        </w:rPr>
        <w:t>121571/B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A" w14:textId="77777777" w:rsidR="00D07F5A" w:rsidRDefault="00D07F5A" w:rsidP="004D3B4A">
      <w:pPr>
        <w:pStyle w:val="Zkladntext"/>
        <w:rPr>
          <w:sz w:val="24"/>
          <w:szCs w:val="24"/>
        </w:rPr>
      </w:pPr>
    </w:p>
    <w:p w14:paraId="7996DCCF" w14:textId="0B6F5DF0" w:rsidR="00B6044C" w:rsidRDefault="00B6044C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 maloobchod ) alebo iným prevádzkovateľom živnosti ( veľkoobchod )</w:t>
      </w:r>
    </w:p>
    <w:p w14:paraId="4A737264" w14:textId="6017DF2E" w:rsidR="00B6044C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14:paraId="2EB4907D" w14:textId="211B9EFD" w:rsidR="007B4DFB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14:paraId="08FB05D6" w14:textId="252C7B1E" w:rsidR="007B4DFB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14:paraId="61FCD7D5" w14:textId="2AA05A0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v oblasti energetiky</w:t>
      </w:r>
    </w:p>
    <w:p w14:paraId="5A7A8DD7" w14:textId="45020A8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vývoj v oblasti energetiky a sieťových odvetví</w:t>
      </w:r>
    </w:p>
    <w:p w14:paraId="6D57310F" w14:textId="5FC3B1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0A224527" w14:textId="75DC16B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19EB605A" w14:textId="5DEC4AC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Počítačové služby</w:t>
      </w:r>
    </w:p>
    <w:p w14:paraId="4DEED19D" w14:textId="223AFAE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Služby súvisiace s počítačovým spracovaním údajov</w:t>
      </w:r>
    </w:p>
    <w:p w14:paraId="2167B296" w14:textId="5125D00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Vydavateľská činnosť</w:t>
      </w:r>
    </w:p>
    <w:p w14:paraId="0B0B721F" w14:textId="3278094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Informatívne testovanie, meranie, analýzy a kontroly</w:t>
      </w:r>
    </w:p>
    <w:p w14:paraId="14D73E50" w14:textId="74007A4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15D3A8D4" w14:textId="7DF8109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6F507DD4" w14:textId="4B5543A8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a verejnej mienky</w:t>
      </w:r>
    </w:p>
    <w:p w14:paraId="50C5B248" w14:textId="3B0E0D0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Organizovanie konferencií, výstav a seminárov</w:t>
      </w:r>
    </w:p>
    <w:p w14:paraId="6478BE9E" w14:textId="77777777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Činnosť podnikateľských, organizačných, ekonomických a účtovných poradcov</w:t>
      </w:r>
    </w:p>
    <w:p w14:paraId="1A4B9B2C" w14:textId="3EB8786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verejných vodovodov kategórie V-I –III</w:t>
      </w:r>
    </w:p>
    <w:p w14:paraId="08067BF7" w14:textId="7038E6B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Prevádzkovanie verejných kanalizácií kategórie K – I - III </w:t>
      </w:r>
    </w:p>
    <w:p w14:paraId="51F78E7C" w14:textId="0ECD19F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energetického audítora</w:t>
      </w:r>
    </w:p>
    <w:p w14:paraId="0711DFF2" w14:textId="5928D12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spojeným s poskytovaním iných než základných služieb spojených s prenájmom</w:t>
      </w:r>
    </w:p>
    <w:p w14:paraId="5321EC45" w14:textId="0C46A95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Poskytovanie energetickej služby s garantovanou úsporou energie</w:t>
      </w:r>
    </w:p>
    <w:p w14:paraId="4A752CDB" w14:textId="499D7251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14:paraId="51FBF2C6" w14:textId="6417F3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14:paraId="60ED1AF3" w14:textId="1CBBDC4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elektrických zariadení a elektrických súčiastok</w:t>
      </w:r>
    </w:p>
    <w:p w14:paraId="0017664A" w14:textId="42C604B7" w:rsidR="002B40C0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strojov a zariadení pre všeobecné účely</w:t>
      </w:r>
    </w:p>
    <w:p w14:paraId="5425A209" w14:textId="78A16267" w:rsidR="0065487F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</w:t>
      </w:r>
    </w:p>
    <w:p w14:paraId="3E6D0D3B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6248FEAE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255F3D64" w14:textId="77777777" w:rsidR="0065487F" w:rsidRPr="003F0B16" w:rsidRDefault="0065487F" w:rsidP="0065487F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1AD4A0EC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671B2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671B26">
        <w:rPr>
          <w:sz w:val="24"/>
          <w:szCs w:val="24"/>
        </w:rPr>
        <w:t>dňa 25.4.2024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30D26E35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553A292D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="00F152EB">
        <w:rPr>
          <w:sz w:val="24"/>
          <w:szCs w:val="24"/>
        </w:rPr>
        <w:t xml:space="preserve"> bol 1</w:t>
      </w:r>
      <w:r w:rsidR="00671B26">
        <w:rPr>
          <w:sz w:val="24"/>
          <w:szCs w:val="24"/>
        </w:rPr>
        <w:t>7</w:t>
      </w:r>
      <w:r w:rsidR="00F152EB">
        <w:rPr>
          <w:sz w:val="24"/>
          <w:szCs w:val="24"/>
        </w:rPr>
        <w:t xml:space="preserve"> v hlavnom pracovnom pomere</w:t>
      </w:r>
      <w:r w:rsidR="00671B26">
        <w:rPr>
          <w:sz w:val="24"/>
          <w:szCs w:val="24"/>
        </w:rPr>
        <w:t>.</w:t>
      </w:r>
      <w:r w:rsidR="00CE4AA6">
        <w:rPr>
          <w:sz w:val="24"/>
          <w:szCs w:val="24"/>
        </w:rPr>
        <w:t xml:space="preserve"> </w:t>
      </w:r>
      <w:r w:rsidR="00671B26">
        <w:rPr>
          <w:sz w:val="24"/>
          <w:szCs w:val="24"/>
        </w:rPr>
        <w:t>Deväť</w:t>
      </w:r>
      <w:r w:rsidR="0065487F">
        <w:rPr>
          <w:sz w:val="24"/>
          <w:szCs w:val="24"/>
        </w:rPr>
        <w:t xml:space="preserve"> pracovníkov je </w:t>
      </w:r>
      <w:r w:rsidR="00AA2F63" w:rsidRPr="003F0B16">
        <w:rPr>
          <w:sz w:val="24"/>
          <w:szCs w:val="24"/>
        </w:rPr>
        <w:t xml:space="preserve"> v spoločnosti zamestnan</w:t>
      </w:r>
      <w:r w:rsidR="0065487F">
        <w:rPr>
          <w:sz w:val="24"/>
          <w:szCs w:val="24"/>
        </w:rPr>
        <w:t>á</w:t>
      </w:r>
      <w:r w:rsidR="00AA2F63" w:rsidRPr="003F0B16">
        <w:rPr>
          <w:sz w:val="24"/>
          <w:szCs w:val="24"/>
        </w:rPr>
        <w:t xml:space="preserve"> na plný pracovný úväzo</w:t>
      </w:r>
      <w:r w:rsidR="00CE4AA6">
        <w:rPr>
          <w:sz w:val="24"/>
          <w:szCs w:val="24"/>
        </w:rPr>
        <w:t xml:space="preserve">k </w:t>
      </w:r>
      <w:r w:rsidR="0065487F">
        <w:rPr>
          <w:sz w:val="24"/>
          <w:szCs w:val="24"/>
        </w:rPr>
        <w:t>a </w:t>
      </w:r>
      <w:r w:rsidR="00F152EB">
        <w:rPr>
          <w:sz w:val="24"/>
          <w:szCs w:val="24"/>
        </w:rPr>
        <w:t>osem</w:t>
      </w:r>
      <w:r w:rsidR="0065487F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 xml:space="preserve">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3D99BD3B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671B2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</w:t>
      </w:r>
      <w:r w:rsidR="00671B26">
        <w:rPr>
          <w:sz w:val="24"/>
          <w:szCs w:val="24"/>
        </w:rPr>
        <w:t>0.6.2024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E882393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65487F">
        <w:rPr>
          <w:sz w:val="24"/>
          <w:szCs w:val="24"/>
        </w:rPr>
        <w:t xml:space="preserve">ÚEOS – Komercia a.s. IČO: 31 331 220, </w:t>
      </w:r>
      <w:proofErr w:type="spellStart"/>
      <w:r w:rsidR="0065487F">
        <w:rPr>
          <w:sz w:val="24"/>
          <w:szCs w:val="24"/>
        </w:rPr>
        <w:t>Koceľova</w:t>
      </w:r>
      <w:proofErr w:type="spellEnd"/>
      <w:r w:rsidR="0065487F">
        <w:rPr>
          <w:sz w:val="24"/>
          <w:szCs w:val="24"/>
        </w:rPr>
        <w:t xml:space="preserve"> 9, 821 08 Bratislava</w:t>
      </w:r>
    </w:p>
    <w:p w14:paraId="612BBBEA" w14:textId="77777777" w:rsidR="00862692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7C98A62" w14:textId="57429F5E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Štatutárny orgán:     konateľ: Miroslav </w:t>
      </w:r>
      <w:proofErr w:type="spellStart"/>
      <w:r w:rsidRPr="0065487F">
        <w:rPr>
          <w:sz w:val="24"/>
          <w:szCs w:val="24"/>
        </w:rPr>
        <w:t>Čelinský</w:t>
      </w:r>
      <w:proofErr w:type="spellEnd"/>
    </w:p>
    <w:p w14:paraId="579F0449" w14:textId="71F958E1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                                 konateľ : Vladislav Hanák</w:t>
      </w: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0C549768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1B42E2C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74AF3FD2" w:rsidR="003226A5" w:rsidRPr="003F0B16" w:rsidRDefault="0065487F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09856147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76BD89F0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671B26">
        <w:rPr>
          <w:sz w:val="24"/>
          <w:szCs w:val="24"/>
        </w:rPr>
        <w:t>4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4E5EFCFC" w14:textId="77777777" w:rsidR="00773843" w:rsidRDefault="00773843" w:rsidP="00737326">
      <w:pPr>
        <w:pStyle w:val="Zkladntext"/>
        <w:rPr>
          <w:sz w:val="24"/>
          <w:szCs w:val="24"/>
        </w:rPr>
      </w:pPr>
    </w:p>
    <w:p w14:paraId="2D1C36E0" w14:textId="10DC845B" w:rsidR="00773843" w:rsidRPr="003F0B16" w:rsidRDefault="00773843" w:rsidP="0073732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 roku 202</w:t>
      </w:r>
      <w:r w:rsidR="00671B26">
        <w:rPr>
          <w:sz w:val="24"/>
          <w:szCs w:val="24"/>
        </w:rPr>
        <w:t>4 ne</w:t>
      </w:r>
      <w:r>
        <w:rPr>
          <w:sz w:val="24"/>
          <w:szCs w:val="24"/>
        </w:rPr>
        <w:t>obstarala dlhodobý nehmotný majetok</w:t>
      </w:r>
      <w:r w:rsidR="00F152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C72C551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 xml:space="preserve">počnúc mesiacom zaradenia do používania. 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735C4F32" w:rsidR="00737326" w:rsidRPr="003F0B16" w:rsidRDefault="008B06B9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1999" w14:anchorId="79166D10">
          <v:shape id="_x0000_i1026" type="#_x0000_t75" style="width:446.25pt;height:99pt" o:ole="">
            <v:imagedata r:id="rId13" o:title=""/>
          </v:shape>
          <o:OLEObject Type="Embed" ProgID="Excel.Sheet.12" ShapeID="_x0000_i1026" DrawAspect="Content" ObjectID="_1809856148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71E86D50" w:rsidR="003C6202" w:rsidRPr="003F0B16" w:rsidRDefault="008B06B9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013" w14:anchorId="79166D11">
          <v:shape id="_x0000_i1027" type="#_x0000_t75" style="width:441pt;height:100.5pt" o:ole="">
            <v:imagedata r:id="rId15" o:title=""/>
          </v:shape>
          <o:OLEObject Type="Embed" ProgID="Excel.Sheet.12" ShapeID="_x0000_i1027" DrawAspect="Content" ObjectID="_1809856149" r:id="rId16"/>
        </w:object>
      </w:r>
    </w:p>
    <w:p w14:paraId="630ABF58" w14:textId="77777777" w:rsidR="000F1835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B3D2BCB" w14:textId="77777777" w:rsidR="00F152EB" w:rsidRPr="003F0B16" w:rsidRDefault="00F152EB" w:rsidP="00A31BBB">
      <w:pPr>
        <w:pStyle w:val="Zkladntext"/>
        <w:rPr>
          <w:sz w:val="24"/>
          <w:szCs w:val="24"/>
        </w:rPr>
      </w:pPr>
    </w:p>
    <w:p w14:paraId="1E9DA8E6" w14:textId="7DC5D756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671B26">
        <w:rPr>
          <w:sz w:val="24"/>
          <w:szCs w:val="24"/>
        </w:rPr>
        <w:t>4</w:t>
      </w:r>
      <w:r w:rsidR="00CE4AA6">
        <w:rPr>
          <w:sz w:val="24"/>
          <w:szCs w:val="24"/>
        </w:rPr>
        <w:t xml:space="preserve"> </w:t>
      </w:r>
      <w:r w:rsidR="008B06B9">
        <w:rPr>
          <w:sz w:val="24"/>
          <w:szCs w:val="24"/>
        </w:rPr>
        <w:t>obstarala</w:t>
      </w:r>
      <w:r w:rsidRPr="003F0B16">
        <w:rPr>
          <w:sz w:val="24"/>
          <w:szCs w:val="24"/>
        </w:rPr>
        <w:t xml:space="preserve"> dlhodobý hmotný majetok</w:t>
      </w:r>
      <w:r w:rsidR="00671B26">
        <w:rPr>
          <w:sz w:val="24"/>
          <w:szCs w:val="24"/>
        </w:rPr>
        <w:t>, nábytok do kancelárií a prístroj na dymenie.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654138A8" w:rsidR="009F6923" w:rsidRPr="003F0B16" w:rsidRDefault="00F45DC4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stanovila </w:t>
      </w:r>
      <w:r w:rsidR="009F6923"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="009F6923"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34E9069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8B06B9">
        <w:rPr>
          <w:b w:val="0"/>
          <w:sz w:val="24"/>
          <w:szCs w:val="24"/>
        </w:rPr>
        <w:t>nemá</w:t>
      </w:r>
      <w:r w:rsidR="000C4612" w:rsidRPr="009717D2">
        <w:rPr>
          <w:b w:val="0"/>
          <w:sz w:val="24"/>
          <w:szCs w:val="24"/>
        </w:rPr>
        <w:t xml:space="preserve"> dlhodobý</w:t>
      </w:r>
      <w:r w:rsidRPr="009717D2">
        <w:rPr>
          <w:b w:val="0"/>
          <w:sz w:val="24"/>
          <w:szCs w:val="24"/>
        </w:rPr>
        <w:t xml:space="preserve">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Default="00471807" w:rsidP="004D3B4A">
      <w:pPr>
        <w:pStyle w:val="Zkladntext"/>
        <w:rPr>
          <w:sz w:val="24"/>
          <w:szCs w:val="24"/>
        </w:rPr>
      </w:pPr>
    </w:p>
    <w:p w14:paraId="4C0CC39F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0B97C70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7149C99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5CC862DC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E85847E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6E787B8" w14:textId="77777777" w:rsidR="00482181" w:rsidRPr="003F0B16" w:rsidRDefault="00482181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7096E633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 poskytnut</w:t>
      </w:r>
      <w:r w:rsidR="008B06B9">
        <w:rPr>
          <w:b w:val="0"/>
          <w:sz w:val="24"/>
          <w:szCs w:val="24"/>
        </w:rPr>
        <w:t>ý bankový úver v celkovej sume 150 000,00 eur</w:t>
      </w:r>
      <w:r w:rsidR="00225245">
        <w:rPr>
          <w:b w:val="0"/>
          <w:sz w:val="24"/>
          <w:szCs w:val="24"/>
        </w:rPr>
        <w:t>, zostatok úve</w:t>
      </w:r>
      <w:r w:rsidR="00671B26">
        <w:rPr>
          <w:b w:val="0"/>
          <w:sz w:val="24"/>
          <w:szCs w:val="24"/>
        </w:rPr>
        <w:t>ru k 31.12. je v sume 87 480,00</w:t>
      </w:r>
      <w:r w:rsidR="004B22C6">
        <w:rPr>
          <w:b w:val="0"/>
          <w:sz w:val="24"/>
          <w:szCs w:val="24"/>
        </w:rPr>
        <w:t xml:space="preserve"> eur,</w:t>
      </w:r>
      <w:r w:rsidR="008B06B9">
        <w:rPr>
          <w:b w:val="0"/>
          <w:sz w:val="24"/>
          <w:szCs w:val="24"/>
        </w:rPr>
        <w:t> úver na nákup automobilu v sume 14 700,</w:t>
      </w:r>
      <w:r w:rsidR="00225245">
        <w:rPr>
          <w:b w:val="0"/>
          <w:sz w:val="24"/>
          <w:szCs w:val="24"/>
        </w:rPr>
        <w:t>40 eur, zost</w:t>
      </w:r>
      <w:r w:rsidR="004B22C6">
        <w:rPr>
          <w:b w:val="0"/>
          <w:sz w:val="24"/>
          <w:szCs w:val="24"/>
        </w:rPr>
        <w:t>atok k 31.12. j</w:t>
      </w:r>
      <w:r w:rsidR="00671B26">
        <w:rPr>
          <w:b w:val="0"/>
          <w:sz w:val="24"/>
          <w:szCs w:val="24"/>
        </w:rPr>
        <w:t>e v sume 983,78</w:t>
      </w:r>
      <w:r w:rsidR="00225245">
        <w:rPr>
          <w:b w:val="0"/>
          <w:sz w:val="24"/>
          <w:szCs w:val="24"/>
        </w:rPr>
        <w:t xml:space="preserve"> eur</w:t>
      </w:r>
      <w:r w:rsidR="004B22C6">
        <w:rPr>
          <w:b w:val="0"/>
          <w:sz w:val="24"/>
          <w:szCs w:val="24"/>
        </w:rPr>
        <w:t>, úver na nákup druhého automobilu v sume 21 416,00 eur, zosta</w:t>
      </w:r>
      <w:r w:rsidR="00671B26">
        <w:rPr>
          <w:b w:val="0"/>
          <w:sz w:val="24"/>
          <w:szCs w:val="24"/>
        </w:rPr>
        <w:t>tok k 31.12. je v sume 14 025,91</w:t>
      </w:r>
      <w:r w:rsidR="004B22C6">
        <w:rPr>
          <w:b w:val="0"/>
          <w:sz w:val="24"/>
          <w:szCs w:val="24"/>
        </w:rPr>
        <w:t xml:space="preserve">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ACA0B26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197741">
        <w:rPr>
          <w:b w:val="0"/>
          <w:sz w:val="24"/>
          <w:szCs w:val="24"/>
        </w:rPr>
        <w:t xml:space="preserve">4 zrušila </w:t>
      </w:r>
      <w:r w:rsidR="004B22C6">
        <w:rPr>
          <w:b w:val="0"/>
          <w:sz w:val="24"/>
          <w:szCs w:val="24"/>
        </w:rPr>
        <w:t>100% opravnú položku k pohľadávkam v celkovej sume 7 200,00 eur.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3" w14:textId="5817A80A" w:rsidR="004E3A41" w:rsidRDefault="004E3A4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</w:t>
      </w:r>
      <w:r w:rsidRPr="003F0B16">
        <w:rPr>
          <w:sz w:val="24"/>
          <w:szCs w:val="24"/>
        </w:rPr>
        <w:lastRenderedPageBreak/>
        <w:t>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76B1C66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  <w:r w:rsidR="004B22C6">
        <w:rPr>
          <w:b/>
          <w:sz w:val="24"/>
          <w:szCs w:val="24"/>
        </w:rPr>
        <w:t xml:space="preserve"> a ostatná rezerva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5D78BD3E" w:rsidR="00234AEA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197741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4B0D9552" w14:textId="77777777" w:rsidR="00197741" w:rsidRDefault="00197741" w:rsidP="00F53D2F">
      <w:pPr>
        <w:pStyle w:val="Zkladntext"/>
        <w:rPr>
          <w:sz w:val="24"/>
          <w:szCs w:val="24"/>
        </w:rPr>
      </w:pPr>
    </w:p>
    <w:p w14:paraId="7C00EC87" w14:textId="1FE5B997" w:rsidR="00197741" w:rsidRDefault="00197741" w:rsidP="00F53D2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V roku 2024 spoločnosť zaúčtovala neuznanú rezervu na energie.</w:t>
      </w:r>
    </w:p>
    <w:p w14:paraId="59FD632F" w14:textId="77777777" w:rsidR="004B22C6" w:rsidRDefault="004B22C6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4D46501E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197741">
        <w:rPr>
          <w:b w:val="0"/>
          <w:sz w:val="24"/>
          <w:szCs w:val="24"/>
        </w:rPr>
        <w:t>4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Default="004D3B4A" w:rsidP="004D3B4A">
      <w:pPr>
        <w:pStyle w:val="Zkladntext"/>
        <w:rPr>
          <w:sz w:val="24"/>
          <w:szCs w:val="24"/>
        </w:rPr>
      </w:pPr>
    </w:p>
    <w:p w14:paraId="52B51A65" w14:textId="77777777" w:rsidR="004B22C6" w:rsidRDefault="004B22C6" w:rsidP="004D3B4A">
      <w:pPr>
        <w:pStyle w:val="Zkladntext"/>
        <w:rPr>
          <w:sz w:val="24"/>
          <w:szCs w:val="24"/>
        </w:rPr>
      </w:pPr>
    </w:p>
    <w:p w14:paraId="081F9C77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3FC2268C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164D8DDF" w14:textId="77777777" w:rsidR="00202BCB" w:rsidRPr="003F0B16" w:rsidRDefault="00202BCB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4A493B22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197741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08522825" w:rsidR="00CE5955" w:rsidRPr="003F0B16" w:rsidRDefault="00197741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09856150" r:id="rId18"/>
        </w:object>
      </w:r>
    </w:p>
    <w:p w14:paraId="79166AE0" w14:textId="77777777" w:rsidR="0040497D" w:rsidRDefault="0040497D" w:rsidP="00491AF0">
      <w:pPr>
        <w:pStyle w:val="Zkladntext"/>
        <w:rPr>
          <w:sz w:val="24"/>
          <w:szCs w:val="24"/>
        </w:rPr>
      </w:pPr>
    </w:p>
    <w:p w14:paraId="22F1EB9C" w14:textId="77777777" w:rsidR="00197741" w:rsidRDefault="00197741" w:rsidP="00491AF0">
      <w:pPr>
        <w:pStyle w:val="Zkladntext"/>
        <w:rPr>
          <w:sz w:val="24"/>
          <w:szCs w:val="24"/>
        </w:rPr>
      </w:pPr>
    </w:p>
    <w:p w14:paraId="35E89637" w14:textId="77777777" w:rsidR="00197741" w:rsidRDefault="00197741" w:rsidP="00491AF0">
      <w:pPr>
        <w:pStyle w:val="Zkladntext"/>
        <w:rPr>
          <w:sz w:val="24"/>
          <w:szCs w:val="24"/>
        </w:rPr>
      </w:pPr>
    </w:p>
    <w:p w14:paraId="36D78DF4" w14:textId="77777777" w:rsidR="00197741" w:rsidRDefault="00197741" w:rsidP="00491AF0">
      <w:pPr>
        <w:pStyle w:val="Zkladntext"/>
        <w:rPr>
          <w:sz w:val="24"/>
          <w:szCs w:val="24"/>
        </w:rPr>
      </w:pPr>
    </w:p>
    <w:p w14:paraId="066D988B" w14:textId="77777777" w:rsidR="00197741" w:rsidRPr="003F0B16" w:rsidRDefault="00197741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 iných aktívach a iných pasívach</w:t>
      </w:r>
    </w:p>
    <w:p w14:paraId="79166BD3" w14:textId="77777777" w:rsidR="00AA0E17" w:rsidRDefault="00AA0E17" w:rsidP="00A31BBB">
      <w:pPr>
        <w:rPr>
          <w:sz w:val="24"/>
          <w:szCs w:val="24"/>
        </w:rPr>
      </w:pPr>
    </w:p>
    <w:p w14:paraId="73085D58" w14:textId="77777777" w:rsidR="00197741" w:rsidRPr="003F0B16" w:rsidRDefault="00197741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F" w14:textId="2BB25234" w:rsidR="000818C7" w:rsidRDefault="00AA0E17" w:rsidP="00225245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197741">
        <w:rPr>
          <w:sz w:val="24"/>
          <w:szCs w:val="24"/>
        </w:rPr>
        <w:t>4</w:t>
      </w:r>
      <w:r w:rsidR="006949EA">
        <w:rPr>
          <w:sz w:val="24"/>
          <w:szCs w:val="24"/>
        </w:rPr>
        <w:t xml:space="preserve"> </w:t>
      </w:r>
      <w:r w:rsidR="00225245">
        <w:rPr>
          <w:sz w:val="24"/>
          <w:szCs w:val="24"/>
        </w:rPr>
        <w:t>neprenajíma žiadny majetok.</w:t>
      </w:r>
    </w:p>
    <w:p w14:paraId="2F1D8837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6F9EB68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A233F92" w14:textId="77777777" w:rsidR="00225245" w:rsidRPr="003F0B16" w:rsidRDefault="00225245" w:rsidP="00225245">
      <w:pPr>
        <w:pStyle w:val="Zkladntext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3997DC4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4F385369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197741">
        <w:rPr>
          <w:sz w:val="24"/>
          <w:szCs w:val="24"/>
        </w:rPr>
        <w:t>4</w:t>
      </w:r>
      <w:bookmarkStart w:id="13" w:name="_GoBack"/>
      <w:bookmarkEnd w:id="13"/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FC017" w14:textId="77777777" w:rsidR="00F050B5" w:rsidRDefault="00F050B5" w:rsidP="00E95128">
      <w:r>
        <w:separator/>
      </w:r>
    </w:p>
  </w:endnote>
  <w:endnote w:type="continuationSeparator" w:id="0">
    <w:p w14:paraId="21DA4750" w14:textId="77777777" w:rsidR="00F050B5" w:rsidRDefault="00F050B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69252" w14:textId="77777777" w:rsidR="00F050B5" w:rsidRDefault="00F050B5" w:rsidP="00E95128">
      <w:r>
        <w:separator/>
      </w:r>
    </w:p>
  </w:footnote>
  <w:footnote w:type="continuationSeparator" w:id="0">
    <w:p w14:paraId="6D6704E1" w14:textId="77777777" w:rsidR="00F050B5" w:rsidRDefault="00F050B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D8058CF"/>
    <w:multiLevelType w:val="hybridMultilevel"/>
    <w:tmpl w:val="9E8E5DBC"/>
    <w:lvl w:ilvl="0" w:tplc="A9A8315A">
      <w:start w:val="8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 w:numId="36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7741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2BCB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245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0C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2C6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051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7F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26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843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F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06B9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051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528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7CF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44C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4C03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027B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0B5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2EB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DB7D7FB-F337-4089-9F9B-45D32BB3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2322</Words>
  <Characters>13240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2024-04-25T08:27:00Z</cp:lastPrinted>
  <dcterms:created xsi:type="dcterms:W3CDTF">2025-05-27T11:03:00Z</dcterms:created>
  <dcterms:modified xsi:type="dcterms:W3CDTF">2025-05-27T11:03:00Z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