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058C4" w14:textId="4CBB9C9E" w:rsidR="00534C03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58047847" w14:textId="35D9FBAC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01.01.20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C05875">
        <w:rPr>
          <w:rFonts w:asciiTheme="majorHAnsi" w:hAnsiTheme="majorHAnsi" w:cstheme="majorHAnsi"/>
          <w:b/>
          <w:bCs/>
          <w:sz w:val="24"/>
          <w:szCs w:val="24"/>
        </w:rPr>
        <w:t>4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C05875">
        <w:rPr>
          <w:rFonts w:asciiTheme="majorHAnsi" w:hAnsiTheme="majorHAnsi" w:cstheme="majorHAnsi"/>
          <w:b/>
          <w:bCs/>
          <w:sz w:val="24"/>
          <w:szCs w:val="24"/>
        </w:rPr>
        <w:t>4</w:t>
      </w:r>
    </w:p>
    <w:p w14:paraId="7AD64E6E" w14:textId="70E58F4E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TAIP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s.r.o.</w:t>
      </w:r>
    </w:p>
    <w:p w14:paraId="6D3E5DBD" w14:textId="4B2F2538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Lipnická 298/55</w:t>
      </w:r>
    </w:p>
    <w:p w14:paraId="1611F199" w14:textId="34F5D024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900 42 Dunajská Lužná</w:t>
      </w:r>
    </w:p>
    <w:p w14:paraId="5366341E" w14:textId="62701A46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50623044</w:t>
      </w:r>
    </w:p>
    <w:p w14:paraId="6243647E" w14:textId="22AD322A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2120394419</w:t>
      </w:r>
    </w:p>
    <w:p w14:paraId="72E1E31B" w14:textId="757EB7D0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IČ DPH :    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SK2120394419</w:t>
      </w:r>
    </w:p>
    <w:p w14:paraId="07B1DD08" w14:textId="6F145A58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>01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6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 zakladateľskou listinou</w:t>
      </w:r>
    </w:p>
    <w:p w14:paraId="68F23582" w14:textId="009FC384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pohostinské a ubytovacie služby</w:t>
      </w:r>
    </w:p>
    <w:p w14:paraId="0A619AAC" w14:textId="5D77661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77B1B454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Tomáš Pavlus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-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10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0 % podiel spoločnosti</w:t>
      </w:r>
    </w:p>
    <w:p w14:paraId="5D7D346D" w14:textId="147DF79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2F481579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C05875">
        <w:rPr>
          <w:rFonts w:asciiTheme="majorHAnsi" w:hAnsiTheme="majorHAnsi" w:cstheme="majorHAnsi"/>
          <w:b/>
          <w:bCs/>
          <w:sz w:val="24"/>
          <w:szCs w:val="24"/>
        </w:rPr>
        <w:t>4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účtovala v sústave podvojného účtovníctva B variantom.</w:t>
      </w:r>
    </w:p>
    <w:p w14:paraId="186685F4" w14:textId="7725834B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je </w:t>
      </w:r>
      <w:r w:rsidR="0028672D">
        <w:rPr>
          <w:rFonts w:asciiTheme="majorHAnsi" w:hAnsiTheme="majorHAnsi" w:cstheme="majorHAnsi"/>
          <w:b/>
          <w:bCs/>
          <w:sz w:val="24"/>
          <w:szCs w:val="24"/>
        </w:rPr>
        <w:t xml:space="preserve">mesačným 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pla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>titeľom DPH</w:t>
      </w:r>
    </w:p>
    <w:p w14:paraId="16735C08" w14:textId="17E801E3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zostavila riadnu účtovnú závierku k poslednému dňu účtovného obdobia.</w:t>
      </w:r>
    </w:p>
    <w:p w14:paraId="53922D72" w14:textId="0E0D8F36" w:rsidR="00D72950" w:rsidRDefault="0028672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C05875">
        <w:rPr>
          <w:rFonts w:asciiTheme="majorHAnsi" w:hAnsiTheme="majorHAnsi" w:cstheme="majorHAnsi"/>
          <w:b/>
          <w:bCs/>
          <w:sz w:val="24"/>
          <w:szCs w:val="24"/>
        </w:rPr>
        <w:t>4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aktívne pracovala a rozširovala svoju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ekonomickú a finančnú činnosť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</w:p>
    <w:p w14:paraId="273F21F5" w14:textId="442F2ED3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pre budúce obdobia  spoločnosti.</w:t>
      </w:r>
    </w:p>
    <w:p w14:paraId="3B409F89" w14:textId="30B7E984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C05875">
        <w:rPr>
          <w:rFonts w:asciiTheme="majorHAnsi" w:hAnsiTheme="majorHAnsi" w:cstheme="majorHAnsi"/>
          <w:b/>
          <w:bCs/>
          <w:sz w:val="24"/>
          <w:szCs w:val="24"/>
        </w:rPr>
        <w:t>4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</w:t>
      </w:r>
      <w:r w:rsidR="00C05875">
        <w:rPr>
          <w:rFonts w:asciiTheme="majorHAnsi" w:hAnsiTheme="majorHAnsi" w:cstheme="majorHAnsi"/>
          <w:b/>
          <w:bCs/>
          <w:sz w:val="24"/>
          <w:szCs w:val="24"/>
        </w:rPr>
        <w:t>ne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eviduje záväzky voči dodávateľom </w:t>
      </w:r>
    </w:p>
    <w:p w14:paraId="2CF73807" w14:textId="14B5AFE8" w:rsidR="004231F7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C05875">
        <w:rPr>
          <w:rFonts w:asciiTheme="majorHAnsi" w:hAnsiTheme="majorHAnsi" w:cstheme="majorHAnsi"/>
          <w:b/>
          <w:bCs/>
          <w:sz w:val="24"/>
          <w:szCs w:val="24"/>
        </w:rPr>
        <w:t>4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</w:t>
      </w:r>
      <w:r w:rsidR="00C05875">
        <w:rPr>
          <w:rFonts w:asciiTheme="majorHAnsi" w:hAnsiTheme="majorHAnsi" w:cstheme="majorHAnsi"/>
          <w:b/>
          <w:bCs/>
          <w:sz w:val="24"/>
          <w:szCs w:val="24"/>
        </w:rPr>
        <w:t>ne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eviduje pohľadávky voči odberateľom </w:t>
      </w:r>
    </w:p>
    <w:p w14:paraId="19436CD6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007AA041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V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 Dunajskej Lužnej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67CD887A" w14:textId="20376CB5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Dňa : </w:t>
      </w:r>
      <w:r w:rsidR="00C51F1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C05875">
        <w:rPr>
          <w:rFonts w:asciiTheme="majorHAnsi" w:hAnsiTheme="majorHAnsi" w:cstheme="majorHAnsi"/>
          <w:b/>
          <w:bCs/>
          <w:sz w:val="24"/>
          <w:szCs w:val="24"/>
        </w:rPr>
        <w:t>31</w:t>
      </w:r>
      <w:r w:rsidR="00534C03">
        <w:rPr>
          <w:rFonts w:asciiTheme="majorHAnsi" w:hAnsiTheme="majorHAnsi" w:cstheme="majorHAnsi"/>
          <w:b/>
          <w:bCs/>
          <w:sz w:val="24"/>
          <w:szCs w:val="24"/>
        </w:rPr>
        <w:t>.0</w:t>
      </w:r>
      <w:r w:rsidR="00C05875">
        <w:rPr>
          <w:rFonts w:asciiTheme="majorHAnsi" w:hAnsiTheme="majorHAnsi" w:cstheme="majorHAnsi"/>
          <w:b/>
          <w:bCs/>
          <w:sz w:val="24"/>
          <w:szCs w:val="24"/>
        </w:rPr>
        <w:t>5</w:t>
      </w:r>
      <w:r w:rsidR="00534C03">
        <w:rPr>
          <w:rFonts w:asciiTheme="majorHAnsi" w:hAnsiTheme="majorHAnsi" w:cstheme="majorHAnsi"/>
          <w:b/>
          <w:bCs/>
          <w:sz w:val="24"/>
          <w:szCs w:val="24"/>
        </w:rPr>
        <w:t>.202</w:t>
      </w:r>
      <w:r w:rsidR="00C05875">
        <w:rPr>
          <w:rFonts w:asciiTheme="majorHAnsi" w:hAnsiTheme="majorHAnsi" w:cstheme="majorHAnsi"/>
          <w:b/>
          <w:bCs/>
          <w:sz w:val="24"/>
          <w:szCs w:val="24"/>
        </w:rPr>
        <w:t>5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1B7F83"/>
    <w:rsid w:val="001F6D0A"/>
    <w:rsid w:val="0028672D"/>
    <w:rsid w:val="0031601F"/>
    <w:rsid w:val="004231F7"/>
    <w:rsid w:val="004738EC"/>
    <w:rsid w:val="00534C03"/>
    <w:rsid w:val="00573B93"/>
    <w:rsid w:val="00885A5A"/>
    <w:rsid w:val="008D296E"/>
    <w:rsid w:val="00B069CB"/>
    <w:rsid w:val="00B779DE"/>
    <w:rsid w:val="00C05875"/>
    <w:rsid w:val="00C0789A"/>
    <w:rsid w:val="00C51F1A"/>
    <w:rsid w:val="00C85C7B"/>
    <w:rsid w:val="00C93BCF"/>
    <w:rsid w:val="00D04323"/>
    <w:rsid w:val="00D72950"/>
    <w:rsid w:val="00D8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Zuzana Plačková</cp:lastModifiedBy>
  <cp:revision>19</cp:revision>
  <cp:lastPrinted>2020-02-04T16:27:00Z</cp:lastPrinted>
  <dcterms:created xsi:type="dcterms:W3CDTF">2020-02-04T15:27:00Z</dcterms:created>
  <dcterms:modified xsi:type="dcterms:W3CDTF">2025-05-30T22:49:00Z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7e7e8c14322b5e07d4fc8ae001ae8f21edc300216fca9e5a33293c298625fb90</vt:lpwstr>
  </property>
</Properties>
</file>