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D6E1F" w14:textId="431336E0" w:rsidR="00E16FF8" w:rsidRDefault="00E16FF8" w:rsidP="001F0667">
      <w:pPr>
        <w:pStyle w:val="Default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E16FF8">
        <w:rPr>
          <w:rFonts w:ascii="Times New Roman" w:hAnsi="Times New Roman" w:cs="Times New Roman"/>
          <w:b/>
          <w:bCs/>
          <w:sz w:val="20"/>
          <w:szCs w:val="20"/>
        </w:rPr>
        <w:t>POZNÁMKY INDIVIDUÁLNEJ ÚČTOVNEJ ZÁVIERKY ZOSTAVENEJ K 31. DECEMBRU 20</w:t>
      </w:r>
      <w:r w:rsidR="00335993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586D69">
        <w:rPr>
          <w:rFonts w:ascii="Times New Roman" w:hAnsi="Times New Roman" w:cs="Times New Roman"/>
          <w:b/>
          <w:bCs/>
          <w:sz w:val="20"/>
          <w:szCs w:val="20"/>
        </w:rPr>
        <w:t>4</w:t>
      </w:r>
    </w:p>
    <w:p w14:paraId="3E42B993" w14:textId="77777777" w:rsidR="001F0667" w:rsidRDefault="001F0667" w:rsidP="001F0667">
      <w:pPr>
        <w:pStyle w:val="Default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0506CDB9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42E67028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b/>
          <w:bCs/>
          <w:sz w:val="20"/>
          <w:szCs w:val="20"/>
        </w:rPr>
        <w:t xml:space="preserve">ČL. I </w:t>
      </w:r>
    </w:p>
    <w:p w14:paraId="1D6980A8" w14:textId="710ED99E" w:rsidR="00E16FF8" w:rsidRDefault="00E16FF8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E16FF8">
        <w:rPr>
          <w:rFonts w:ascii="Times New Roman" w:hAnsi="Times New Roman" w:cs="Times New Roman"/>
          <w:b/>
          <w:bCs/>
          <w:sz w:val="20"/>
          <w:szCs w:val="20"/>
        </w:rPr>
        <w:t xml:space="preserve">VŠEOBECNÉ INFORMÁCIE O ÚČTOVNEJ JEDNOTKE </w:t>
      </w:r>
    </w:p>
    <w:p w14:paraId="61BF7111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73796380" w14:textId="32F65450" w:rsidR="00E16FF8" w:rsidRDefault="00E16FF8" w:rsidP="001F0667">
      <w:pPr>
        <w:pStyle w:val="Default"/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E16FF8">
        <w:rPr>
          <w:rFonts w:ascii="Times New Roman" w:hAnsi="Times New Roman" w:cs="Times New Roman"/>
          <w:b/>
          <w:bCs/>
          <w:sz w:val="20"/>
          <w:szCs w:val="20"/>
        </w:rPr>
        <w:t xml:space="preserve">Názov a sídlo právnickej osoby. Opis vykonávanej činnosti účtovnej jednotky v nadväznosti na predmet podnikania účtovnej jednotky </w:t>
      </w:r>
    </w:p>
    <w:p w14:paraId="1F29DF3F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12EB27BA" w14:textId="234D50EF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A7647D">
        <w:rPr>
          <w:rFonts w:ascii="Times New Roman" w:hAnsi="Times New Roman" w:cs="Times New Roman"/>
          <w:sz w:val="20"/>
          <w:szCs w:val="20"/>
        </w:rPr>
        <w:t>EG investment, a.s.</w:t>
      </w:r>
      <w:r w:rsidRPr="00E16FF8">
        <w:rPr>
          <w:rFonts w:ascii="Times New Roman" w:hAnsi="Times New Roman" w:cs="Times New Roman"/>
          <w:sz w:val="20"/>
          <w:szCs w:val="20"/>
        </w:rPr>
        <w:t xml:space="preserve"> (ďalej len </w:t>
      </w:r>
      <w:r w:rsidR="00961536">
        <w:rPr>
          <w:rFonts w:ascii="Times New Roman" w:hAnsi="Times New Roman" w:cs="Times New Roman"/>
          <w:sz w:val="20"/>
          <w:szCs w:val="20"/>
        </w:rPr>
        <w:t>S</w:t>
      </w:r>
      <w:r w:rsidRPr="00E16FF8">
        <w:rPr>
          <w:rFonts w:ascii="Times New Roman" w:hAnsi="Times New Roman" w:cs="Times New Roman"/>
          <w:sz w:val="20"/>
          <w:szCs w:val="20"/>
        </w:rPr>
        <w:t xml:space="preserve">poločnosť), bola založená dňa </w:t>
      </w:r>
      <w:r w:rsidR="00A7647D">
        <w:rPr>
          <w:rFonts w:ascii="Times New Roman" w:hAnsi="Times New Roman" w:cs="Times New Roman"/>
          <w:sz w:val="20"/>
          <w:szCs w:val="20"/>
        </w:rPr>
        <w:t>19. 8. 2010</w:t>
      </w:r>
      <w:r w:rsidRPr="00E16FF8">
        <w:rPr>
          <w:rFonts w:ascii="Times New Roman" w:hAnsi="Times New Roman" w:cs="Times New Roman"/>
          <w:sz w:val="20"/>
          <w:szCs w:val="20"/>
        </w:rPr>
        <w:t xml:space="preserve"> a do obchodného registra bola zapísaná </w:t>
      </w:r>
      <w:r w:rsidR="00A7647D">
        <w:rPr>
          <w:rFonts w:ascii="Times New Roman" w:hAnsi="Times New Roman" w:cs="Times New Roman"/>
          <w:sz w:val="20"/>
          <w:szCs w:val="20"/>
        </w:rPr>
        <w:t>4. 9. 2010</w:t>
      </w:r>
      <w:r w:rsidRPr="00E16FF8">
        <w:rPr>
          <w:rFonts w:ascii="Times New Roman" w:hAnsi="Times New Roman" w:cs="Times New Roman"/>
          <w:sz w:val="20"/>
          <w:szCs w:val="20"/>
        </w:rPr>
        <w:t xml:space="preserve"> (Obchodný register </w:t>
      </w:r>
      <w:r w:rsidR="00747CFC">
        <w:rPr>
          <w:rFonts w:ascii="Times New Roman" w:hAnsi="Times New Roman" w:cs="Times New Roman"/>
          <w:sz w:val="20"/>
          <w:szCs w:val="20"/>
        </w:rPr>
        <w:t>Mestského</w:t>
      </w:r>
      <w:r w:rsidRPr="00E16FF8">
        <w:rPr>
          <w:rFonts w:ascii="Times New Roman" w:hAnsi="Times New Roman" w:cs="Times New Roman"/>
          <w:sz w:val="20"/>
          <w:szCs w:val="20"/>
        </w:rPr>
        <w:t xml:space="preserve"> súdu </w:t>
      </w:r>
      <w:r w:rsidR="00A7647D">
        <w:rPr>
          <w:rFonts w:ascii="Times New Roman" w:hAnsi="Times New Roman" w:cs="Times New Roman"/>
          <w:sz w:val="20"/>
          <w:szCs w:val="20"/>
        </w:rPr>
        <w:t>Košice</w:t>
      </w:r>
      <w:r w:rsidRPr="00E16FF8">
        <w:rPr>
          <w:rFonts w:ascii="Times New Roman" w:hAnsi="Times New Roman" w:cs="Times New Roman"/>
          <w:sz w:val="20"/>
          <w:szCs w:val="20"/>
        </w:rPr>
        <w:t xml:space="preserve">, oddiel </w:t>
      </w:r>
      <w:r>
        <w:rPr>
          <w:rFonts w:ascii="Times New Roman" w:hAnsi="Times New Roman" w:cs="Times New Roman"/>
          <w:sz w:val="20"/>
          <w:szCs w:val="20"/>
        </w:rPr>
        <w:t>S</w:t>
      </w:r>
      <w:r w:rsidR="00A7647D">
        <w:rPr>
          <w:rFonts w:ascii="Times New Roman" w:hAnsi="Times New Roman" w:cs="Times New Roman"/>
          <w:sz w:val="20"/>
          <w:szCs w:val="20"/>
        </w:rPr>
        <w:t>a</w:t>
      </w:r>
      <w:r w:rsidRPr="00E16FF8">
        <w:rPr>
          <w:rFonts w:ascii="Times New Roman" w:hAnsi="Times New Roman" w:cs="Times New Roman"/>
          <w:sz w:val="20"/>
          <w:szCs w:val="20"/>
        </w:rPr>
        <w:t xml:space="preserve">, vložka </w:t>
      </w:r>
      <w:r w:rsidR="00A7647D">
        <w:rPr>
          <w:rFonts w:ascii="Times New Roman" w:hAnsi="Times New Roman" w:cs="Times New Roman"/>
          <w:sz w:val="20"/>
          <w:szCs w:val="20"/>
        </w:rPr>
        <w:t>1613</w:t>
      </w:r>
      <w:r w:rsidRPr="00E16FF8">
        <w:rPr>
          <w:rFonts w:ascii="Times New Roman" w:hAnsi="Times New Roman" w:cs="Times New Roman"/>
          <w:sz w:val="20"/>
          <w:szCs w:val="20"/>
        </w:rPr>
        <w:t>/</w:t>
      </w:r>
      <w:r w:rsidR="00A7647D">
        <w:rPr>
          <w:rFonts w:ascii="Times New Roman" w:hAnsi="Times New Roman" w:cs="Times New Roman"/>
          <w:sz w:val="20"/>
          <w:szCs w:val="20"/>
        </w:rPr>
        <w:t>V</w:t>
      </w:r>
      <w:r w:rsidRPr="00E16FF8">
        <w:rPr>
          <w:rFonts w:ascii="Times New Roman" w:hAnsi="Times New Roman" w:cs="Times New Roman"/>
          <w:sz w:val="20"/>
          <w:szCs w:val="20"/>
        </w:rPr>
        <w:t xml:space="preserve">). Spoločnosť sídli na adrese </w:t>
      </w:r>
      <w:r w:rsidR="00A7647D">
        <w:rPr>
          <w:rFonts w:ascii="Times New Roman" w:hAnsi="Times New Roman" w:cs="Times New Roman"/>
          <w:sz w:val="20"/>
          <w:szCs w:val="20"/>
        </w:rPr>
        <w:t>Vlčia dolina 958</w:t>
      </w:r>
      <w:r w:rsidRPr="00E16FF8">
        <w:rPr>
          <w:rFonts w:ascii="Times New Roman" w:hAnsi="Times New Roman" w:cs="Times New Roman"/>
          <w:sz w:val="20"/>
          <w:szCs w:val="20"/>
        </w:rPr>
        <w:t xml:space="preserve">, </w:t>
      </w:r>
      <w:r w:rsidR="00A7647D">
        <w:rPr>
          <w:rFonts w:ascii="Times New Roman" w:hAnsi="Times New Roman" w:cs="Times New Roman"/>
          <w:sz w:val="20"/>
          <w:szCs w:val="20"/>
        </w:rPr>
        <w:t>049 25 Dobšiná</w:t>
      </w:r>
      <w:r w:rsidRPr="00E16FF8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5878119F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24A3E09B" w14:textId="3DEC634A" w:rsidR="00A7647D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sz w:val="20"/>
          <w:szCs w:val="20"/>
        </w:rPr>
        <w:t xml:space="preserve">Hlavnými činnosťami spoločnosti sú: </w:t>
      </w:r>
    </w:p>
    <w:p w14:paraId="047C9729" w14:textId="77777777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46C972E5" w14:textId="2CAC5106" w:rsidR="00E16FF8" w:rsidRPr="00A7647D" w:rsidRDefault="00A7647D" w:rsidP="001F0667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A7647D">
        <w:rPr>
          <w:rFonts w:ascii="Times New Roman" w:hAnsi="Times New Roman" w:cs="Times New Roman"/>
          <w:sz w:val="20"/>
          <w:szCs w:val="20"/>
          <w:shd w:val="clear" w:color="auto" w:fill="FFFFFF"/>
        </w:rPr>
        <w:t>poskytovanie úverov alebo pôžičiek z peňažných zdrojov získaných výlučne bez verejnej výzvy a bez verejnej ponuky majetkových hodnôt</w:t>
      </w:r>
    </w:p>
    <w:p w14:paraId="7BF6F9FF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05D56819" w14:textId="0A946C56" w:rsidR="00E16FF8" w:rsidRPr="00E16FF8" w:rsidRDefault="00E16FF8" w:rsidP="001F0667">
      <w:pPr>
        <w:pStyle w:val="Default"/>
        <w:numPr>
          <w:ilvl w:val="0"/>
          <w:numId w:val="8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8D4272">
        <w:rPr>
          <w:rFonts w:ascii="Times New Roman" w:hAnsi="Times New Roman" w:cs="Times New Roman"/>
          <w:b/>
          <w:bCs/>
          <w:sz w:val="20"/>
          <w:szCs w:val="20"/>
        </w:rPr>
        <w:t>Dátum schválenia účtovnej závierky za predchádzajúce účtovné obdobie príslušným orgánom</w:t>
      </w:r>
      <w:r w:rsidRPr="00E16FF8">
        <w:rPr>
          <w:rFonts w:ascii="Times New Roman" w:hAnsi="Times New Roman" w:cs="Times New Roman"/>
          <w:b/>
          <w:bCs/>
          <w:sz w:val="20"/>
          <w:szCs w:val="20"/>
        </w:rPr>
        <w:t xml:space="preserve"> účtovnej jednotky </w:t>
      </w:r>
    </w:p>
    <w:p w14:paraId="69B83981" w14:textId="77777777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70743C6" w14:textId="36D684A2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sz w:val="20"/>
          <w:szCs w:val="20"/>
        </w:rPr>
        <w:t>Účtovná závierka spoločnosti k 31. decembru 20</w:t>
      </w:r>
      <w:r w:rsidR="00885569">
        <w:rPr>
          <w:rFonts w:ascii="Times New Roman" w:hAnsi="Times New Roman" w:cs="Times New Roman"/>
          <w:sz w:val="20"/>
          <w:szCs w:val="20"/>
        </w:rPr>
        <w:t>2</w:t>
      </w:r>
      <w:r w:rsidR="00586D69">
        <w:rPr>
          <w:rFonts w:ascii="Times New Roman" w:hAnsi="Times New Roman" w:cs="Times New Roman"/>
          <w:sz w:val="20"/>
          <w:szCs w:val="20"/>
        </w:rPr>
        <w:t>3</w:t>
      </w:r>
      <w:r w:rsidRPr="00E16FF8">
        <w:rPr>
          <w:rFonts w:ascii="Times New Roman" w:hAnsi="Times New Roman" w:cs="Times New Roman"/>
          <w:sz w:val="20"/>
          <w:szCs w:val="20"/>
        </w:rPr>
        <w:t xml:space="preserve">, za predchádzajúce účtovné obdobie, bola schválená valným zhromaždením spoločnosti dňa </w:t>
      </w:r>
      <w:r w:rsidR="00586D69">
        <w:rPr>
          <w:rFonts w:ascii="Times New Roman" w:hAnsi="Times New Roman" w:cs="Times New Roman"/>
          <w:sz w:val="20"/>
          <w:szCs w:val="20"/>
        </w:rPr>
        <w:t>12</w:t>
      </w:r>
      <w:r>
        <w:rPr>
          <w:rFonts w:ascii="Times New Roman" w:hAnsi="Times New Roman" w:cs="Times New Roman"/>
          <w:sz w:val="20"/>
          <w:szCs w:val="20"/>
        </w:rPr>
        <w:t>.12.202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="00885569">
        <w:rPr>
          <w:rFonts w:ascii="Times New Roman" w:hAnsi="Times New Roman" w:cs="Times New Roman"/>
          <w:sz w:val="20"/>
          <w:szCs w:val="20"/>
        </w:rPr>
        <w:t>.</w:t>
      </w:r>
    </w:p>
    <w:p w14:paraId="4D25FFD9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1CBFE1B7" w14:textId="43424BD0" w:rsidR="00E16FF8" w:rsidRPr="008D4272" w:rsidRDefault="00E16FF8" w:rsidP="001F0667">
      <w:pPr>
        <w:pStyle w:val="Default"/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D4272">
        <w:rPr>
          <w:rFonts w:ascii="Times New Roman" w:hAnsi="Times New Roman" w:cs="Times New Roman"/>
          <w:b/>
          <w:bCs/>
          <w:sz w:val="20"/>
          <w:szCs w:val="20"/>
        </w:rPr>
        <w:t xml:space="preserve">Právny dôvod na zostavenie účtovnej závierky </w:t>
      </w:r>
    </w:p>
    <w:p w14:paraId="7C316AED" w14:textId="77777777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0842FAB5" w14:textId="52B39C11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sz w:val="20"/>
          <w:szCs w:val="20"/>
        </w:rPr>
        <w:t>Účtovná závierka spoločnosti k 31. decembru 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Pr="00E16FF8">
        <w:rPr>
          <w:rFonts w:ascii="Times New Roman" w:hAnsi="Times New Roman" w:cs="Times New Roman"/>
          <w:sz w:val="20"/>
          <w:szCs w:val="20"/>
        </w:rPr>
        <w:t xml:space="preserve"> je zostavená ako riadna účtovná závierka podľa § 17 ods. 6 zákona NR SR č. 431/2002 Z. z. o účtovníctve za účtovné obdobie od 1. januára 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Pr="00E16FF8">
        <w:rPr>
          <w:rFonts w:ascii="Times New Roman" w:hAnsi="Times New Roman" w:cs="Times New Roman"/>
          <w:sz w:val="20"/>
          <w:szCs w:val="20"/>
        </w:rPr>
        <w:t xml:space="preserve"> do 31. decembra 20</w:t>
      </w:r>
      <w:r>
        <w:rPr>
          <w:rFonts w:ascii="Times New Roman" w:hAnsi="Times New Roman" w:cs="Times New Roman"/>
          <w:sz w:val="20"/>
          <w:szCs w:val="20"/>
        </w:rPr>
        <w:t>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Pr="00E16FF8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43478AC1" w14:textId="77777777" w:rsidR="00E16FF8" w:rsidRP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989C7E4" w14:textId="1289D4EB" w:rsidR="00220816" w:rsidRPr="00220816" w:rsidRDefault="00E16FF8" w:rsidP="001F0667">
      <w:pPr>
        <w:pStyle w:val="Default"/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E16FF8">
        <w:rPr>
          <w:rFonts w:ascii="Times New Roman" w:hAnsi="Times New Roman" w:cs="Times New Roman"/>
          <w:b/>
          <w:bCs/>
          <w:sz w:val="20"/>
          <w:szCs w:val="20"/>
        </w:rPr>
        <w:t xml:space="preserve">Údaje o skupine účtovných jednotiek </w:t>
      </w:r>
    </w:p>
    <w:p w14:paraId="3BC38D44" w14:textId="77777777" w:rsidR="00E16FF8" w:rsidRDefault="00E16FF8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567220D4" w14:textId="2F8033B3" w:rsidR="00E16FF8" w:rsidRDefault="00E16FF8" w:rsidP="001F0667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E16FF8">
        <w:rPr>
          <w:rFonts w:ascii="Times New Roman" w:hAnsi="Times New Roman" w:cs="Times New Roman"/>
          <w:sz w:val="20"/>
          <w:szCs w:val="20"/>
        </w:rPr>
        <w:t xml:space="preserve">obchodné meno a sídlo účtovnej jednotky, ktorá zostavuje konsolidovanú účtovnú závierku za najväčšiu skupinu, ktorej súčasťou je účtovná jednotka ako dcérska účtovná jednotka: </w:t>
      </w:r>
    </w:p>
    <w:p w14:paraId="644C3237" w14:textId="5C8F02EC" w:rsidR="00220816" w:rsidRPr="002939D1" w:rsidRDefault="002158FB" w:rsidP="002158FB">
      <w:pPr>
        <w:pStyle w:val="Default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0D63F3">
        <w:rPr>
          <w:rFonts w:ascii="Times New Roman" w:hAnsi="Times New Roman" w:cs="Times New Roman"/>
          <w:sz w:val="20"/>
          <w:szCs w:val="20"/>
        </w:rPr>
        <w:t>Webfork, a.s., Dvořákovo nábrežie 8, 811 02  Bratislava</w:t>
      </w:r>
    </w:p>
    <w:p w14:paraId="66891295" w14:textId="77777777" w:rsidR="00220816" w:rsidRPr="002939D1" w:rsidRDefault="00220816" w:rsidP="001F0667">
      <w:pPr>
        <w:pStyle w:val="Default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14:paraId="2FCEB828" w14:textId="77777777" w:rsidR="00A7647D" w:rsidRPr="002939D1" w:rsidRDefault="00220816" w:rsidP="001F0667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2939D1">
        <w:rPr>
          <w:rFonts w:ascii="Times New Roman" w:hAnsi="Times New Roman" w:cs="Times New Roman"/>
          <w:sz w:val="20"/>
          <w:szCs w:val="20"/>
        </w:rPr>
        <w:t>spoločnosť je materskou účtovnou jednotkou</w:t>
      </w:r>
    </w:p>
    <w:p w14:paraId="4212DC28" w14:textId="6CC72B22" w:rsidR="00220816" w:rsidRPr="002939D1" w:rsidRDefault="00220816" w:rsidP="00A7647D">
      <w:pPr>
        <w:pStyle w:val="Default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2939D1">
        <w:rPr>
          <w:rFonts w:ascii="Times New Roman" w:hAnsi="Times New Roman" w:cs="Times New Roman"/>
          <w:sz w:val="20"/>
          <w:szCs w:val="20"/>
        </w:rPr>
        <w:t xml:space="preserve"> </w:t>
      </w:r>
      <w:r w:rsidR="00A7647D" w:rsidRPr="002939D1">
        <w:rPr>
          <w:rFonts w:ascii="Times New Roman" w:hAnsi="Times New Roman" w:cs="Times New Roman"/>
          <w:sz w:val="20"/>
          <w:szCs w:val="20"/>
        </w:rPr>
        <w:tab/>
      </w:r>
    </w:p>
    <w:p w14:paraId="5F314FAB" w14:textId="77777777" w:rsidR="002158FB" w:rsidRPr="002939D1" w:rsidRDefault="002158FB" w:rsidP="002158FB">
      <w:pPr>
        <w:pStyle w:val="Defaul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2939D1">
        <w:rPr>
          <w:rFonts w:ascii="Times New Roman" w:hAnsi="Times New Roman" w:cs="Times New Roman"/>
          <w:sz w:val="20"/>
          <w:szCs w:val="20"/>
        </w:rPr>
        <w:t xml:space="preserve">Konsolidovanú účtovnú závierku zostavuje účtovná jednotka </w:t>
      </w:r>
    </w:p>
    <w:p w14:paraId="01CA3AFA" w14:textId="77777777" w:rsidR="002158FB" w:rsidRPr="002158FB" w:rsidRDefault="002158FB" w:rsidP="002158FB">
      <w:pPr>
        <w:pStyle w:val="Default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2939D1">
        <w:rPr>
          <w:rFonts w:ascii="Times New Roman" w:hAnsi="Times New Roman" w:cs="Times New Roman"/>
          <w:sz w:val="20"/>
          <w:szCs w:val="20"/>
        </w:rPr>
        <w:t>Webfork, a.s., Dvořákovo nábrežie 8, 811 02  Bratislava</w:t>
      </w:r>
    </w:p>
    <w:p w14:paraId="05C878A9" w14:textId="77777777" w:rsidR="00A7647D" w:rsidRDefault="00A7647D" w:rsidP="00A7647D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541ED706" w14:textId="3E2BEA88" w:rsid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5D125B8" w14:textId="44599E10" w:rsidR="00220816" w:rsidRPr="008D4272" w:rsidRDefault="00220816" w:rsidP="001F0667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D4272">
        <w:rPr>
          <w:rFonts w:ascii="Times New Roman" w:hAnsi="Times New Roman" w:cs="Times New Roman"/>
          <w:b/>
          <w:bCs/>
          <w:sz w:val="20"/>
          <w:szCs w:val="20"/>
        </w:rPr>
        <w:t>Priemerný prepočítaný počet zamestnancov spoločnosti</w:t>
      </w:r>
    </w:p>
    <w:p w14:paraId="26044BD4" w14:textId="0DDDCD00" w:rsid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0"/>
        <w:gridCol w:w="1843"/>
        <w:gridCol w:w="1979"/>
      </w:tblGrid>
      <w:tr w:rsidR="00220816" w14:paraId="2A8C5529" w14:textId="77777777" w:rsidTr="00220816">
        <w:tc>
          <w:tcPr>
            <w:tcW w:w="5240" w:type="dxa"/>
          </w:tcPr>
          <w:p w14:paraId="08D16239" w14:textId="77777777" w:rsidR="00220816" w:rsidRDefault="00220816" w:rsidP="001F066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3B1E85E" w14:textId="2531BE2E" w:rsidR="00220816" w:rsidRDefault="00220816" w:rsidP="001F066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586D6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14:paraId="3B2C38D0" w14:textId="0C01C77D" w:rsidR="00220816" w:rsidRDefault="00E5137A" w:rsidP="001F066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586D6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220816" w14:paraId="05C47634" w14:textId="77777777" w:rsidTr="00220816">
        <w:tc>
          <w:tcPr>
            <w:tcW w:w="5240" w:type="dxa"/>
          </w:tcPr>
          <w:p w14:paraId="64ABD850" w14:textId="627ECE24" w:rsidR="00220816" w:rsidRDefault="00220816" w:rsidP="001F066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F966DC6" w14:textId="320A6B5C" w:rsidR="00220816" w:rsidRDefault="00745631" w:rsidP="008C4058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14:paraId="38FE104F" w14:textId="3645EB7B" w:rsidR="00220816" w:rsidRDefault="00745631" w:rsidP="008C4058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8CE59D1" w14:textId="7F0F8E6E" w:rsid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12D8111E" w14:textId="77777777" w:rsidR="00220816" w:rsidRPr="00E16FF8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2B8CA462" w14:textId="26882194" w:rsidR="00220816" w:rsidRP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t xml:space="preserve">ČL. II </w:t>
      </w:r>
    </w:p>
    <w:p w14:paraId="4D8B198B" w14:textId="5D86370E" w:rsid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t xml:space="preserve">INFORMÁCIE O ORGÁNOCH ÚČTOVNEJ JEDNOTKY </w:t>
      </w:r>
    </w:p>
    <w:p w14:paraId="00FB0455" w14:textId="77777777" w:rsidR="00220816" w:rsidRP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C5FD072" w14:textId="43A0E7DD" w:rsid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220816">
        <w:rPr>
          <w:rFonts w:ascii="Times New Roman" w:hAnsi="Times New Roman" w:cs="Times New Roman"/>
          <w:sz w:val="20"/>
          <w:szCs w:val="20"/>
        </w:rPr>
        <w:t xml:space="preserve">Štatutárnym orgánom spoločnosti neboli v priebehu bežného a predchádzajúceho účtovného obdobia poskytnuté žiadne: </w:t>
      </w:r>
    </w:p>
    <w:p w14:paraId="0EEBD3D8" w14:textId="77777777" w:rsidR="002C5376" w:rsidRPr="00220816" w:rsidRDefault="002C537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2CC9548" w14:textId="77777777" w:rsidR="00220816" w:rsidRPr="00220816" w:rsidRDefault="00220816" w:rsidP="001F0667">
      <w:pPr>
        <w:pStyle w:val="Default"/>
        <w:spacing w:after="20"/>
        <w:jc w:val="both"/>
        <w:rPr>
          <w:rFonts w:ascii="Times New Roman" w:hAnsi="Times New Roman" w:cs="Times New Roman"/>
          <w:sz w:val="20"/>
          <w:szCs w:val="20"/>
        </w:rPr>
      </w:pPr>
      <w:r w:rsidRPr="00220816">
        <w:rPr>
          <w:rFonts w:ascii="Times New Roman" w:hAnsi="Times New Roman" w:cs="Times New Roman"/>
          <w:sz w:val="20"/>
          <w:szCs w:val="20"/>
        </w:rPr>
        <w:t xml:space="preserve">• záruky a zabezpečenia, </w:t>
      </w:r>
    </w:p>
    <w:p w14:paraId="6D87CC56" w14:textId="77777777" w:rsidR="00220816" w:rsidRPr="00220816" w:rsidRDefault="00220816" w:rsidP="001F0667">
      <w:pPr>
        <w:pStyle w:val="Default"/>
        <w:spacing w:after="20"/>
        <w:jc w:val="both"/>
        <w:rPr>
          <w:rFonts w:ascii="Times New Roman" w:hAnsi="Times New Roman" w:cs="Times New Roman"/>
          <w:sz w:val="20"/>
          <w:szCs w:val="20"/>
        </w:rPr>
      </w:pPr>
      <w:r w:rsidRPr="00220816">
        <w:rPr>
          <w:rFonts w:ascii="Times New Roman" w:hAnsi="Times New Roman" w:cs="Times New Roman"/>
          <w:sz w:val="20"/>
          <w:szCs w:val="20"/>
        </w:rPr>
        <w:t xml:space="preserve">• pôžičky, </w:t>
      </w:r>
    </w:p>
    <w:p w14:paraId="3E140560" w14:textId="27326F4B" w:rsid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220816">
        <w:rPr>
          <w:rFonts w:ascii="Times New Roman" w:hAnsi="Times New Roman" w:cs="Times New Roman"/>
          <w:sz w:val="20"/>
          <w:szCs w:val="20"/>
        </w:rPr>
        <w:t xml:space="preserve">• finančné prostriedky na súkromné účely, ktoré je potrebné vyúčtovať. </w:t>
      </w:r>
    </w:p>
    <w:p w14:paraId="54E45135" w14:textId="560C4A99" w:rsid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096C273" w14:textId="77777777" w:rsidR="00220816" w:rsidRPr="00220816" w:rsidRDefault="00220816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211F0074" w14:textId="77777777" w:rsidR="00220816" w:rsidRP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ČL. III </w:t>
      </w:r>
    </w:p>
    <w:p w14:paraId="3D612E0B" w14:textId="009E6541" w:rsid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t xml:space="preserve">INFORMÁCIE O PRIJATÝCH POSTUPOCH </w:t>
      </w:r>
    </w:p>
    <w:p w14:paraId="579F2469" w14:textId="77777777" w:rsidR="00220816" w:rsidRPr="00220816" w:rsidRDefault="00220816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37EE162" w14:textId="3B588467" w:rsidR="0053585F" w:rsidRDefault="00220816" w:rsidP="001F066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t>Východiská pre zostavenie účtovnej závierky</w:t>
      </w:r>
    </w:p>
    <w:p w14:paraId="4DDC3D8E" w14:textId="13274584" w:rsidR="00220816" w:rsidRDefault="00220816" w:rsidP="001F0667">
      <w:pPr>
        <w:jc w:val="both"/>
        <w:rPr>
          <w:rFonts w:ascii="Times New Roman" w:hAnsi="Times New Roman" w:cs="Times New Roman"/>
          <w:sz w:val="20"/>
          <w:szCs w:val="20"/>
        </w:rPr>
      </w:pPr>
      <w:r w:rsidRPr="00220816">
        <w:rPr>
          <w:rFonts w:ascii="Times New Roman" w:hAnsi="Times New Roman" w:cs="Times New Roman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1F9F07CE" w14:textId="640024EF" w:rsidR="00F2200C" w:rsidRPr="00A63899" w:rsidRDefault="00F2200C" w:rsidP="00F2200C">
      <w:pPr>
        <w:pStyle w:val="Zkladntext"/>
        <w:ind w:left="0"/>
        <w:rPr>
          <w:sz w:val="20"/>
          <w:lang w:val="sk-SK"/>
        </w:rPr>
      </w:pPr>
      <w:r w:rsidRPr="008C4058">
        <w:rPr>
          <w:sz w:val="20"/>
        </w:rPr>
        <w:t>Krátkodobé záväzky prevyšujú krátkodobé aktíva o</w:t>
      </w:r>
      <w:r w:rsidR="00E5137A">
        <w:rPr>
          <w:sz w:val="20"/>
        </w:rPr>
        <w:t> </w:t>
      </w:r>
      <w:r w:rsidR="00E5137A">
        <w:rPr>
          <w:sz w:val="20"/>
          <w:lang w:val="sk-SK"/>
        </w:rPr>
        <w:t xml:space="preserve">7 </w:t>
      </w:r>
      <w:r w:rsidR="00586D69">
        <w:rPr>
          <w:sz w:val="20"/>
          <w:lang w:val="sk-SK"/>
        </w:rPr>
        <w:t>519</w:t>
      </w:r>
      <w:r w:rsidRPr="00E5137A">
        <w:rPr>
          <w:sz w:val="20"/>
          <w:lang w:val="sk-SK"/>
        </w:rPr>
        <w:t xml:space="preserve"> tis.</w:t>
      </w:r>
      <w:r w:rsidRPr="00E5137A">
        <w:rPr>
          <w:sz w:val="20"/>
        </w:rPr>
        <w:t xml:space="preserve"> EUR. Ultimátna materská spoločnosť sa zaviazala, že poskytne spoločnosti finančnú podporu na obdobie aspoň 12 mesiacov od dátumu, ku ktorému sa zostavila účtovná závierka</w:t>
      </w:r>
      <w:r w:rsidR="00A63899" w:rsidRPr="00E5137A">
        <w:rPr>
          <w:sz w:val="20"/>
          <w:lang w:val="sk-SK"/>
        </w:rPr>
        <w:t>.</w:t>
      </w:r>
    </w:p>
    <w:p w14:paraId="740DD49A" w14:textId="77777777" w:rsidR="00F2200C" w:rsidRDefault="00F2200C" w:rsidP="00F2200C">
      <w:pPr>
        <w:pStyle w:val="Zkladntext"/>
        <w:ind w:left="0"/>
        <w:rPr>
          <w:rFonts w:ascii="Arial" w:hAnsi="Arial" w:cs="Arial"/>
          <w:szCs w:val="18"/>
        </w:rPr>
      </w:pPr>
    </w:p>
    <w:p w14:paraId="0E55E654" w14:textId="4526A6BF" w:rsidR="00220816" w:rsidRDefault="00220816" w:rsidP="001F066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20816">
        <w:rPr>
          <w:rFonts w:ascii="Times New Roman" w:hAnsi="Times New Roman" w:cs="Times New Roman"/>
          <w:b/>
          <w:bCs/>
          <w:sz w:val="20"/>
          <w:szCs w:val="20"/>
        </w:rPr>
        <w:t>Aplikácia účtovných zásad a účtovných metód</w:t>
      </w:r>
    </w:p>
    <w:p w14:paraId="76D7CD11" w14:textId="33976534" w:rsidR="00220816" w:rsidRPr="00335993" w:rsidRDefault="00220816" w:rsidP="001F0667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35993">
        <w:rPr>
          <w:rFonts w:ascii="Times New Roman" w:hAnsi="Times New Roman" w:cs="Times New Roman"/>
          <w:sz w:val="20"/>
          <w:szCs w:val="20"/>
        </w:rPr>
        <w:t>V roku 202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Pr="00335993">
        <w:rPr>
          <w:rFonts w:ascii="Times New Roman" w:hAnsi="Times New Roman" w:cs="Times New Roman"/>
          <w:sz w:val="20"/>
          <w:szCs w:val="20"/>
        </w:rPr>
        <w:t xml:space="preserve"> spoločnosť konzistentne aplikovala účtovné metódy a všeobecné účtovné zásady.</w:t>
      </w:r>
    </w:p>
    <w:p w14:paraId="477E790B" w14:textId="6FDF4872" w:rsidR="002C5376" w:rsidRDefault="00220816" w:rsidP="001F066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D4272">
        <w:rPr>
          <w:rFonts w:ascii="Times New Roman" w:hAnsi="Times New Roman" w:cs="Times New Roman"/>
          <w:b/>
          <w:bCs/>
          <w:sz w:val="20"/>
          <w:szCs w:val="20"/>
        </w:rPr>
        <w:t>Spôsob a určenie ocenenia majetku a záväzkov vrátane určenia rozhodujúcich účtovných odhadov a predpokladov:</w:t>
      </w:r>
    </w:p>
    <w:p w14:paraId="63EB29C2" w14:textId="77777777" w:rsidR="00377FA3" w:rsidRPr="00377FA3" w:rsidRDefault="00377FA3" w:rsidP="001F0667">
      <w:pPr>
        <w:pStyle w:val="Odsekzoznamu"/>
        <w:ind w:left="36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2EAC073" w14:textId="5E09B6A5" w:rsidR="002C5376" w:rsidRDefault="00377FA3" w:rsidP="001F066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</w:t>
      </w:r>
      <w:r w:rsidR="00E34EC4" w:rsidRPr="008D4272">
        <w:rPr>
          <w:rFonts w:ascii="Times New Roman" w:hAnsi="Times New Roman" w:cs="Times New Roman"/>
          <w:color w:val="000000"/>
          <w:sz w:val="20"/>
          <w:szCs w:val="20"/>
        </w:rPr>
        <w:t>bstarávacia cena, vlastné náklady, menovitá hodnota, reálna hodnota, hodnota zistená metódou vlastného imania, aktivovanie úrokov tvoriacich súčasť ocenenia majetku a</w:t>
      </w:r>
      <w:r w:rsidR="002C5376">
        <w:rPr>
          <w:rFonts w:ascii="Times New Roman" w:hAnsi="Times New Roman" w:cs="Times New Roman"/>
          <w:color w:val="000000"/>
          <w:sz w:val="20"/>
          <w:szCs w:val="20"/>
        </w:rPr>
        <w:t> </w:t>
      </w:r>
      <w:r w:rsidR="00E34EC4" w:rsidRPr="008D4272">
        <w:rPr>
          <w:rFonts w:ascii="Times New Roman" w:hAnsi="Times New Roman" w:cs="Times New Roman"/>
          <w:color w:val="000000"/>
          <w:sz w:val="20"/>
          <w:szCs w:val="20"/>
        </w:rPr>
        <w:t>záväzkov</w:t>
      </w:r>
    </w:p>
    <w:p w14:paraId="77E9AFC0" w14:textId="1D60CC0C" w:rsidR="002C5376" w:rsidRDefault="002C5376" w:rsidP="001F0667">
      <w:pPr>
        <w:pStyle w:val="Odsekzoznamu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379A04F" w14:textId="77777777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Spoločnosť oceňuje majetok a záväzky: </w:t>
      </w:r>
    </w:p>
    <w:p w14:paraId="7C07CE96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28D532B" w14:textId="77777777" w:rsidR="002C5376" w:rsidRDefault="002C5376" w:rsidP="001F0667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9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obstarávaciu cenou = cena, za ktorú sa majetok obstaral, a náklady súvisiace s jeho obstaraním. Súčasťou obstarávacej ceny dlhodobého hmotného/nehmotného majetku nie sú úroky z cudzích zdrojov, ktoré vznikli do momentu uvedenia dlhodobého majetku do používania, </w:t>
      </w:r>
    </w:p>
    <w:p w14:paraId="12BC6A12" w14:textId="77777777" w:rsidR="002C5376" w:rsidRPr="008D4272" w:rsidRDefault="002C5376" w:rsidP="001F0667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9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>menovitou hodnotou = cena, ktorá je uvedená na peňažných prostriedkoch a ceninách, alebo suma, na ktorú pohľadávka alebo záväzok znie</w:t>
      </w:r>
      <w:r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613DF906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18735C5" w14:textId="77777777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Z jednotlivých zložiek majetku a záväzkov spoločnosť oceňuje: </w:t>
      </w:r>
    </w:p>
    <w:p w14:paraId="5B269132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719D01B4" w14:textId="77777777" w:rsidR="002C5376" w:rsidRDefault="002C5376" w:rsidP="001F066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obstarávacou cenou </w:t>
      </w:r>
    </w:p>
    <w:p w14:paraId="2F574EBA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4374049F" w14:textId="77777777" w:rsidR="002C5376" w:rsidRDefault="002C5376" w:rsidP="001F066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hmotný majetok s výnimkou hmotného majetku vytvoreného vlastnou činnosťou, </w:t>
      </w:r>
    </w:p>
    <w:p w14:paraId="54E21370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7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00109B10" w14:textId="77777777" w:rsidR="002C5376" w:rsidRDefault="002C5376" w:rsidP="001F066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menovitou hodnotou </w:t>
      </w:r>
    </w:p>
    <w:p w14:paraId="18197375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36EFD4A" w14:textId="77777777" w:rsidR="002C5376" w:rsidRPr="008D4272" w:rsidRDefault="002C5376" w:rsidP="001F066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peňažné prostriedky a ceniny, </w:t>
      </w:r>
    </w:p>
    <w:p w14:paraId="73F7C056" w14:textId="77777777" w:rsidR="002C5376" w:rsidRPr="008D4272" w:rsidRDefault="002C5376" w:rsidP="001F066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7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pohľadávky pri ich vzniku, </w:t>
      </w:r>
    </w:p>
    <w:p w14:paraId="029AA3AC" w14:textId="77777777" w:rsidR="002C5376" w:rsidRDefault="002C5376" w:rsidP="001F0667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záväzky pri ich vzniku. </w:t>
      </w:r>
    </w:p>
    <w:p w14:paraId="2580A654" w14:textId="77777777" w:rsidR="002C5376" w:rsidRPr="002C5376" w:rsidRDefault="002C5376" w:rsidP="001F0667">
      <w:pPr>
        <w:pStyle w:val="Odsekzoznamu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84B5837" w14:textId="7C5113A4" w:rsidR="002C5376" w:rsidRDefault="002C5376" w:rsidP="001F066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Odhad zníženia hodnoty majetku a tvorba opravnej položky k majetku </w:t>
      </w:r>
    </w:p>
    <w:p w14:paraId="4D6B76BC" w14:textId="77777777" w:rsidR="002C5376" w:rsidRPr="008D4272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D840217" w14:textId="0B024059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Spoločnosť tvorí opravnú položku na základe zásady opatrnosti, ak je opodstatnené predpokladať, že nastalo zníženie hodnoty majetku oproti jeho oceneniu v účtovníctve. Predpoklad zníženia hodnoty majetku je opodstatnený, ak nastala skutočnosť, ktorá je dôvodom na odhad zníženia budúcich ekonomických úžitkov z tohto majetku. Opravná položka sa účtuje v sume opodstatneného predpokladu zníženia hodnoty majetku oproti jeho oceneniu v účtovníctve. </w:t>
      </w:r>
    </w:p>
    <w:p w14:paraId="706B3E1E" w14:textId="77777777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DD8E642" w14:textId="5D3AF00B" w:rsidR="002C5376" w:rsidRDefault="002C5376" w:rsidP="001F0667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Ocenenia záväzkov, stanovenie odhadu ocenenia rezerv </w:t>
      </w:r>
    </w:p>
    <w:p w14:paraId="3917CC9C" w14:textId="5D3AF00B" w:rsidR="002C5376" w:rsidRPr="008D4272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6683102" w14:textId="77777777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Spoločnosť oceňuje záväzky pri ich vzniku menovitou hodnotou, pri ich prevzatí obstarávacou cenou a záväzky nadobudnuté kúpou, vkladom podniku alebo jeho časti oceňuje reálnou hodnotou. Ak sa pri inventarizácii zistí, že suma záväzkov je iná ako ich výška v účtovníctve, uvedú sa záväzky v účtovníctve a v účtovnej závierke v tomto zistenom ocenení. </w:t>
      </w:r>
    </w:p>
    <w:p w14:paraId="14F480E7" w14:textId="082AAEAF" w:rsidR="002C5376" w:rsidRDefault="008D4272" w:rsidP="001F0667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8D4272">
        <w:rPr>
          <w:rFonts w:ascii="Times New Roman" w:hAnsi="Times New Roman" w:cs="Times New Roman"/>
          <w:color w:val="000000"/>
          <w:sz w:val="20"/>
          <w:szCs w:val="20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14:paraId="687C1F4D" w14:textId="7CC9C1DB" w:rsidR="002C5376" w:rsidRDefault="002C5376" w:rsidP="001F0667">
      <w:pPr>
        <w:pStyle w:val="Odsekzoznamu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4A1F06AE" w14:textId="7649DF66" w:rsidR="00F05441" w:rsidRPr="00F05441" w:rsidRDefault="00F05441" w:rsidP="001F066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05441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Oprava významných chýb minulých účtovných období účtovaných v bežnom účtovnom období </w:t>
      </w:r>
    </w:p>
    <w:p w14:paraId="329E3ACC" w14:textId="201FEA45" w:rsidR="00017096" w:rsidRPr="004C6AD3" w:rsidRDefault="00F05441" w:rsidP="001F0667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C6AD3">
        <w:rPr>
          <w:rFonts w:ascii="Times New Roman" w:hAnsi="Times New Roman" w:cs="Times New Roman"/>
          <w:color w:val="000000"/>
          <w:sz w:val="20"/>
          <w:szCs w:val="20"/>
        </w:rPr>
        <w:t xml:space="preserve">V roku </w:t>
      </w:r>
      <w:r w:rsidR="00335993">
        <w:rPr>
          <w:rFonts w:ascii="Times New Roman" w:hAnsi="Times New Roman" w:cs="Times New Roman"/>
          <w:color w:val="000000"/>
          <w:sz w:val="20"/>
          <w:szCs w:val="20"/>
        </w:rPr>
        <w:t>202</w:t>
      </w:r>
      <w:r w:rsidR="00586D69">
        <w:rPr>
          <w:rFonts w:ascii="Times New Roman" w:hAnsi="Times New Roman" w:cs="Times New Roman"/>
          <w:color w:val="000000"/>
          <w:sz w:val="20"/>
          <w:szCs w:val="20"/>
        </w:rPr>
        <w:t>4</w:t>
      </w:r>
      <w:r w:rsidRPr="004C6AD3">
        <w:rPr>
          <w:rFonts w:ascii="Times New Roman" w:hAnsi="Times New Roman" w:cs="Times New Roman"/>
          <w:color w:val="000000"/>
          <w:sz w:val="20"/>
          <w:szCs w:val="20"/>
        </w:rPr>
        <w:t xml:space="preserve"> spoločnosť nevykonala žiadne opravy významných chýb minulých účtovných období.</w:t>
      </w:r>
    </w:p>
    <w:p w14:paraId="4E116D2D" w14:textId="77777777" w:rsidR="00954355" w:rsidRPr="004C6AD3" w:rsidRDefault="00954355" w:rsidP="001F0667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07F26412" w14:textId="77777777" w:rsidR="00954355" w:rsidRPr="00954355" w:rsidRDefault="00954355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54355">
        <w:rPr>
          <w:rFonts w:ascii="Times New Roman" w:hAnsi="Times New Roman" w:cs="Times New Roman"/>
          <w:b/>
          <w:bCs/>
          <w:sz w:val="20"/>
          <w:szCs w:val="20"/>
        </w:rPr>
        <w:t xml:space="preserve">ČL. IV </w:t>
      </w:r>
    </w:p>
    <w:p w14:paraId="78F5AD33" w14:textId="0D9648B8" w:rsidR="00954355" w:rsidRPr="004C6AD3" w:rsidRDefault="00954355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54355">
        <w:rPr>
          <w:rFonts w:ascii="Times New Roman" w:hAnsi="Times New Roman" w:cs="Times New Roman"/>
          <w:b/>
          <w:bCs/>
          <w:sz w:val="20"/>
          <w:szCs w:val="20"/>
        </w:rPr>
        <w:t xml:space="preserve">INFORMÁCIE, KTORÉ VYSVETĽUJÚ A DOPĹŇAJÚ SÚVAHU A VÝKAZ ZISKOV A STRÁT </w:t>
      </w:r>
    </w:p>
    <w:p w14:paraId="46B41135" w14:textId="77777777" w:rsidR="00954355" w:rsidRPr="00954355" w:rsidRDefault="00954355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402733E" w14:textId="0A231D9F" w:rsidR="00954355" w:rsidRPr="004C6AD3" w:rsidRDefault="00954355" w:rsidP="001F066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C6AD3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Goodwill alebo záporný goodwill </w:t>
      </w:r>
    </w:p>
    <w:p w14:paraId="00341018" w14:textId="77777777" w:rsidR="00954355" w:rsidRPr="004C6AD3" w:rsidRDefault="00954355" w:rsidP="001F0667">
      <w:pPr>
        <w:pStyle w:val="Odsekzoznamu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D0BD2C9" w14:textId="0CDDD4D4" w:rsidR="00954355" w:rsidRPr="004C6AD3" w:rsidRDefault="00954355" w:rsidP="001F06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54355">
        <w:rPr>
          <w:rFonts w:ascii="Times New Roman" w:hAnsi="Times New Roman" w:cs="Times New Roman"/>
          <w:color w:val="000000"/>
          <w:sz w:val="20"/>
          <w:szCs w:val="20"/>
        </w:rPr>
        <w:t>Spoločnosť nevykazuje goodwill alebo záporný goodwil</w:t>
      </w:r>
      <w:r w:rsidRPr="004C6AD3">
        <w:rPr>
          <w:rFonts w:ascii="Times New Roman" w:hAnsi="Times New Roman" w:cs="Times New Roman"/>
          <w:color w:val="000000"/>
          <w:sz w:val="20"/>
          <w:szCs w:val="20"/>
        </w:rPr>
        <w:t>l.</w:t>
      </w:r>
    </w:p>
    <w:p w14:paraId="60A881FD" w14:textId="77777777" w:rsidR="00954355" w:rsidRPr="00954355" w:rsidRDefault="00954355" w:rsidP="001F06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92BACBA" w14:textId="6FA19CE7" w:rsidR="00954355" w:rsidRPr="00E34EC4" w:rsidRDefault="00954355" w:rsidP="001F0667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E34EC4">
        <w:rPr>
          <w:rFonts w:ascii="Times New Roman" w:hAnsi="Times New Roman" w:cs="Times New Roman"/>
          <w:b/>
          <w:bCs/>
          <w:color w:val="000000"/>
          <w:sz w:val="20"/>
          <w:szCs w:val="20"/>
        </w:rPr>
        <w:t>Záväzky</w:t>
      </w:r>
    </w:p>
    <w:p w14:paraId="5386A62B" w14:textId="77777777" w:rsidR="00954355" w:rsidRPr="00E34EC4" w:rsidRDefault="00954355" w:rsidP="001F0667">
      <w:pPr>
        <w:pStyle w:val="Odsekzoznamu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4B8E55A1" w14:textId="31DECE59" w:rsidR="00954355" w:rsidRPr="00954355" w:rsidRDefault="00954355" w:rsidP="001F066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954355">
        <w:rPr>
          <w:rFonts w:ascii="Times New Roman" w:hAnsi="Times New Roman" w:cs="Times New Roman"/>
          <w:color w:val="000000"/>
          <w:sz w:val="20"/>
          <w:szCs w:val="20"/>
        </w:rPr>
        <w:t xml:space="preserve">Celková suma záväzkov so zostatkovou dobou splatnosti nad päť rokov: </w:t>
      </w:r>
    </w:p>
    <w:p w14:paraId="2E77D735" w14:textId="77777777" w:rsidR="00954355" w:rsidRPr="00954355" w:rsidRDefault="00954355" w:rsidP="001F06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82A195B" w14:textId="68FA891C" w:rsidR="00377FA3" w:rsidRDefault="00745631" w:rsidP="001F06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Spoločnosť nemá záväzky so zostatkovou dobou splatnosti nad päť rokov.</w:t>
      </w:r>
    </w:p>
    <w:p w14:paraId="656805D7" w14:textId="0F6119A7" w:rsidR="00954355" w:rsidRDefault="00954355" w:rsidP="001F06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7ED74C47" w14:textId="04855D87" w:rsidR="00982708" w:rsidRDefault="00377FA3" w:rsidP="001F066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Zabezpečené záväzky</w:t>
      </w:r>
    </w:p>
    <w:p w14:paraId="0B61AD7B" w14:textId="77777777" w:rsidR="00745631" w:rsidRPr="00745631" w:rsidRDefault="00745631" w:rsidP="00745631">
      <w:pPr>
        <w:pStyle w:val="Odsekzoznamu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E553D0A" w14:textId="63B395A7" w:rsidR="004F3558" w:rsidRDefault="00745631" w:rsidP="001F0667">
      <w:pPr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Spoločnosť nevykazuje v účtovnej závierke záväzky zabezpečené obchodným podielom ani vlastnými zmenkami</w:t>
      </w:r>
      <w:r w:rsidR="004F3558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7B811D74" w14:textId="77777777" w:rsidR="00745631" w:rsidRDefault="00745631" w:rsidP="001F0667">
      <w:pPr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116A1299" w14:textId="28FA6153" w:rsidR="00E12DCD" w:rsidRPr="00954355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54355">
        <w:rPr>
          <w:rFonts w:ascii="Times New Roman" w:hAnsi="Times New Roman" w:cs="Times New Roman"/>
          <w:b/>
          <w:bCs/>
          <w:sz w:val="20"/>
          <w:szCs w:val="20"/>
        </w:rPr>
        <w:t xml:space="preserve">ČL. V </w:t>
      </w:r>
    </w:p>
    <w:p w14:paraId="1E7830E3" w14:textId="77777777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954355">
        <w:rPr>
          <w:rFonts w:ascii="Times New Roman" w:hAnsi="Times New Roman" w:cs="Times New Roman"/>
          <w:b/>
          <w:bCs/>
          <w:sz w:val="20"/>
          <w:szCs w:val="20"/>
        </w:rPr>
        <w:t>INFORMÁCIE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O INÝCH AKTÍVACH A INÝCH PASÍVACH</w:t>
      </w:r>
    </w:p>
    <w:p w14:paraId="6260652A" w14:textId="77777777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D582118" w14:textId="3CED5CE7" w:rsidR="00E12DCD" w:rsidRDefault="00E12DCD" w:rsidP="001F0667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Podmienený majetok</w:t>
      </w:r>
    </w:p>
    <w:p w14:paraId="7911D06C" w14:textId="77777777" w:rsidR="00E12DCD" w:rsidRDefault="00E12DCD" w:rsidP="001F0667">
      <w:pPr>
        <w:pStyle w:val="Default"/>
        <w:ind w:left="36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871C9F2" w14:textId="3B75BC84" w:rsidR="00E12DCD" w:rsidRP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2DCD">
        <w:rPr>
          <w:rFonts w:ascii="Times New Roman" w:hAnsi="Times New Roman" w:cs="Times New Roman"/>
          <w:sz w:val="20"/>
          <w:szCs w:val="20"/>
        </w:rPr>
        <w:t>Spoločnosť neeviduje podmienený majetok.</w:t>
      </w:r>
    </w:p>
    <w:p w14:paraId="2ECDE268" w14:textId="77777777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694B065" w14:textId="05B940E2" w:rsidR="00E12DCD" w:rsidRDefault="00E12DCD" w:rsidP="001F0667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Podmienené záväzky</w:t>
      </w:r>
    </w:p>
    <w:p w14:paraId="2EFAD9BF" w14:textId="68803E57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9491998" w14:textId="46342BF6" w:rsid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2DCD">
        <w:rPr>
          <w:rFonts w:ascii="Times New Roman" w:hAnsi="Times New Roman" w:cs="Times New Roman"/>
          <w:sz w:val="20"/>
          <w:szCs w:val="20"/>
        </w:rPr>
        <w:t>Spoločnosť neeviduje podmienen</w:t>
      </w:r>
      <w:r>
        <w:rPr>
          <w:rFonts w:ascii="Times New Roman" w:hAnsi="Times New Roman" w:cs="Times New Roman"/>
          <w:sz w:val="20"/>
          <w:szCs w:val="20"/>
        </w:rPr>
        <w:t>é</w:t>
      </w:r>
      <w:r w:rsidRPr="00E12DC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záväzky</w:t>
      </w:r>
      <w:r w:rsidRPr="00E12DCD">
        <w:rPr>
          <w:rFonts w:ascii="Times New Roman" w:hAnsi="Times New Roman" w:cs="Times New Roman"/>
          <w:sz w:val="20"/>
          <w:szCs w:val="20"/>
        </w:rPr>
        <w:t>.</w:t>
      </w:r>
    </w:p>
    <w:p w14:paraId="5A876770" w14:textId="1798232F" w:rsid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428A8057" w14:textId="00B35F70" w:rsidR="00E12DCD" w:rsidRP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</w:t>
      </w:r>
    </w:p>
    <w:p w14:paraId="1AE47429" w14:textId="77777777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61ECE804" w14:textId="7C60ED2D" w:rsidR="00E12DCD" w:rsidRDefault="00E12DCD" w:rsidP="001F0667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Ostatné finančné povinnosti</w:t>
      </w:r>
    </w:p>
    <w:p w14:paraId="2D77DEF8" w14:textId="6AB1ACA1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D3882D7" w14:textId="43A7E4D8" w:rsid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ostatné finančné povinnosti. </w:t>
      </w:r>
    </w:p>
    <w:p w14:paraId="1B02FE73" w14:textId="77777777" w:rsidR="00E12DCD" w:rsidRP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34BD3614" w14:textId="5CE83C4B" w:rsidR="00E12DCD" w:rsidRDefault="00E12DCD" w:rsidP="001F0667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údajoch na podsúvahových účtoch</w:t>
      </w:r>
    </w:p>
    <w:p w14:paraId="545E0421" w14:textId="35D13BA2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6E980EE" w14:textId="3DF2D5F8" w:rsid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2DCD">
        <w:rPr>
          <w:rFonts w:ascii="Times New Roman" w:hAnsi="Times New Roman" w:cs="Times New Roman"/>
          <w:sz w:val="20"/>
          <w:szCs w:val="20"/>
        </w:rPr>
        <w:t>Spoločnosť neúčtuje na podsúvahových účtoch.</w:t>
      </w:r>
    </w:p>
    <w:p w14:paraId="3A838C0F" w14:textId="77777777" w:rsidR="00070ABF" w:rsidRDefault="00070ABF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28075367" w14:textId="3C1754C2" w:rsid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79C16F70" w14:textId="1A9AAA4A" w:rsidR="00E12DCD" w:rsidRP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caps/>
          <w:sz w:val="20"/>
          <w:szCs w:val="20"/>
        </w:rPr>
      </w:pPr>
      <w:r w:rsidRPr="00954355">
        <w:rPr>
          <w:rFonts w:ascii="Times New Roman" w:hAnsi="Times New Roman" w:cs="Times New Roman"/>
          <w:b/>
          <w:bCs/>
          <w:sz w:val="20"/>
          <w:szCs w:val="20"/>
        </w:rPr>
        <w:t>ČL. V</w:t>
      </w:r>
      <w:r>
        <w:rPr>
          <w:rFonts w:ascii="Times New Roman" w:hAnsi="Times New Roman" w:cs="Times New Roman"/>
          <w:b/>
          <w:bCs/>
          <w:sz w:val="20"/>
          <w:szCs w:val="20"/>
        </w:rPr>
        <w:t>I</w:t>
      </w:r>
      <w:r w:rsidR="00070ABF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E12DCD">
        <w:rPr>
          <w:rFonts w:ascii="Times New Roman" w:hAnsi="Times New Roman" w:cs="Times New Roman"/>
          <w:b/>
          <w:bCs/>
          <w:caps/>
          <w:sz w:val="20"/>
          <w:szCs w:val="20"/>
        </w:rPr>
        <w:t>INFORMÁCIE O SKUTOčNOSTIACH, KTORé NASTALI PO DNI, KU KTORéMU SA ZOSTAVUJe účtovná závierka, do dňa zostavenia účtovnej závierky</w:t>
      </w:r>
    </w:p>
    <w:p w14:paraId="0DE0C75D" w14:textId="034D04F8" w:rsidR="00E12DCD" w:rsidRDefault="00E12DCD" w:rsidP="001F0667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655027A" w14:textId="3E2BB264" w:rsidR="00E12DCD" w:rsidRPr="00E12DCD" w:rsidRDefault="00E12DCD" w:rsidP="001F066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E12DCD">
        <w:rPr>
          <w:rFonts w:ascii="Times New Roman" w:hAnsi="Times New Roman" w:cs="Times New Roman"/>
          <w:sz w:val="20"/>
          <w:szCs w:val="20"/>
        </w:rPr>
        <w:t>Po 31. decemb</w:t>
      </w:r>
      <w:r>
        <w:rPr>
          <w:rFonts w:ascii="Times New Roman" w:hAnsi="Times New Roman" w:cs="Times New Roman"/>
          <w:sz w:val="20"/>
          <w:szCs w:val="20"/>
        </w:rPr>
        <w:t>r</w:t>
      </w:r>
      <w:r w:rsidRPr="00E12DCD">
        <w:rPr>
          <w:rFonts w:ascii="Times New Roman" w:hAnsi="Times New Roman" w:cs="Times New Roman"/>
          <w:sz w:val="20"/>
          <w:szCs w:val="20"/>
        </w:rPr>
        <w:t>i 202</w:t>
      </w:r>
      <w:r w:rsidR="00586D69">
        <w:rPr>
          <w:rFonts w:ascii="Times New Roman" w:hAnsi="Times New Roman" w:cs="Times New Roman"/>
          <w:sz w:val="20"/>
          <w:szCs w:val="20"/>
        </w:rPr>
        <w:t>4</w:t>
      </w:r>
      <w:r w:rsidRPr="00E12DCD">
        <w:rPr>
          <w:rFonts w:ascii="Times New Roman" w:hAnsi="Times New Roman" w:cs="Times New Roman"/>
          <w:sz w:val="20"/>
          <w:szCs w:val="20"/>
        </w:rPr>
        <w:t xml:space="preserve"> nenastali žiadne udalosti majúce významný vplyv na verné zobrazenie skutočností, ktoré sú predmetom účtovníctva.</w:t>
      </w:r>
    </w:p>
    <w:p w14:paraId="32C45CE2" w14:textId="77777777" w:rsidR="00EB3754" w:rsidRDefault="00EB3754" w:rsidP="00EB3754">
      <w:pPr>
        <w:pStyle w:val="Zkladntext"/>
        <w:rPr>
          <w:rFonts w:ascii="Arial" w:hAnsi="Arial" w:cs="Arial"/>
          <w:szCs w:val="18"/>
        </w:rPr>
      </w:pPr>
    </w:p>
    <w:p w14:paraId="0B3DFC39" w14:textId="6401DB90" w:rsidR="004F3558" w:rsidRDefault="004F3558" w:rsidP="004F3558">
      <w:pPr>
        <w:spacing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14:paraId="365120BE" w14:textId="77777777" w:rsidR="004F3558" w:rsidRPr="00F05441" w:rsidRDefault="004F3558" w:rsidP="004F3558">
      <w:pPr>
        <w:spacing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14:paraId="3D1830CB" w14:textId="57F9127B" w:rsidR="00017096" w:rsidRPr="008D4272" w:rsidRDefault="00017096" w:rsidP="008D4272">
      <w:pPr>
        <w:pStyle w:val="Odsekzoznamu"/>
        <w:ind w:left="360"/>
        <w:rPr>
          <w:rFonts w:ascii="Times New Roman" w:hAnsi="Times New Roman" w:cs="Times New Roman"/>
          <w:b/>
          <w:bCs/>
          <w:sz w:val="20"/>
          <w:szCs w:val="20"/>
        </w:rPr>
      </w:pPr>
    </w:p>
    <w:sectPr w:rsidR="00017096" w:rsidRPr="008D427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92EDF" w14:textId="77777777" w:rsidR="00BE7382" w:rsidRDefault="00BE7382" w:rsidP="00254932">
      <w:pPr>
        <w:spacing w:after="0" w:line="240" w:lineRule="auto"/>
      </w:pPr>
      <w:r>
        <w:separator/>
      </w:r>
    </w:p>
  </w:endnote>
  <w:endnote w:type="continuationSeparator" w:id="0">
    <w:p w14:paraId="02E9C50B" w14:textId="77777777" w:rsidR="00BE7382" w:rsidRDefault="00BE7382" w:rsidP="00254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50550" w14:textId="77777777" w:rsidR="00BE7382" w:rsidRDefault="00BE7382" w:rsidP="00254932">
      <w:pPr>
        <w:spacing w:after="0" w:line="240" w:lineRule="auto"/>
      </w:pPr>
      <w:r>
        <w:separator/>
      </w:r>
    </w:p>
  </w:footnote>
  <w:footnote w:type="continuationSeparator" w:id="0">
    <w:p w14:paraId="26C24B38" w14:textId="77777777" w:rsidR="00BE7382" w:rsidRDefault="00BE7382" w:rsidP="00254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81C7D" w14:textId="511EAF97" w:rsidR="00254932" w:rsidRDefault="00254932">
    <w:pPr>
      <w:pStyle w:val="Hlavika"/>
    </w:pPr>
    <w:r>
      <w:t>Poznámky Úč PODV 3-01</w:t>
    </w:r>
    <w:r>
      <w:tab/>
    </w:r>
    <w:r>
      <w:tab/>
      <w:t xml:space="preserve">Názov spoločnosti: </w:t>
    </w:r>
    <w:r w:rsidR="00A7647D">
      <w:t>EG investment</w:t>
    </w:r>
    <w:r>
      <w:t xml:space="preserve">, </w:t>
    </w:r>
    <w:r w:rsidR="00A7647D">
      <w:t>a.s.</w:t>
    </w:r>
  </w:p>
  <w:p w14:paraId="7ED8680C" w14:textId="03899298" w:rsidR="00254932" w:rsidRDefault="00254932">
    <w:pPr>
      <w:pStyle w:val="Hlavika"/>
    </w:pPr>
    <w:r>
      <w:tab/>
    </w:r>
    <w:r>
      <w:tab/>
      <w:t xml:space="preserve">Identifikačné číslo spoločnosti: </w:t>
    </w:r>
    <w:r w:rsidR="00A7647D" w:rsidRPr="00A7647D">
      <w:rPr>
        <w:rFonts w:cstheme="minorHAnsi"/>
        <w:color w:val="000000"/>
        <w:shd w:val="clear" w:color="auto" w:fill="FFFFFF"/>
      </w:rPr>
      <w:t>45 724 601</w:t>
    </w:r>
  </w:p>
  <w:p w14:paraId="7A416569" w14:textId="0883A0A4" w:rsidR="00254932" w:rsidRDefault="00254932">
    <w:pPr>
      <w:pStyle w:val="Hlavika"/>
    </w:pPr>
    <w:r>
      <w:tab/>
    </w:r>
    <w:r>
      <w:tab/>
      <w:t xml:space="preserve">Daňové identifikačné číslo: </w:t>
    </w:r>
    <w:r w:rsidR="00A7647D" w:rsidRPr="00A7647D">
      <w:t>2023100761</w:t>
    </w:r>
  </w:p>
  <w:p w14:paraId="5CCE8BEE" w14:textId="77777777" w:rsidR="00254932" w:rsidRDefault="002549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8670C"/>
    <w:multiLevelType w:val="hybridMultilevel"/>
    <w:tmpl w:val="50AE7304"/>
    <w:lvl w:ilvl="0" w:tplc="D88400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292BDA"/>
    <w:multiLevelType w:val="hybridMultilevel"/>
    <w:tmpl w:val="4E2A181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6C664D"/>
    <w:multiLevelType w:val="hybridMultilevel"/>
    <w:tmpl w:val="41608E0A"/>
    <w:lvl w:ilvl="0" w:tplc="C5527E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31C3D0D"/>
    <w:multiLevelType w:val="hybridMultilevel"/>
    <w:tmpl w:val="922C1A9A"/>
    <w:lvl w:ilvl="0" w:tplc="039CBC3E">
      <w:start w:val="2"/>
      <w:numFmt w:val="bullet"/>
      <w:lvlText w:val="–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28FE890"/>
    <w:multiLevelType w:val="hybridMultilevel"/>
    <w:tmpl w:val="1A64801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A257589"/>
    <w:multiLevelType w:val="hybridMultilevel"/>
    <w:tmpl w:val="B4D263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8F5FB"/>
    <w:multiLevelType w:val="hybridMultilevel"/>
    <w:tmpl w:val="3E70C56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D652EBD"/>
    <w:multiLevelType w:val="hybridMultilevel"/>
    <w:tmpl w:val="8C423EF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0C2B51"/>
    <w:multiLevelType w:val="hybridMultilevel"/>
    <w:tmpl w:val="940E5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294D28"/>
    <w:multiLevelType w:val="hybridMultilevel"/>
    <w:tmpl w:val="26B65D00"/>
    <w:lvl w:ilvl="0" w:tplc="041B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1CD2894"/>
    <w:multiLevelType w:val="hybridMultilevel"/>
    <w:tmpl w:val="C03AF52C"/>
    <w:lvl w:ilvl="0" w:tplc="047668A8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7AF4089"/>
    <w:multiLevelType w:val="hybridMultilevel"/>
    <w:tmpl w:val="BECE85BE"/>
    <w:lvl w:ilvl="0" w:tplc="600AD8B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386A92"/>
    <w:multiLevelType w:val="hybridMultilevel"/>
    <w:tmpl w:val="4E2A2AF2"/>
    <w:lvl w:ilvl="0" w:tplc="8A4643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FD37A9A"/>
    <w:multiLevelType w:val="hybridMultilevel"/>
    <w:tmpl w:val="8C423EF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4224889"/>
    <w:multiLevelType w:val="hybridMultilevel"/>
    <w:tmpl w:val="9634CE0E"/>
    <w:lvl w:ilvl="0" w:tplc="047668A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7401B2"/>
    <w:multiLevelType w:val="hybridMultilevel"/>
    <w:tmpl w:val="4FF60C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932BDA"/>
    <w:multiLevelType w:val="hybridMultilevel"/>
    <w:tmpl w:val="8384F692"/>
    <w:lvl w:ilvl="0" w:tplc="FA2E60D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737079F"/>
    <w:multiLevelType w:val="hybridMultilevel"/>
    <w:tmpl w:val="FD287D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AF6182"/>
    <w:multiLevelType w:val="hybridMultilevel"/>
    <w:tmpl w:val="B8C01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7A7042A"/>
    <w:multiLevelType w:val="hybridMultilevel"/>
    <w:tmpl w:val="EF80AF8A"/>
    <w:lvl w:ilvl="0" w:tplc="AE404AF4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9BDA60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342CD1"/>
    <w:multiLevelType w:val="hybridMultilevel"/>
    <w:tmpl w:val="4E2A181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62910022">
    <w:abstractNumId w:val="14"/>
  </w:num>
  <w:num w:numId="2" w16cid:durableId="897863959">
    <w:abstractNumId w:val="18"/>
  </w:num>
  <w:num w:numId="3" w16cid:durableId="815218176">
    <w:abstractNumId w:val="6"/>
  </w:num>
  <w:num w:numId="4" w16cid:durableId="1842963481">
    <w:abstractNumId w:val="20"/>
  </w:num>
  <w:num w:numId="5" w16cid:durableId="336229576">
    <w:abstractNumId w:val="5"/>
  </w:num>
  <w:num w:numId="6" w16cid:durableId="590353584">
    <w:abstractNumId w:val="17"/>
  </w:num>
  <w:num w:numId="7" w16cid:durableId="1211569856">
    <w:abstractNumId w:val="8"/>
  </w:num>
  <w:num w:numId="8" w16cid:durableId="1845321345">
    <w:abstractNumId w:val="11"/>
  </w:num>
  <w:num w:numId="9" w16cid:durableId="944575403">
    <w:abstractNumId w:val="13"/>
  </w:num>
  <w:num w:numId="10" w16cid:durableId="1699574979">
    <w:abstractNumId w:val="9"/>
  </w:num>
  <w:num w:numId="11" w16cid:durableId="1035159044">
    <w:abstractNumId w:val="4"/>
  </w:num>
  <w:num w:numId="12" w16cid:durableId="364016063">
    <w:abstractNumId w:val="16"/>
  </w:num>
  <w:num w:numId="13" w16cid:durableId="191650601">
    <w:abstractNumId w:val="12"/>
  </w:num>
  <w:num w:numId="14" w16cid:durableId="1109008385">
    <w:abstractNumId w:val="2"/>
  </w:num>
  <w:num w:numId="15" w16cid:durableId="1422750975">
    <w:abstractNumId w:val="10"/>
  </w:num>
  <w:num w:numId="16" w16cid:durableId="522744721">
    <w:abstractNumId w:val="3"/>
  </w:num>
  <w:num w:numId="17" w16cid:durableId="356930863">
    <w:abstractNumId w:val="15"/>
  </w:num>
  <w:num w:numId="18" w16cid:durableId="1242956410">
    <w:abstractNumId w:val="7"/>
  </w:num>
  <w:num w:numId="19" w16cid:durableId="1973317882">
    <w:abstractNumId w:val="1"/>
  </w:num>
  <w:num w:numId="20" w16cid:durableId="534999441">
    <w:abstractNumId w:val="19"/>
  </w:num>
  <w:num w:numId="21" w16cid:durableId="331758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FF8"/>
    <w:rsid w:val="00017096"/>
    <w:rsid w:val="00070ABF"/>
    <w:rsid w:val="000D6224"/>
    <w:rsid w:val="000D63F3"/>
    <w:rsid w:val="00120A1F"/>
    <w:rsid w:val="00187B06"/>
    <w:rsid w:val="001F0667"/>
    <w:rsid w:val="002158FB"/>
    <w:rsid w:val="00220816"/>
    <w:rsid w:val="002516A4"/>
    <w:rsid w:val="00254932"/>
    <w:rsid w:val="0026142F"/>
    <w:rsid w:val="002939D1"/>
    <w:rsid w:val="002C5376"/>
    <w:rsid w:val="002E75AE"/>
    <w:rsid w:val="00335993"/>
    <w:rsid w:val="00377FA3"/>
    <w:rsid w:val="004C6AD3"/>
    <w:rsid w:val="004F3558"/>
    <w:rsid w:val="0053585F"/>
    <w:rsid w:val="00586D69"/>
    <w:rsid w:val="005F2E3F"/>
    <w:rsid w:val="00717A9B"/>
    <w:rsid w:val="00745631"/>
    <w:rsid w:val="00747CFC"/>
    <w:rsid w:val="00793581"/>
    <w:rsid w:val="00870C0E"/>
    <w:rsid w:val="00885569"/>
    <w:rsid w:val="008C4058"/>
    <w:rsid w:val="008D4272"/>
    <w:rsid w:val="00954355"/>
    <w:rsid w:val="00961536"/>
    <w:rsid w:val="00982708"/>
    <w:rsid w:val="00A63899"/>
    <w:rsid w:val="00A66D12"/>
    <w:rsid w:val="00A7647D"/>
    <w:rsid w:val="00BE7382"/>
    <w:rsid w:val="00CA391F"/>
    <w:rsid w:val="00CF106E"/>
    <w:rsid w:val="00DA60CA"/>
    <w:rsid w:val="00DE603F"/>
    <w:rsid w:val="00E12DCD"/>
    <w:rsid w:val="00E16FF8"/>
    <w:rsid w:val="00E34EC4"/>
    <w:rsid w:val="00E5137A"/>
    <w:rsid w:val="00EA0C53"/>
    <w:rsid w:val="00EB3754"/>
    <w:rsid w:val="00F05441"/>
    <w:rsid w:val="00F2200C"/>
    <w:rsid w:val="00F96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DE1C8"/>
  <w15:chartTrackingRefBased/>
  <w15:docId w15:val="{CBE42905-9FE9-495E-9F0C-3CEC4D66C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2158FB"/>
    <w:pPr>
      <w:keepNext/>
      <w:numPr>
        <w:numId w:val="20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16FF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2208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2081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549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54932"/>
  </w:style>
  <w:style w:type="paragraph" w:styleId="Pta">
    <w:name w:val="footer"/>
    <w:basedOn w:val="Normlny"/>
    <w:link w:val="PtaChar"/>
    <w:uiPriority w:val="99"/>
    <w:unhideWhenUsed/>
    <w:rsid w:val="002549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54932"/>
  </w:style>
  <w:style w:type="paragraph" w:styleId="Zkladntext">
    <w:name w:val="Body Text"/>
    <w:basedOn w:val="Normlny"/>
    <w:link w:val="ZkladntextChar"/>
    <w:rsid w:val="00F2200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F2200C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2158FB"/>
    <w:rPr>
      <w:rFonts w:ascii="Times New Roman" w:eastAsia="Times New Roman" w:hAnsi="Times New Roman" w:cs="Times New Roman"/>
      <w:b/>
      <w:sz w:val="18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3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2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954</Words>
  <Characters>5443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Pavla Kuzmová</dc:creator>
  <cp:keywords/>
  <dc:description/>
  <cp:lastModifiedBy>Pavla Kuzmová</cp:lastModifiedBy>
  <cp:revision>4</cp:revision>
  <cp:lastPrinted>2023-06-20T13:00:00Z</cp:lastPrinted>
  <dcterms:created xsi:type="dcterms:W3CDTF">2024-06-10T17:46:00Z</dcterms:created>
  <dcterms:modified xsi:type="dcterms:W3CDTF">2025-05-28T11:37:00Z</dcterms:modified>
</cp:coreProperties>
</file>