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498" w:rsidRPr="00B36F34" w:rsidRDefault="00956498" w:rsidP="00956498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B36F34">
        <w:rPr>
          <w:szCs w:val="18"/>
        </w:rPr>
        <w:t>VŠEOBECNÉ INFORMÁCIE</w:t>
      </w:r>
      <w:bookmarkEnd w:id="0"/>
    </w:p>
    <w:p w:rsidR="00956498" w:rsidRPr="00B36F34" w:rsidRDefault="00956498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Heading2"/>
        <w:numPr>
          <w:ilvl w:val="0"/>
          <w:numId w:val="2"/>
        </w:numPr>
        <w:rPr>
          <w:szCs w:val="18"/>
        </w:rPr>
      </w:pPr>
      <w:r w:rsidRPr="00B36F34">
        <w:rPr>
          <w:szCs w:val="18"/>
        </w:rPr>
        <w:t>Obchodné meno a sídlo spoločnosti:</w:t>
      </w:r>
    </w:p>
    <w:p w:rsidR="00956498" w:rsidRPr="00B36F34" w:rsidRDefault="00956498" w:rsidP="00956498"/>
    <w:p w:rsidR="00956498" w:rsidRPr="00B36F34" w:rsidRDefault="009243B7" w:rsidP="00956498">
      <w:pPr>
        <w:pStyle w:val="BodyText"/>
      </w:pPr>
      <w:r>
        <w:t>Pemceme s.r.o., s.r.o.</w:t>
      </w:r>
    </w:p>
    <w:p w:rsidR="00956498" w:rsidRPr="00B36F34" w:rsidRDefault="00956498" w:rsidP="00956498">
      <w:pPr>
        <w:pStyle w:val="BodyText"/>
      </w:pPr>
      <w:r w:rsidRPr="00B36F34">
        <w:t>Páričkova 1092-5</w:t>
      </w:r>
    </w:p>
    <w:p w:rsidR="00956498" w:rsidRPr="00B36F34" w:rsidRDefault="00956498" w:rsidP="00956498">
      <w:pPr>
        <w:pStyle w:val="BodyText"/>
      </w:pPr>
      <w:r w:rsidRPr="00B36F34">
        <w:t>821 08 Bratislava</w:t>
      </w: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 xml:space="preserve"> </w:t>
      </w:r>
    </w:p>
    <w:p w:rsidR="00956498" w:rsidRPr="00B36F34" w:rsidRDefault="00956498" w:rsidP="00956498">
      <w:pPr>
        <w:pStyle w:val="BodyText"/>
        <w:ind w:hanging="426"/>
        <w:rPr>
          <w:szCs w:val="18"/>
        </w:rPr>
      </w:pPr>
    </w:p>
    <w:p w:rsidR="00956498" w:rsidRPr="00B36F34" w:rsidRDefault="00956498" w:rsidP="00956498">
      <w:pPr>
        <w:pStyle w:val="Heading2"/>
        <w:numPr>
          <w:ilvl w:val="0"/>
          <w:numId w:val="2"/>
        </w:numPr>
        <w:rPr>
          <w:szCs w:val="18"/>
        </w:rPr>
      </w:pPr>
      <w:r w:rsidRPr="00B36F34">
        <w:rPr>
          <w:szCs w:val="18"/>
        </w:rPr>
        <w:t xml:space="preserve">Priemerný prepočítaný počet zamestnancov </w:t>
      </w:r>
    </w:p>
    <w:p w:rsidR="007C287D" w:rsidRDefault="009243B7" w:rsidP="00956498">
      <w:pPr>
        <w:pStyle w:val="BodyText"/>
        <w:rPr>
          <w:szCs w:val="18"/>
        </w:rPr>
      </w:pPr>
      <w:r>
        <w:rPr>
          <w:szCs w:val="18"/>
        </w:rPr>
        <w:t>Neuvádza sa</w:t>
      </w:r>
    </w:p>
    <w:p w:rsidR="007C287D" w:rsidRDefault="007C287D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BodyText"/>
        <w:rPr>
          <w:szCs w:val="18"/>
        </w:rPr>
      </w:pPr>
      <w:bookmarkStart w:id="1" w:name="OLE_LINK13"/>
      <w:bookmarkStart w:id="2" w:name="OLE_LINK14"/>
    </w:p>
    <w:p w:rsidR="00956498" w:rsidRPr="00B36F34" w:rsidRDefault="00956498" w:rsidP="00956498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8"/>
      <w:bookmarkEnd w:id="1"/>
      <w:bookmarkEnd w:id="2"/>
      <w:r w:rsidRPr="00B36F34">
        <w:rPr>
          <w:szCs w:val="18"/>
        </w:rPr>
        <w:t>informácie o</w:t>
      </w:r>
      <w:r w:rsidR="009243B7">
        <w:rPr>
          <w:szCs w:val="18"/>
        </w:rPr>
        <w:t> SPOLOČNíKOCH</w:t>
      </w:r>
      <w:r w:rsidRPr="00B36F34">
        <w:rPr>
          <w:szCs w:val="18"/>
        </w:rPr>
        <w:t xml:space="preserve"> účtovnej jednotky</w:t>
      </w:r>
      <w:bookmarkEnd w:id="3"/>
    </w:p>
    <w:p w:rsidR="00956498" w:rsidRPr="00B36F34" w:rsidRDefault="00956498" w:rsidP="00956498">
      <w:pPr>
        <w:rPr>
          <w:b/>
          <w:i/>
        </w:rPr>
      </w:pPr>
    </w:p>
    <w:p w:rsidR="00956498" w:rsidRPr="00B36F34" w:rsidRDefault="00956498" w:rsidP="00956498">
      <w:pPr>
        <w:pStyle w:val="BodyText"/>
        <w:ind w:left="425"/>
        <w:rPr>
          <w:szCs w:val="18"/>
        </w:rPr>
      </w:pPr>
      <w:r w:rsidRPr="00B36F34">
        <w:rPr>
          <w:szCs w:val="18"/>
        </w:rPr>
        <w:t>Neuvádza sa</w:t>
      </w:r>
    </w:p>
    <w:p w:rsidR="00956498" w:rsidRPr="00B36F34" w:rsidRDefault="00956498" w:rsidP="00956498">
      <w:pPr>
        <w:pStyle w:val="BodyText"/>
        <w:ind w:left="425"/>
        <w:rPr>
          <w:szCs w:val="18"/>
        </w:rPr>
      </w:pPr>
    </w:p>
    <w:p w:rsidR="00956498" w:rsidRPr="00B36F34" w:rsidRDefault="00956498" w:rsidP="00956498">
      <w:pPr>
        <w:pStyle w:val="BodyText"/>
        <w:ind w:left="425"/>
        <w:rPr>
          <w:szCs w:val="18"/>
        </w:rPr>
      </w:pPr>
    </w:p>
    <w:p w:rsidR="00956498" w:rsidRPr="00B36F34" w:rsidRDefault="00956498" w:rsidP="00956498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9"/>
      <w:r w:rsidRPr="00B36F34">
        <w:rPr>
          <w:szCs w:val="18"/>
        </w:rPr>
        <w:t xml:space="preserve">Informácie o PRIJATÝCH POSTUPOCH </w:t>
      </w:r>
      <w:bookmarkEnd w:id="4"/>
    </w:p>
    <w:p w:rsidR="00956498" w:rsidRPr="00B36F34" w:rsidRDefault="00956498" w:rsidP="00956498">
      <w:pPr>
        <w:pStyle w:val="BodyText"/>
        <w:ind w:left="786"/>
        <w:rPr>
          <w:szCs w:val="18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Východiská pre zostavenie účtovnej závierky</w:t>
      </w:r>
    </w:p>
    <w:p w:rsidR="00956498" w:rsidRDefault="00956498" w:rsidP="00956498">
      <w:pPr>
        <w:pStyle w:val="BodyText"/>
        <w:ind w:left="425"/>
        <w:rPr>
          <w:szCs w:val="18"/>
        </w:rPr>
      </w:pPr>
    </w:p>
    <w:p w:rsidR="00956498" w:rsidRPr="000E1BB3" w:rsidRDefault="00956498" w:rsidP="00956498">
      <w:pPr>
        <w:pStyle w:val="BodyText"/>
        <w:rPr>
          <w:szCs w:val="18"/>
          <w:lang w:val="en-US"/>
        </w:rPr>
      </w:pPr>
      <w:r w:rsidRPr="00B36F34">
        <w:rPr>
          <w:szCs w:val="18"/>
        </w:rPr>
        <w:t xml:space="preserve">Účtovné metódy a všeobecné účtovné zásady boli účtovnou jednotkou konzistentne aplikované. </w:t>
      </w:r>
    </w:p>
    <w:p w:rsidR="00956498" w:rsidRPr="00B36F34" w:rsidRDefault="00956498" w:rsidP="00956498">
      <w:pPr>
        <w:pStyle w:val="BodyText"/>
        <w:ind w:left="450"/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Dlhodobý nehmotný majetok a dlhodobý hmotný majetok</w:t>
      </w:r>
    </w:p>
    <w:p w:rsidR="005255C3" w:rsidRDefault="005255C3" w:rsidP="00956498">
      <w:pPr>
        <w:pStyle w:val="BodyText"/>
        <w:rPr>
          <w:szCs w:val="18"/>
        </w:rPr>
      </w:pPr>
    </w:p>
    <w:p w:rsidR="005255C3" w:rsidRPr="00B36F34" w:rsidRDefault="009243B7" w:rsidP="00956498">
      <w:pPr>
        <w:pStyle w:val="BodyText"/>
        <w:rPr>
          <w:szCs w:val="18"/>
        </w:rPr>
      </w:pPr>
      <w:r>
        <w:rPr>
          <w:szCs w:val="18"/>
        </w:rPr>
        <w:t>Neuvádza sa</w:t>
      </w:r>
    </w:p>
    <w:p w:rsidR="00956498" w:rsidRPr="00B36F34" w:rsidRDefault="00956498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Finančné účty</w:t>
      </w:r>
    </w:p>
    <w:p w:rsidR="00956498" w:rsidRPr="00B36F34" w:rsidRDefault="00956498" w:rsidP="0095649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B36F34">
        <w:rPr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:rsidR="00956498" w:rsidRPr="00B36F34" w:rsidRDefault="00956498" w:rsidP="00956498">
      <w:pPr>
        <w:pStyle w:val="BodyText"/>
        <w:rPr>
          <w:szCs w:val="18"/>
        </w:rPr>
      </w:pPr>
    </w:p>
    <w:p w:rsidR="009243B7" w:rsidRDefault="009243B7" w:rsidP="00956498">
      <w:pPr>
        <w:pStyle w:val="Pismenka"/>
        <w:numPr>
          <w:ilvl w:val="0"/>
          <w:numId w:val="5"/>
        </w:numPr>
        <w:rPr>
          <w:szCs w:val="18"/>
        </w:rPr>
      </w:pPr>
      <w:r>
        <w:rPr>
          <w:szCs w:val="18"/>
        </w:rPr>
        <w:t xml:space="preserve">Pohľadávky z obchodného styku a ostatné pohľadávky </w:t>
      </w:r>
    </w:p>
    <w:p w:rsidR="0076059C" w:rsidRDefault="0076059C" w:rsidP="0076059C">
      <w:pPr>
        <w:pStyle w:val="Body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243B7" w:rsidRDefault="009243B7" w:rsidP="009243B7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Náklady budúcich období a príjmy budúcich období</w:t>
      </w: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956498" w:rsidRPr="00B36F34" w:rsidRDefault="00956498" w:rsidP="00956498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Záväzky, dlhopisy, úvery a pôžičky</w:t>
      </w: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A2C79" w:rsidRPr="00B36F34" w:rsidRDefault="004A2C79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Rezervy</w:t>
      </w:r>
    </w:p>
    <w:p w:rsidR="00956498" w:rsidRPr="00B36F34" w:rsidRDefault="00956498" w:rsidP="00956498">
      <w:pPr>
        <w:pStyle w:val="BodyText"/>
        <w:rPr>
          <w:b/>
          <w:szCs w:val="18"/>
        </w:rPr>
      </w:pPr>
      <w:r w:rsidRPr="00B36F34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56498" w:rsidRPr="00B36F34" w:rsidRDefault="00956498" w:rsidP="00956498">
      <w:pPr>
        <w:pStyle w:val="BodyText"/>
        <w:rPr>
          <w:b/>
          <w:szCs w:val="18"/>
        </w:rPr>
      </w:pPr>
    </w:p>
    <w:p w:rsidR="00956498" w:rsidRPr="00B36F34" w:rsidRDefault="00956498" w:rsidP="00956498">
      <w:pPr>
        <w:pStyle w:val="BodyText"/>
        <w:rPr>
          <w:b/>
          <w:szCs w:val="18"/>
        </w:rPr>
      </w:pPr>
      <w:r w:rsidRPr="00B36F34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56498" w:rsidRPr="00B36F34" w:rsidRDefault="00956498" w:rsidP="00956498">
      <w:pPr>
        <w:pStyle w:val="BodyText"/>
        <w:rPr>
          <w:b/>
          <w:szCs w:val="18"/>
        </w:rPr>
      </w:pPr>
    </w:p>
    <w:p w:rsidR="00956498" w:rsidRPr="00B36F34" w:rsidRDefault="00956498" w:rsidP="00956498">
      <w:pPr>
        <w:pStyle w:val="BodyText"/>
        <w:rPr>
          <w:b/>
          <w:szCs w:val="18"/>
        </w:rPr>
      </w:pPr>
      <w:r w:rsidRPr="00B36F34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956498" w:rsidRPr="00B36F34" w:rsidRDefault="00956498" w:rsidP="009564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Výdavky budúcich období a výnosy budúcich období</w:t>
      </w: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956498" w:rsidRPr="00B36F34" w:rsidRDefault="00956498" w:rsidP="00956498">
      <w:pPr>
        <w:ind w:left="425"/>
        <w:jc w:val="both"/>
        <w:rPr>
          <w:sz w:val="18"/>
          <w:szCs w:val="18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r w:rsidRPr="00B36F34">
        <w:rPr>
          <w:szCs w:val="18"/>
        </w:rPr>
        <w:t>Cudzia mena</w:t>
      </w: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956498" w:rsidRPr="00B36F34" w:rsidRDefault="00956498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>Na ocenenie prírastku cudzej meny (okrem ocenenia cudzej meny obstarávanej v rámci menového derivátu) nakúpenej za euro sa použije kurz, za ktorý bola táto cudzia mena nakúpená.</w:t>
      </w:r>
    </w:p>
    <w:p w:rsidR="00956498" w:rsidRPr="00B36F34" w:rsidRDefault="00956498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 xml:space="preserve">Na ocenenie prírastku cudzej meny (okrem ocenenia cudzej meny obstarávanej v rámci menového derivátu) nakúpenej za inú cudziu menu sa použije hodnota inej cudzej meny v eurách alebo na ocenenie prírastku cudzej meny v eurách sa použije referenčný kurz v deň uzavretia obchodu. </w:t>
      </w:r>
    </w:p>
    <w:p w:rsidR="00956498" w:rsidRDefault="00956498" w:rsidP="009564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6059C" w:rsidRDefault="0076059C" w:rsidP="0076059C">
      <w:pPr>
        <w:pStyle w:val="Pismenka"/>
        <w:numPr>
          <w:ilvl w:val="0"/>
          <w:numId w:val="5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76059C" w:rsidRDefault="0076059C" w:rsidP="0076059C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6059C" w:rsidRPr="00B36F34" w:rsidRDefault="0076059C" w:rsidP="0095649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56498" w:rsidRPr="00B36F34" w:rsidRDefault="00956498" w:rsidP="00956498">
      <w:pPr>
        <w:pStyle w:val="Pismenka"/>
        <w:numPr>
          <w:ilvl w:val="0"/>
          <w:numId w:val="5"/>
        </w:numPr>
        <w:rPr>
          <w:szCs w:val="18"/>
        </w:rPr>
      </w:pPr>
      <w:bookmarkStart w:id="5" w:name="_Toc530739900"/>
      <w:r w:rsidRPr="00B36F34">
        <w:rPr>
          <w:szCs w:val="18"/>
        </w:rPr>
        <w:t>Oprava chýb minulých období</w:t>
      </w:r>
    </w:p>
    <w:p w:rsidR="00956498" w:rsidRPr="00B36F34" w:rsidRDefault="00956498" w:rsidP="00956498">
      <w:pPr>
        <w:pStyle w:val="BodyText"/>
        <w:ind w:left="425"/>
        <w:rPr>
          <w:szCs w:val="18"/>
        </w:rPr>
      </w:pPr>
      <w:r w:rsidRPr="00B36F34">
        <w:rPr>
          <w:szCs w:val="18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956498" w:rsidRPr="00B36F34" w:rsidRDefault="00956498" w:rsidP="00956498">
      <w:pPr>
        <w:pStyle w:val="BodyText"/>
        <w:ind w:left="425"/>
        <w:rPr>
          <w:szCs w:val="18"/>
        </w:rPr>
      </w:pPr>
    </w:p>
    <w:p w:rsidR="00956498" w:rsidRPr="00B36F34" w:rsidRDefault="00956498" w:rsidP="00956498">
      <w:pPr>
        <w:pStyle w:val="BodyText"/>
        <w:ind w:left="425"/>
        <w:rPr>
          <w:szCs w:val="18"/>
        </w:rPr>
      </w:pPr>
      <w:r w:rsidRPr="00B36F34">
        <w:rPr>
          <w:szCs w:val="18"/>
        </w:rPr>
        <w:t>V roku 202</w:t>
      </w:r>
      <w:r w:rsidR="005255C3">
        <w:rPr>
          <w:szCs w:val="18"/>
        </w:rPr>
        <w:t>4</w:t>
      </w:r>
      <w:r w:rsidRPr="00B36F34">
        <w:rPr>
          <w:szCs w:val="18"/>
        </w:rPr>
        <w:t xml:space="preserve"> Spoločnosť neúčtovala o oprave významných chýb minulých období. </w:t>
      </w:r>
    </w:p>
    <w:p w:rsidR="00956498" w:rsidRDefault="00956498" w:rsidP="00956498">
      <w:pPr>
        <w:pStyle w:val="BodyText"/>
        <w:rPr>
          <w:szCs w:val="18"/>
        </w:rPr>
      </w:pPr>
    </w:p>
    <w:p w:rsidR="004A2C79" w:rsidRDefault="004A2C79" w:rsidP="00956498">
      <w:pPr>
        <w:pStyle w:val="BodyText"/>
        <w:rPr>
          <w:szCs w:val="18"/>
        </w:rPr>
      </w:pPr>
    </w:p>
    <w:p w:rsidR="004A2C79" w:rsidRDefault="004A2C79" w:rsidP="00956498">
      <w:pPr>
        <w:pStyle w:val="BodyText"/>
        <w:rPr>
          <w:szCs w:val="18"/>
        </w:rPr>
      </w:pPr>
    </w:p>
    <w:p w:rsidR="004A2C79" w:rsidRPr="00B36F34" w:rsidRDefault="004A2C79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Heading1"/>
        <w:tabs>
          <w:tab w:val="num" w:pos="360"/>
        </w:tabs>
        <w:ind w:left="360"/>
        <w:rPr>
          <w:szCs w:val="18"/>
        </w:rPr>
      </w:pPr>
      <w:r w:rsidRPr="00B36F34">
        <w:rPr>
          <w:szCs w:val="18"/>
        </w:rPr>
        <w:t>informáciE K POLOŽKÁM súvahy</w:t>
      </w:r>
      <w:bookmarkEnd w:id="5"/>
      <w:r w:rsidRPr="00B36F34">
        <w:rPr>
          <w:szCs w:val="18"/>
        </w:rPr>
        <w:t xml:space="preserve"> a VÝKAZU ZISKOV A STRÁT</w:t>
      </w:r>
    </w:p>
    <w:p w:rsidR="00956498" w:rsidRPr="00B36F34" w:rsidRDefault="00956498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Heading2"/>
        <w:numPr>
          <w:ilvl w:val="0"/>
          <w:numId w:val="4"/>
        </w:numPr>
        <w:tabs>
          <w:tab w:val="num" w:pos="426"/>
        </w:tabs>
        <w:rPr>
          <w:szCs w:val="18"/>
        </w:rPr>
      </w:pPr>
      <w:r w:rsidRPr="00B36F34">
        <w:rPr>
          <w:szCs w:val="18"/>
        </w:rPr>
        <w:t>Náklady, ktoré majú výnimočný rozsah alebo výskyt</w:t>
      </w:r>
    </w:p>
    <w:p w:rsidR="00956498" w:rsidRPr="00B36F34" w:rsidRDefault="00956498" w:rsidP="00956498"/>
    <w:p w:rsidR="00956498" w:rsidRPr="00B36F34" w:rsidRDefault="00956498" w:rsidP="00956498">
      <w:pPr>
        <w:ind w:left="360"/>
      </w:pPr>
      <w:r w:rsidRPr="00B36F34">
        <w:t>Žiadne sa nevyskytli</w:t>
      </w:r>
    </w:p>
    <w:p w:rsidR="00956498" w:rsidRPr="00B36F34" w:rsidRDefault="00956498" w:rsidP="00956498">
      <w:pPr>
        <w:pStyle w:val="Heading2"/>
        <w:ind w:left="720"/>
        <w:rPr>
          <w:szCs w:val="18"/>
        </w:rPr>
      </w:pPr>
    </w:p>
    <w:p w:rsidR="00956498" w:rsidRPr="00B36F34" w:rsidRDefault="00956498" w:rsidP="00956498">
      <w:pPr>
        <w:pStyle w:val="Heading2"/>
        <w:numPr>
          <w:ilvl w:val="0"/>
          <w:numId w:val="4"/>
        </w:numPr>
        <w:tabs>
          <w:tab w:val="num" w:pos="426"/>
        </w:tabs>
        <w:rPr>
          <w:szCs w:val="18"/>
        </w:rPr>
      </w:pPr>
      <w:r w:rsidRPr="00B36F34">
        <w:rPr>
          <w:szCs w:val="18"/>
        </w:rPr>
        <w:t>Výnosy, ktoré majú výnimočný rozsah alebo výskyt</w:t>
      </w:r>
    </w:p>
    <w:p w:rsidR="00956498" w:rsidRPr="00B36F34" w:rsidRDefault="00956498" w:rsidP="00956498"/>
    <w:p w:rsidR="00956498" w:rsidRPr="00B36F34" w:rsidRDefault="00956498" w:rsidP="00956498">
      <w:pPr>
        <w:ind w:left="360"/>
      </w:pPr>
      <w:r w:rsidRPr="00B36F34">
        <w:t>Žiadne sa nevyskytli</w:t>
      </w:r>
    </w:p>
    <w:p w:rsidR="00956498" w:rsidRPr="00B36F34" w:rsidRDefault="00956498" w:rsidP="00956498">
      <w:pPr>
        <w:pStyle w:val="BodyText"/>
        <w:rPr>
          <w:szCs w:val="18"/>
        </w:rPr>
      </w:pPr>
      <w:bookmarkStart w:id="6" w:name="_MON_1500889926"/>
      <w:bookmarkEnd w:id="6"/>
    </w:p>
    <w:p w:rsidR="00956498" w:rsidRPr="00B36F34" w:rsidRDefault="00956498" w:rsidP="00956498">
      <w:pPr>
        <w:pStyle w:val="BodyText"/>
        <w:ind w:left="0"/>
        <w:jc w:val="left"/>
        <w:rPr>
          <w:szCs w:val="18"/>
        </w:rPr>
      </w:pPr>
    </w:p>
    <w:p w:rsidR="00956498" w:rsidRPr="00B36F34" w:rsidRDefault="00956498" w:rsidP="00956498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7" w:name="_Toc530739909"/>
      <w:r w:rsidRPr="00B36F34">
        <w:rPr>
          <w:szCs w:val="18"/>
        </w:rPr>
        <w:t>Záväzky</w:t>
      </w:r>
      <w:bookmarkEnd w:id="7"/>
    </w:p>
    <w:p w:rsidR="00956498" w:rsidRPr="00B36F34" w:rsidRDefault="00956498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pStyle w:val="BodyText"/>
        <w:rPr>
          <w:szCs w:val="18"/>
        </w:rPr>
      </w:pPr>
      <w:r w:rsidRPr="00B36F34">
        <w:rPr>
          <w:szCs w:val="18"/>
        </w:rPr>
        <w:t xml:space="preserve">Štruktúra záväzkov </w:t>
      </w:r>
      <w:r w:rsidR="00C028D0">
        <w:rPr>
          <w:szCs w:val="18"/>
        </w:rPr>
        <w:t xml:space="preserve">z obchodného styku </w:t>
      </w:r>
      <w:r w:rsidRPr="00B36F34">
        <w:rPr>
          <w:szCs w:val="18"/>
        </w:rPr>
        <w:t xml:space="preserve">nie je významná, preto sa nevykazuje. </w:t>
      </w:r>
      <w:r w:rsidR="007A3536">
        <w:rPr>
          <w:szCs w:val="18"/>
        </w:rPr>
        <w:t xml:space="preserve"> Jediným záväzkom je záväzok voči </w:t>
      </w:r>
      <w:r w:rsidR="00382846">
        <w:rPr>
          <w:szCs w:val="18"/>
        </w:rPr>
        <w:t xml:space="preserve">jedinému </w:t>
      </w:r>
      <w:r w:rsidR="007A3536">
        <w:rPr>
          <w:szCs w:val="18"/>
        </w:rPr>
        <w:t>spoločníko</w:t>
      </w:r>
      <w:r w:rsidR="00383921">
        <w:rPr>
          <w:szCs w:val="18"/>
        </w:rPr>
        <w:t>vi.</w:t>
      </w:r>
    </w:p>
    <w:p w:rsidR="00956498" w:rsidRPr="00B36F34" w:rsidRDefault="00956498" w:rsidP="00956498">
      <w:pPr>
        <w:pStyle w:val="BodyText"/>
        <w:rPr>
          <w:szCs w:val="18"/>
        </w:rPr>
      </w:pPr>
    </w:p>
    <w:p w:rsidR="00956498" w:rsidRPr="00B36F34" w:rsidRDefault="00956498" w:rsidP="00956498">
      <w:pPr>
        <w:jc w:val="both"/>
        <w:rPr>
          <w:sz w:val="18"/>
          <w:szCs w:val="18"/>
        </w:rPr>
      </w:pPr>
    </w:p>
    <w:p w:rsidR="00956498" w:rsidRPr="00B36F34" w:rsidRDefault="00956498" w:rsidP="00956498">
      <w:pPr>
        <w:pStyle w:val="Heading1"/>
        <w:tabs>
          <w:tab w:val="num" w:pos="360"/>
        </w:tabs>
        <w:ind w:left="360"/>
        <w:rPr>
          <w:szCs w:val="18"/>
        </w:rPr>
      </w:pPr>
      <w:r w:rsidRPr="00B36F34">
        <w:rPr>
          <w:szCs w:val="18"/>
        </w:rPr>
        <w:t>Informácie o orgánoch účtovnej jednotky</w:t>
      </w:r>
    </w:p>
    <w:p w:rsidR="00956498" w:rsidRPr="00B36F34" w:rsidRDefault="00956498" w:rsidP="00956498"/>
    <w:p w:rsidR="00956498" w:rsidRDefault="009243B7" w:rsidP="00956498">
      <w:pPr>
        <w:pStyle w:val="BodyText"/>
        <w:rPr>
          <w:szCs w:val="18"/>
        </w:rPr>
      </w:pPr>
      <w:r>
        <w:rPr>
          <w:szCs w:val="18"/>
        </w:rPr>
        <w:t>Neuvádza sa</w:t>
      </w:r>
    </w:p>
    <w:p w:rsidR="00BB2ABA" w:rsidRDefault="00BB2ABA" w:rsidP="00956498">
      <w:pPr>
        <w:pStyle w:val="BodyText"/>
        <w:rPr>
          <w:szCs w:val="18"/>
        </w:rPr>
      </w:pPr>
    </w:p>
    <w:p w:rsidR="008171A3" w:rsidRDefault="008171A3"/>
    <w:p w:rsidR="00956498" w:rsidRDefault="00956498">
      <w:bookmarkStart w:id="8" w:name="_GoBack"/>
      <w:bookmarkEnd w:id="8"/>
    </w:p>
    <w:sectPr w:rsidR="00956498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F7A" w:rsidRDefault="003A2F7A" w:rsidP="00956498">
      <w:r>
        <w:separator/>
      </w:r>
    </w:p>
  </w:endnote>
  <w:endnote w:type="continuationSeparator" w:id="0">
    <w:p w:rsidR="003A2F7A" w:rsidRDefault="003A2F7A" w:rsidP="00956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89240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56498" w:rsidRDefault="00956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059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56498" w:rsidRDefault="009564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F7A" w:rsidRDefault="003A2F7A" w:rsidP="00956498">
      <w:r>
        <w:separator/>
      </w:r>
    </w:p>
  </w:footnote>
  <w:footnote w:type="continuationSeparator" w:id="0">
    <w:p w:rsidR="003A2F7A" w:rsidRDefault="003A2F7A" w:rsidP="009564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6498" w:rsidRDefault="00956498" w:rsidP="00956498">
    <w:pPr>
      <w:jc w:val="right"/>
      <w:rPr>
        <w:sz w:val="18"/>
        <w:szCs w:val="18"/>
      </w:rPr>
    </w:pPr>
    <w:r>
      <w:rPr>
        <w:sz w:val="18"/>
        <w:szCs w:val="18"/>
      </w:rPr>
      <w:t>Poznámky pre mikro účtovnú jednotku k 31. decembru 202</w:t>
    </w:r>
    <w:r w:rsidR="00A32F7F">
      <w:rPr>
        <w:sz w:val="18"/>
        <w:szCs w:val="18"/>
      </w:rPr>
      <w:t>4</w:t>
    </w:r>
  </w:p>
  <w:p w:rsidR="00956498" w:rsidRDefault="00956498" w:rsidP="00956498">
    <w:pPr>
      <w:jc w:val="right"/>
    </w:pPr>
  </w:p>
  <w:p w:rsidR="00956498" w:rsidRDefault="009243B7" w:rsidP="00956498">
    <w:pPr>
      <w:jc w:val="center"/>
    </w:pPr>
    <w:r>
      <w:rPr>
        <w:b/>
        <w:bCs/>
        <w:sz w:val="18"/>
        <w:szCs w:val="18"/>
      </w:rPr>
      <w:t>Pemceme s.r.o, s.r.o</w:t>
    </w:r>
    <w:r w:rsidR="00956498">
      <w:rPr>
        <w:b/>
        <w:bCs/>
        <w:sz w:val="18"/>
        <w:szCs w:val="18"/>
      </w:rPr>
      <w:t>.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6498" w:rsidRPr="00C14925" w:rsidTr="00AD0DE1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56498" w:rsidRPr="00C14925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 xml:space="preserve">č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56498" w:rsidRPr="00C14925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56498" w:rsidRPr="00833D0C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56498" w:rsidRPr="00833D0C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956498" w:rsidRPr="00833D0C" w:rsidRDefault="00956498" w:rsidP="00956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56498" w:rsidRPr="00C14925" w:rsidTr="00AD0DE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56498" w:rsidRPr="00C14925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56498" w:rsidRPr="00C14925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56498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56498" w:rsidRPr="00833D0C" w:rsidRDefault="009243B7" w:rsidP="00956498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956498" w:rsidRDefault="0095649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2"/>
    <w:lvlOverride w:ilvl="0">
      <w:startOverride w:val="1"/>
    </w:lvlOverride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498"/>
    <w:rsid w:val="000E1BB3"/>
    <w:rsid w:val="001A2E9C"/>
    <w:rsid w:val="002A2966"/>
    <w:rsid w:val="003642A0"/>
    <w:rsid w:val="00382846"/>
    <w:rsid w:val="00383921"/>
    <w:rsid w:val="003A2F7A"/>
    <w:rsid w:val="003E31F7"/>
    <w:rsid w:val="004A2C79"/>
    <w:rsid w:val="005255C3"/>
    <w:rsid w:val="005B093B"/>
    <w:rsid w:val="006804EB"/>
    <w:rsid w:val="0074588B"/>
    <w:rsid w:val="0076059C"/>
    <w:rsid w:val="00766AA7"/>
    <w:rsid w:val="0077061C"/>
    <w:rsid w:val="00790C75"/>
    <w:rsid w:val="007A3536"/>
    <w:rsid w:val="007C287D"/>
    <w:rsid w:val="007E7E68"/>
    <w:rsid w:val="008171A3"/>
    <w:rsid w:val="009243B7"/>
    <w:rsid w:val="00956498"/>
    <w:rsid w:val="00A32F7F"/>
    <w:rsid w:val="00B835C1"/>
    <w:rsid w:val="00BB2ABA"/>
    <w:rsid w:val="00C028D0"/>
    <w:rsid w:val="00DC3D9A"/>
    <w:rsid w:val="00EB1358"/>
    <w:rsid w:val="00F43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200FD6"/>
  <w15:chartTrackingRefBased/>
  <w15:docId w15:val="{C692BDE1-55CD-4FDA-9F4A-48525B538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64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Heading1">
    <w:name w:val="heading 1"/>
    <w:basedOn w:val="Normal"/>
    <w:next w:val="Normal"/>
    <w:link w:val="Heading1Char"/>
    <w:qFormat/>
    <w:rsid w:val="0095649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956498"/>
    <w:pPr>
      <w:keepNext/>
      <w:outlineLvl w:val="1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56498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rsid w:val="00956498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BodyText">
    <w:name w:val="Body Text"/>
    <w:basedOn w:val="Normal"/>
    <w:link w:val="BodyTextChar"/>
    <w:rsid w:val="0095649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956498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Pismenka">
    <w:name w:val="Pismenka"/>
    <w:basedOn w:val="BodyText"/>
    <w:rsid w:val="00956498"/>
    <w:pPr>
      <w:numPr>
        <w:numId w:val="3"/>
      </w:numPr>
    </w:pPr>
    <w:rPr>
      <w:b/>
    </w:rPr>
  </w:style>
  <w:style w:type="character" w:customStyle="1" w:styleId="odstavecChar">
    <w:name w:val="odstavec Char"/>
    <w:basedOn w:val="DefaultParagraphFont"/>
    <w:link w:val="odstavec"/>
    <w:locked/>
    <w:rsid w:val="00956498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956498"/>
    <w:pPr>
      <w:suppressAutoHyphens/>
      <w:ind w:left="426"/>
      <w:jc w:val="both"/>
    </w:pPr>
    <w:rPr>
      <w:rFonts w:eastAsiaTheme="minorHAnsi"/>
      <w:bCs/>
      <w:iCs/>
      <w:sz w:val="18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5649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56498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95649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6498"/>
    <w:rPr>
      <w:rFonts w:ascii="Times New Roman" w:eastAsia="Times New Roman" w:hAnsi="Times New Roman" w:cs="Times New Roman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Nemeckay</dc:creator>
  <cp:keywords/>
  <dc:description/>
  <cp:lastModifiedBy>Peter Nemeckay</cp:lastModifiedBy>
  <cp:revision>23</cp:revision>
  <dcterms:created xsi:type="dcterms:W3CDTF">2023-04-16T18:11:00Z</dcterms:created>
  <dcterms:modified xsi:type="dcterms:W3CDTF">2025-06-05T17:13:00Z</dcterms:modified>
</cp:coreProperties>
</file>