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45F" w:rsidRDefault="0049245F" w:rsidP="0049245F">
      <w:pPr>
        <w:rPr>
          <w:b/>
          <w:sz w:val="28"/>
          <w:szCs w:val="28"/>
        </w:rPr>
      </w:pPr>
      <w:r>
        <w:rPr>
          <w:b/>
          <w:sz w:val="28"/>
          <w:szCs w:val="28"/>
        </w:rPr>
        <w:t>Poznámky k ročnej účtovnej závierk</w:t>
      </w:r>
      <w:r w:rsidR="00225F9C">
        <w:rPr>
          <w:b/>
          <w:sz w:val="28"/>
          <w:szCs w:val="28"/>
        </w:rPr>
        <w:t>e zostavenej  ku dňu 31.12.2024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</w:t>
      </w:r>
    </w:p>
    <w:p w:rsidR="0049245F" w:rsidRPr="00FC1A79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</w:t>
      </w:r>
      <w:r w:rsidR="00FC1A79">
        <w:rPr>
          <w:sz w:val="24"/>
          <w:szCs w:val="24"/>
        </w:rPr>
        <w:t xml:space="preserve">é meno : </w:t>
      </w:r>
      <w:r w:rsidR="00FC1A79">
        <w:rPr>
          <w:sz w:val="24"/>
          <w:szCs w:val="24"/>
        </w:rPr>
        <w:tab/>
      </w:r>
      <w:proofErr w:type="spellStart"/>
      <w:r w:rsidR="00FC1A79" w:rsidRPr="00FC1A79">
        <w:rPr>
          <w:sz w:val="24"/>
          <w:szCs w:val="24"/>
        </w:rPr>
        <w:t>Profi</w:t>
      </w:r>
      <w:proofErr w:type="spellEnd"/>
      <w:r w:rsidR="00FC1A79" w:rsidRPr="00FC1A79">
        <w:rPr>
          <w:sz w:val="24"/>
          <w:szCs w:val="24"/>
        </w:rPr>
        <w:t xml:space="preserve"> správa, s.r.o.</w:t>
      </w:r>
    </w:p>
    <w:p w:rsidR="0049245F" w:rsidRPr="00FC1A79" w:rsidRDefault="00FC1A79" w:rsidP="0049245F">
      <w:pPr>
        <w:spacing w:line="240" w:lineRule="auto"/>
        <w:rPr>
          <w:sz w:val="24"/>
          <w:szCs w:val="24"/>
        </w:rPr>
      </w:pPr>
      <w:r w:rsidRPr="00FC1A79">
        <w:rPr>
          <w:sz w:val="24"/>
          <w:szCs w:val="24"/>
        </w:rPr>
        <w:t>Dátum vzniku :</w:t>
      </w:r>
      <w:r w:rsidRPr="00FC1A79">
        <w:rPr>
          <w:sz w:val="24"/>
          <w:szCs w:val="24"/>
        </w:rPr>
        <w:tab/>
        <w:t>1.9.2010</w:t>
      </w:r>
    </w:p>
    <w:p w:rsidR="0049245F" w:rsidRPr="00FC1A79" w:rsidRDefault="0049245F" w:rsidP="0049245F">
      <w:pPr>
        <w:spacing w:line="240" w:lineRule="auto"/>
        <w:rPr>
          <w:sz w:val="24"/>
          <w:szCs w:val="24"/>
        </w:rPr>
      </w:pPr>
      <w:r w:rsidRPr="00FC1A79">
        <w:rPr>
          <w:sz w:val="24"/>
          <w:szCs w:val="24"/>
        </w:rPr>
        <w:t>Sídlo</w:t>
      </w:r>
      <w:r w:rsidR="008C593B" w:rsidRPr="00FC1A79">
        <w:rPr>
          <w:sz w:val="24"/>
          <w:szCs w:val="24"/>
        </w:rPr>
        <w:t xml:space="preserve"> :</w:t>
      </w:r>
      <w:r w:rsidR="008C593B" w:rsidRPr="00FC1A79">
        <w:rPr>
          <w:sz w:val="24"/>
          <w:szCs w:val="24"/>
        </w:rPr>
        <w:tab/>
      </w:r>
      <w:r w:rsidR="008C593B" w:rsidRPr="00FC1A79">
        <w:rPr>
          <w:sz w:val="24"/>
          <w:szCs w:val="24"/>
        </w:rPr>
        <w:tab/>
      </w:r>
      <w:r w:rsidR="008C593B" w:rsidRPr="00FC1A79">
        <w:rPr>
          <w:sz w:val="24"/>
          <w:szCs w:val="24"/>
        </w:rPr>
        <w:tab/>
      </w:r>
      <w:r w:rsidR="00FC1A79" w:rsidRPr="00FC1A79">
        <w:rPr>
          <w:rStyle w:val="ra"/>
          <w:sz w:val="24"/>
          <w:szCs w:val="24"/>
        </w:rPr>
        <w:t>ul. Hutníkov 305/19</w:t>
      </w:r>
      <w:r w:rsidR="008C593B" w:rsidRPr="00FC1A79">
        <w:rPr>
          <w:sz w:val="24"/>
          <w:szCs w:val="24"/>
        </w:rPr>
        <w:t xml:space="preserve">, </w:t>
      </w:r>
      <w:r w:rsidR="00FC1A79" w:rsidRPr="00FC1A79">
        <w:rPr>
          <w:sz w:val="24"/>
          <w:szCs w:val="24"/>
        </w:rPr>
        <w:t>Žiar nad Hronom,  PSČ</w:t>
      </w:r>
      <w:r w:rsidR="008C593B" w:rsidRPr="00FC1A79">
        <w:rPr>
          <w:sz w:val="24"/>
          <w:szCs w:val="24"/>
        </w:rPr>
        <w:t xml:space="preserve">  966 81</w:t>
      </w:r>
    </w:p>
    <w:p w:rsidR="0049245F" w:rsidRDefault="008C593B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C1A79">
        <w:rPr>
          <w:sz w:val="24"/>
          <w:szCs w:val="24"/>
        </w:rPr>
        <w:t>45 709 441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Zapísaná v Obchodnom registri Okresného súdu Banská Bystr</w:t>
      </w:r>
      <w:r w:rsidR="00FC1A79">
        <w:rPr>
          <w:sz w:val="24"/>
          <w:szCs w:val="24"/>
        </w:rPr>
        <w:t xml:space="preserve">ica, Oddiel: </w:t>
      </w:r>
      <w:proofErr w:type="spellStart"/>
      <w:r w:rsidR="00FC1A79">
        <w:rPr>
          <w:sz w:val="24"/>
          <w:szCs w:val="24"/>
        </w:rPr>
        <w:t>Sro</w:t>
      </w:r>
      <w:proofErr w:type="spellEnd"/>
      <w:r w:rsidR="00FC1A79">
        <w:rPr>
          <w:sz w:val="24"/>
          <w:szCs w:val="24"/>
        </w:rPr>
        <w:t>, vložka č.18860/S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II. Predmet činnosti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C1A79" w:rsidRPr="00FC1A79" w:rsidTr="00FC1A7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1A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vypracovanie dokumentácie a projektu jednoduchých stavieb, drobných stavieb a zmien týchto stavieb </w:t>
            </w:r>
          </w:p>
        </w:tc>
        <w:tc>
          <w:tcPr>
            <w:tcW w:w="1650" w:type="pct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1A79" w:rsidRPr="00FC1A79" w:rsidRDefault="00FC1A79" w:rsidP="00FC1A7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C1A79" w:rsidRPr="00FC1A79" w:rsidTr="00FC1A7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1A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1A79" w:rsidRPr="00FC1A79" w:rsidRDefault="00FC1A79" w:rsidP="00FC1A7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4"/>
      </w:tblGrid>
      <w:tr w:rsidR="00FC1A79" w:rsidRPr="00FC1A79" w:rsidTr="00FC1A79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1A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</w:tr>
    </w:tbl>
    <w:p w:rsidR="00FC1A79" w:rsidRPr="00FC1A79" w:rsidRDefault="00FC1A79" w:rsidP="00FC1A7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C1A79" w:rsidRPr="00FC1A79" w:rsidTr="00FC1A7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1A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1A79" w:rsidRPr="00FC1A79" w:rsidRDefault="00FC1A79" w:rsidP="00FC1A7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5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23"/>
      </w:tblGrid>
      <w:tr w:rsidR="00FC1A79" w:rsidRPr="00FC1A79" w:rsidTr="00FC1A79">
        <w:trPr>
          <w:tblCellSpacing w:w="15" w:type="dxa"/>
        </w:trPr>
        <w:tc>
          <w:tcPr>
            <w:tcW w:w="4953" w:type="pct"/>
            <w:vAlign w:val="center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1A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</w:tr>
    </w:tbl>
    <w:p w:rsidR="00FC1A79" w:rsidRPr="00FC1A79" w:rsidRDefault="00FC1A79" w:rsidP="00FC1A7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C1A79" w:rsidRPr="00FC1A79" w:rsidTr="00FC1A7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1A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Inžinierska činnosť </w:t>
            </w:r>
          </w:p>
        </w:tc>
        <w:tc>
          <w:tcPr>
            <w:tcW w:w="1650" w:type="pct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1A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FC1A79" w:rsidRPr="00FC1A79" w:rsidRDefault="00FC1A79" w:rsidP="00FC1A7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C1A79" w:rsidRPr="00FC1A79" w:rsidTr="00FC1A7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1A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Údržba bytového fondu v rozsahu voľných živností </w:t>
            </w:r>
          </w:p>
        </w:tc>
        <w:tc>
          <w:tcPr>
            <w:tcW w:w="1650" w:type="pct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1A79" w:rsidRPr="00FC1A79" w:rsidRDefault="00FC1A79" w:rsidP="00FC1A7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C1A79" w:rsidRPr="00FC1A79" w:rsidTr="00FC1A7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1A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Obstarávanie služieb spojených so správou nehnuteľnosti </w:t>
            </w:r>
          </w:p>
        </w:tc>
        <w:tc>
          <w:tcPr>
            <w:tcW w:w="1650" w:type="pct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1A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FC1A79" w:rsidRPr="00FC1A79" w:rsidRDefault="00FC1A79" w:rsidP="00FC1A7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FC1A79" w:rsidRPr="00FC1A79" w:rsidTr="00FC1A7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C1A79" w:rsidRPr="00FC1A79" w:rsidRDefault="00FC1A79" w:rsidP="00FC1A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1A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Správa bytového alebo nebytového fondu </w:t>
            </w:r>
          </w:p>
        </w:tc>
      </w:tr>
    </w:tbl>
    <w:p w:rsidR="00FC1A79" w:rsidRDefault="00FC1A79" w:rsidP="0049245F">
      <w:pPr>
        <w:spacing w:line="240" w:lineRule="auto"/>
        <w:rPr>
          <w:b/>
          <w:sz w:val="24"/>
          <w:szCs w:val="24"/>
        </w:rPr>
      </w:pP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</w:t>
      </w:r>
    </w:p>
    <w:p w:rsidR="0049245F" w:rsidRDefault="004606ED" w:rsidP="004606E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Základné imanie : </w:t>
      </w:r>
      <w:r w:rsidR="0049245F">
        <w:rPr>
          <w:sz w:val="24"/>
          <w:szCs w:val="24"/>
        </w:rPr>
        <w:tab/>
      </w:r>
      <w:r w:rsidR="00FC1A79">
        <w:rPr>
          <w:sz w:val="24"/>
          <w:szCs w:val="24"/>
        </w:rPr>
        <w:t>5 000</w:t>
      </w:r>
      <w:r>
        <w:rPr>
          <w:sz w:val="24"/>
          <w:szCs w:val="24"/>
        </w:rPr>
        <w:t xml:space="preserve"> EUR</w:t>
      </w:r>
    </w:p>
    <w:p w:rsidR="004606ED" w:rsidRDefault="004606ED" w:rsidP="004606E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Spoločníci : Ing. Maroš </w:t>
      </w:r>
      <w:proofErr w:type="spellStart"/>
      <w:r>
        <w:rPr>
          <w:sz w:val="24"/>
          <w:szCs w:val="24"/>
        </w:rPr>
        <w:t>Vincenc</w:t>
      </w:r>
      <w:proofErr w:type="spellEnd"/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IV</w:t>
      </w:r>
      <w:r w:rsidR="00FC1A79">
        <w:rPr>
          <w:sz w:val="24"/>
          <w:szCs w:val="24"/>
        </w:rPr>
        <w:t>. Počet zamestnancov : 1</w:t>
      </w:r>
      <w:r w:rsidR="004606ED">
        <w:rPr>
          <w:sz w:val="24"/>
          <w:szCs w:val="24"/>
        </w:rPr>
        <w:t xml:space="preserve">                                                                        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</w:t>
      </w:r>
      <w:r w:rsidR="00225F9C">
        <w:rPr>
          <w:sz w:val="24"/>
          <w:szCs w:val="24"/>
        </w:rPr>
        <w:t xml:space="preserve">Riadna </w:t>
      </w:r>
      <w:proofErr w:type="spellStart"/>
      <w:r w:rsidR="00225F9C">
        <w:rPr>
          <w:sz w:val="24"/>
          <w:szCs w:val="24"/>
        </w:rPr>
        <w:t>účtovna</w:t>
      </w:r>
      <w:proofErr w:type="spellEnd"/>
      <w:r w:rsidR="00225F9C">
        <w:rPr>
          <w:sz w:val="24"/>
          <w:szCs w:val="24"/>
        </w:rPr>
        <w:t xml:space="preserve"> závierka 1.1.2024 – 31.12.2024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VI</w:t>
      </w:r>
      <w:r>
        <w:rPr>
          <w:sz w:val="24"/>
          <w:szCs w:val="24"/>
        </w:rPr>
        <w:t>. Účtovná jednotka bude aj naďalej pokračovať vo svojej činnosti.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Obchodná spol</w:t>
      </w:r>
      <w:r w:rsidR="004606ED">
        <w:rPr>
          <w:sz w:val="24"/>
          <w:szCs w:val="24"/>
        </w:rPr>
        <w:t>očnosť  od svojho vzniku nakupovala dlhodobý majetok, ktorý oceňovala SOC</w:t>
      </w:r>
      <w:r>
        <w:rPr>
          <w:sz w:val="24"/>
          <w:szCs w:val="24"/>
        </w:rPr>
        <w:t xml:space="preserve">. Finančný majetok, pohľadávky, záväzky oceňovala v nominálnej hodnote. Obchodná spoločnosť nevlastní majetok v cudzej </w:t>
      </w:r>
      <w:proofErr w:type="spellStart"/>
      <w:r>
        <w:rPr>
          <w:sz w:val="24"/>
          <w:szCs w:val="24"/>
        </w:rPr>
        <w:t>mene.Tržby</w:t>
      </w:r>
      <w:proofErr w:type="spellEnd"/>
      <w:r>
        <w:rPr>
          <w:sz w:val="24"/>
          <w:szCs w:val="24"/>
        </w:rPr>
        <w:t xml:space="preserve"> z predaja tovaru a služieb sú vykázané bez dane z pridanej hodnoty. Sú účtované ku dňu dodania alebo poskytnutia služieb.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Obchodná</w:t>
      </w:r>
      <w:r w:rsidR="00FC1A79">
        <w:rPr>
          <w:sz w:val="24"/>
          <w:szCs w:val="24"/>
        </w:rPr>
        <w:t xml:space="preserve"> spoločnosť vlastní k 31.12.2024</w:t>
      </w:r>
      <w:r>
        <w:rPr>
          <w:sz w:val="24"/>
          <w:szCs w:val="24"/>
        </w:rPr>
        <w:t xml:space="preserve"> majetok v obstarávace</w:t>
      </w:r>
      <w:r w:rsidR="004606ED">
        <w:rPr>
          <w:sz w:val="24"/>
          <w:szCs w:val="24"/>
        </w:rPr>
        <w:t xml:space="preserve">j cene </w:t>
      </w:r>
      <w:r w:rsidR="00FC1A79">
        <w:rPr>
          <w:sz w:val="24"/>
          <w:szCs w:val="24"/>
        </w:rPr>
        <w:t>11 338,50</w:t>
      </w:r>
      <w:r w:rsidR="004606ED">
        <w:rPr>
          <w:sz w:val="24"/>
          <w:szCs w:val="24"/>
        </w:rPr>
        <w:t xml:space="preserve"> EUR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Účtovná jednotka použila pri zostavovaní odpisového plánu dlhodobého majetku rovnomerné odpisy. Účtovné a daňové odpisy sa rovnajú.  Drobný hmotný investičný majetok v obstarávacej  hodnote niž</w:t>
      </w:r>
      <w:r w:rsidR="004606ED">
        <w:rPr>
          <w:sz w:val="24"/>
          <w:szCs w:val="24"/>
        </w:rPr>
        <w:t xml:space="preserve">šej ako 2 000 </w:t>
      </w:r>
      <w:r>
        <w:rPr>
          <w:sz w:val="24"/>
          <w:szCs w:val="24"/>
        </w:rPr>
        <w:t xml:space="preserve"> EUR účtovala na účte 501.</w:t>
      </w:r>
    </w:p>
    <w:p w:rsidR="004606ED" w:rsidRDefault="004606ED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F11829" w:rsidRDefault="004606ED" w:rsidP="00CC579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Spoloč</w:t>
      </w:r>
      <w:r w:rsidR="00CE461B">
        <w:rPr>
          <w:sz w:val="24"/>
          <w:szCs w:val="24"/>
        </w:rPr>
        <w:t>nosť  rozdelila zisk v roku 2024</w:t>
      </w:r>
      <w:r>
        <w:rPr>
          <w:sz w:val="24"/>
          <w:szCs w:val="24"/>
        </w:rPr>
        <w:t xml:space="preserve"> v celkovej výške </w:t>
      </w:r>
      <w:r w:rsidR="00CE461B">
        <w:rPr>
          <w:sz w:val="24"/>
          <w:szCs w:val="24"/>
        </w:rPr>
        <w:t>2 000</w:t>
      </w:r>
      <w:r w:rsidR="00CC5795">
        <w:rPr>
          <w:sz w:val="24"/>
          <w:szCs w:val="24"/>
        </w:rPr>
        <w:t xml:space="preserve">  EUR. </w:t>
      </w:r>
    </w:p>
    <w:p w:rsidR="00CC5795" w:rsidRPr="00CC5795" w:rsidRDefault="00CE461B" w:rsidP="00CC579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5.6.2025</w:t>
      </w:r>
    </w:p>
    <w:sectPr w:rsidR="00CC5795" w:rsidRPr="00CC5795" w:rsidSect="00F118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245F"/>
    <w:rsid w:val="00225F9C"/>
    <w:rsid w:val="004606ED"/>
    <w:rsid w:val="0049245F"/>
    <w:rsid w:val="007E4528"/>
    <w:rsid w:val="008C593B"/>
    <w:rsid w:val="00CC5795"/>
    <w:rsid w:val="00CE461B"/>
    <w:rsid w:val="00D920DA"/>
    <w:rsid w:val="00F11829"/>
    <w:rsid w:val="00FC1A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24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C1A7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53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270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majkasramkova@hotmail.com</dc:creator>
  <cp:lastModifiedBy>Ludmila</cp:lastModifiedBy>
  <cp:revision>2</cp:revision>
  <dcterms:created xsi:type="dcterms:W3CDTF">2025-06-05T14:24:00Z</dcterms:created>
  <dcterms:modified xsi:type="dcterms:W3CDTF">2025-06-05T14:24:00Z</dcterms:modified>
</cp:coreProperties>
</file>