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6169E" w14:textId="71840D53" w:rsidR="00514D65" w:rsidRDefault="00514D65" w:rsidP="00514D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D65">
        <w:rPr>
          <w:rFonts w:ascii="Times New Roman" w:hAnsi="Times New Roman" w:cs="Times New Roman"/>
          <w:b/>
          <w:bCs/>
          <w:sz w:val="24"/>
          <w:szCs w:val="24"/>
        </w:rPr>
        <w:t>VÝROČNÁ SPRÁVA O ČINNOSTI ZA ROK 2024</w:t>
      </w:r>
      <w:r w:rsidRPr="00514D65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600B36" w:rsidRPr="00600B36">
        <w:rPr>
          <w:rFonts w:ascii="Times New Roman" w:hAnsi="Times New Roman" w:cs="Times New Roman"/>
          <w:b/>
          <w:bCs/>
          <w:sz w:val="24"/>
          <w:szCs w:val="24"/>
        </w:rPr>
        <w:t>Nezisková organizácia PETO</w:t>
      </w:r>
    </w:p>
    <w:p w14:paraId="265C7028" w14:textId="77777777" w:rsidR="00E20322" w:rsidRDefault="00E20322" w:rsidP="00514D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484FBC" w14:textId="77777777" w:rsidR="00E20322" w:rsidRPr="00514D65" w:rsidRDefault="00E20322" w:rsidP="00514D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07C7C1" w14:textId="4CCB7A24" w:rsidR="00E20322" w:rsidRPr="00E20322" w:rsidRDefault="00E20322" w:rsidP="00E203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Názov: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00B36" w:rsidRPr="00600B36">
        <w:rPr>
          <w:rFonts w:ascii="Times New Roman" w:hAnsi="Times New Roman" w:cs="Times New Roman"/>
          <w:sz w:val="24"/>
          <w:szCs w:val="24"/>
        </w:rPr>
        <w:t>Nezisková organizácia PETO</w:t>
      </w:r>
    </w:p>
    <w:p w14:paraId="36870171" w14:textId="57C7E1FA" w:rsidR="00E20322" w:rsidRPr="00E20322" w:rsidRDefault="00E20322" w:rsidP="00E203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20322">
        <w:rPr>
          <w:rFonts w:ascii="Times New Roman" w:hAnsi="Times New Roman" w:cs="Times New Roman"/>
          <w:sz w:val="24"/>
          <w:szCs w:val="24"/>
        </w:rPr>
        <w:t>Prokopova 45, 851 01 Bratislava</w:t>
      </w:r>
    </w:p>
    <w:p w14:paraId="744F2D14" w14:textId="2AD49387" w:rsidR="00E20322" w:rsidRPr="00E20322" w:rsidRDefault="00E20322" w:rsidP="00E20322">
      <w:pPr>
        <w:rPr>
          <w:rFonts w:ascii="Times New Roman" w:hAnsi="Times New Roman" w:cs="Times New Roman"/>
          <w:sz w:val="24"/>
          <w:szCs w:val="24"/>
        </w:rPr>
      </w:pPr>
      <w:r w:rsidRPr="00E20322">
        <w:rPr>
          <w:rFonts w:ascii="Times New Roman" w:hAnsi="Times New Roman" w:cs="Times New Roman"/>
          <w:sz w:val="24"/>
          <w:szCs w:val="24"/>
        </w:rPr>
        <w:t xml:space="preserve">IČO: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20322">
        <w:rPr>
          <w:rFonts w:ascii="Times New Roman" w:hAnsi="Times New Roman" w:cs="Times New Roman"/>
          <w:sz w:val="24"/>
          <w:szCs w:val="24"/>
        </w:rPr>
        <w:t>36</w:t>
      </w:r>
      <w:r w:rsidR="00600B36">
        <w:rPr>
          <w:rFonts w:ascii="Times New Roman" w:hAnsi="Times New Roman" w:cs="Times New Roman"/>
          <w:sz w:val="24"/>
          <w:szCs w:val="24"/>
        </w:rPr>
        <w:t> </w:t>
      </w:r>
      <w:r w:rsidRPr="00E20322">
        <w:rPr>
          <w:rFonts w:ascii="Times New Roman" w:hAnsi="Times New Roman" w:cs="Times New Roman"/>
          <w:sz w:val="24"/>
          <w:szCs w:val="24"/>
        </w:rPr>
        <w:t>077</w:t>
      </w:r>
      <w:r w:rsidR="00600B36">
        <w:rPr>
          <w:rFonts w:ascii="Times New Roman" w:hAnsi="Times New Roman" w:cs="Times New Roman"/>
          <w:sz w:val="24"/>
          <w:szCs w:val="24"/>
        </w:rPr>
        <w:t xml:space="preserve"> </w:t>
      </w:r>
      <w:r w:rsidRPr="00E20322">
        <w:rPr>
          <w:rFonts w:ascii="Times New Roman" w:hAnsi="Times New Roman" w:cs="Times New Roman"/>
          <w:sz w:val="24"/>
          <w:szCs w:val="24"/>
        </w:rPr>
        <w:t>712</w:t>
      </w:r>
    </w:p>
    <w:p w14:paraId="1C816116" w14:textId="2788192A" w:rsidR="00E20322" w:rsidRPr="00E20322" w:rsidRDefault="00E20322" w:rsidP="00E20322">
      <w:pPr>
        <w:rPr>
          <w:rFonts w:ascii="Times New Roman" w:hAnsi="Times New Roman" w:cs="Times New Roman"/>
          <w:sz w:val="24"/>
          <w:szCs w:val="24"/>
        </w:rPr>
      </w:pPr>
      <w:r w:rsidRPr="00E20322">
        <w:rPr>
          <w:rFonts w:ascii="Times New Roman" w:hAnsi="Times New Roman" w:cs="Times New Roman"/>
          <w:sz w:val="24"/>
          <w:szCs w:val="24"/>
        </w:rPr>
        <w:t xml:space="preserve">DIČ: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20322">
        <w:rPr>
          <w:rFonts w:ascii="Times New Roman" w:hAnsi="Times New Roman" w:cs="Times New Roman"/>
          <w:sz w:val="24"/>
          <w:szCs w:val="24"/>
        </w:rPr>
        <w:t>2021864284</w:t>
      </w:r>
    </w:p>
    <w:p w14:paraId="2A76568B" w14:textId="5FFDF7F0" w:rsidR="00E20322" w:rsidRPr="00E20322" w:rsidRDefault="00E20322" w:rsidP="00E20322">
      <w:pPr>
        <w:rPr>
          <w:rFonts w:ascii="Times New Roman" w:hAnsi="Times New Roman" w:cs="Times New Roman"/>
          <w:sz w:val="24"/>
          <w:szCs w:val="24"/>
        </w:rPr>
      </w:pPr>
      <w:r w:rsidRPr="00E20322">
        <w:rPr>
          <w:rFonts w:ascii="Times New Roman" w:hAnsi="Times New Roman" w:cs="Times New Roman"/>
          <w:sz w:val="24"/>
          <w:szCs w:val="24"/>
        </w:rPr>
        <w:t xml:space="preserve">Email: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20322">
        <w:rPr>
          <w:rFonts w:ascii="Times New Roman" w:hAnsi="Times New Roman" w:cs="Times New Roman"/>
          <w:sz w:val="24"/>
          <w:szCs w:val="24"/>
        </w:rPr>
        <w:t>peto@detskydomovpeto.sk</w:t>
      </w:r>
    </w:p>
    <w:p w14:paraId="5D3EA3A8" w14:textId="35CD2696" w:rsidR="00514D65" w:rsidRPr="00514D65" w:rsidRDefault="00514D65" w:rsidP="00514D6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195267" w14:textId="77777777" w:rsidR="00514D65" w:rsidRPr="00514D65" w:rsidRDefault="00514D65" w:rsidP="00514D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4D65">
        <w:rPr>
          <w:rFonts w:ascii="Times New Roman" w:hAnsi="Times New Roman" w:cs="Times New Roman"/>
          <w:b/>
          <w:bCs/>
          <w:sz w:val="24"/>
          <w:szCs w:val="24"/>
        </w:rPr>
        <w:t>1. Charakteristika organizácie</w:t>
      </w:r>
    </w:p>
    <w:p w14:paraId="317B0240" w14:textId="6CCB9EDD" w:rsidR="00514D65" w:rsidRPr="00514D65" w:rsidRDefault="00514D65" w:rsidP="00514D65">
      <w:pPr>
        <w:jc w:val="both"/>
        <w:rPr>
          <w:rFonts w:ascii="Times New Roman" w:hAnsi="Times New Roman" w:cs="Times New Roman"/>
          <w:sz w:val="24"/>
          <w:szCs w:val="24"/>
        </w:rPr>
      </w:pPr>
      <w:r w:rsidRPr="00514D65">
        <w:rPr>
          <w:rFonts w:ascii="Times New Roman" w:hAnsi="Times New Roman" w:cs="Times New Roman"/>
          <w:sz w:val="24"/>
          <w:szCs w:val="24"/>
        </w:rPr>
        <w:t xml:space="preserve">Nezisková organizácia PETO, so sídlom Prokopova 45, 851 01 Bratislava, bola zaregistrovaná Krajským úradom v Bratislave dňa 15. júna 2004 pod registračným číslom OVVSaŽP-980/131/2004-NO. Naša organizácia sa dlhoročným úsilím venuje poskytovaniu komplexnej starostlivosti o deti, pričom kladie dôraz na individuálny prístup a podporu ich celkového rozvoja. </w:t>
      </w:r>
      <w:r w:rsidR="00600B36" w:rsidRPr="00600B36">
        <w:rPr>
          <w:rFonts w:ascii="Times New Roman" w:hAnsi="Times New Roman" w:cs="Times New Roman"/>
          <w:sz w:val="24"/>
          <w:szCs w:val="24"/>
        </w:rPr>
        <w:t>Nezisková organizácia PETO</w:t>
      </w:r>
      <w:r w:rsidR="00600B36" w:rsidRPr="00600B36">
        <w:rPr>
          <w:rFonts w:ascii="Times New Roman" w:hAnsi="Times New Roman" w:cs="Times New Roman"/>
          <w:sz w:val="24"/>
          <w:szCs w:val="24"/>
        </w:rPr>
        <w:t xml:space="preserve"> </w:t>
      </w:r>
      <w:r w:rsidRPr="00514D65">
        <w:rPr>
          <w:rFonts w:ascii="Times New Roman" w:hAnsi="Times New Roman" w:cs="Times New Roman"/>
          <w:sz w:val="24"/>
          <w:szCs w:val="24"/>
        </w:rPr>
        <w:t>zohráva kľúčovú úlohu pri zabezpečovaní kvalitnej starostlivosti a úspešnej reintegrácie detí do ich biologických rodín.</w:t>
      </w:r>
    </w:p>
    <w:p w14:paraId="57121A01" w14:textId="59AF15F1" w:rsidR="00514D65" w:rsidRPr="00514D65" w:rsidRDefault="00514D65" w:rsidP="00514D6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7C8083" w14:textId="77777777" w:rsidR="00514D65" w:rsidRPr="00514D65" w:rsidRDefault="00514D65" w:rsidP="00514D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4D65">
        <w:rPr>
          <w:rFonts w:ascii="Times New Roman" w:hAnsi="Times New Roman" w:cs="Times New Roman"/>
          <w:b/>
          <w:bCs/>
          <w:sz w:val="24"/>
          <w:szCs w:val="24"/>
        </w:rPr>
        <w:t>2. Prehľad poskytovaných služieb v kalendárnom roku 2024</w:t>
      </w:r>
    </w:p>
    <w:p w14:paraId="7F5B0DDC" w14:textId="77777777" w:rsidR="00514D65" w:rsidRPr="00514D65" w:rsidRDefault="00514D65" w:rsidP="00514D65">
      <w:pPr>
        <w:jc w:val="both"/>
        <w:rPr>
          <w:rFonts w:ascii="Times New Roman" w:hAnsi="Times New Roman" w:cs="Times New Roman"/>
          <w:sz w:val="24"/>
          <w:szCs w:val="24"/>
        </w:rPr>
      </w:pPr>
      <w:r w:rsidRPr="00514D65">
        <w:rPr>
          <w:rFonts w:ascii="Times New Roman" w:hAnsi="Times New Roman" w:cs="Times New Roman"/>
          <w:sz w:val="24"/>
          <w:szCs w:val="24"/>
        </w:rPr>
        <w:t>V roku 2024 sme kládli dôraz na zachovanie stability a ďalší rozvoj našich služieb. Medzi hlavné oblasti našej činnosti patrili:</w:t>
      </w:r>
    </w:p>
    <w:p w14:paraId="632F9CE4" w14:textId="45AEB898" w:rsidR="00514D65" w:rsidRPr="00514D65" w:rsidRDefault="00514D65" w:rsidP="00514D65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D65">
        <w:rPr>
          <w:rFonts w:ascii="Times New Roman" w:hAnsi="Times New Roman" w:cs="Times New Roman"/>
          <w:sz w:val="24"/>
          <w:szCs w:val="24"/>
        </w:rPr>
        <w:t xml:space="preserve">Starostlivosť </w:t>
      </w:r>
      <w:r w:rsidR="00F90E31">
        <w:rPr>
          <w:rFonts w:ascii="Times New Roman" w:hAnsi="Times New Roman" w:cs="Times New Roman"/>
          <w:sz w:val="24"/>
          <w:szCs w:val="24"/>
        </w:rPr>
        <w:t>na skupine</w:t>
      </w:r>
      <w:r w:rsidRPr="00514D65">
        <w:rPr>
          <w:rFonts w:ascii="Times New Roman" w:hAnsi="Times New Roman" w:cs="Times New Roman"/>
          <w:sz w:val="24"/>
          <w:szCs w:val="24"/>
        </w:rPr>
        <w:t xml:space="preserve"> a </w:t>
      </w:r>
      <w:r w:rsidR="008974BC" w:rsidRPr="00514D65">
        <w:rPr>
          <w:rFonts w:ascii="Times New Roman" w:hAnsi="Times New Roman" w:cs="Times New Roman"/>
          <w:sz w:val="24"/>
          <w:szCs w:val="24"/>
        </w:rPr>
        <w:t>profi rodinách</w:t>
      </w:r>
      <w:r w:rsidRPr="00514D65">
        <w:rPr>
          <w:rFonts w:ascii="Times New Roman" w:hAnsi="Times New Roman" w:cs="Times New Roman"/>
          <w:sz w:val="24"/>
          <w:szCs w:val="24"/>
        </w:rPr>
        <w:t xml:space="preserve">: Pokračovali sme v poskytovaní vysoko kvalitnej starostlivosti, zameranej na emocionálny, sociálny aj vzdelávací rozvoj detí umiestnených </w:t>
      </w:r>
      <w:r w:rsidR="00F90E31">
        <w:rPr>
          <w:rFonts w:ascii="Times New Roman" w:hAnsi="Times New Roman" w:cs="Times New Roman"/>
          <w:sz w:val="24"/>
          <w:szCs w:val="24"/>
        </w:rPr>
        <w:t>v CDR</w:t>
      </w:r>
      <w:r w:rsidRPr="00514D65">
        <w:rPr>
          <w:rFonts w:ascii="Times New Roman" w:hAnsi="Times New Roman" w:cs="Times New Roman"/>
          <w:sz w:val="24"/>
          <w:szCs w:val="24"/>
        </w:rPr>
        <w:t>.</w:t>
      </w:r>
    </w:p>
    <w:p w14:paraId="34A2CD4A" w14:textId="1808A6D8" w:rsidR="00514D65" w:rsidRPr="00514D65" w:rsidRDefault="00514D65" w:rsidP="00514D65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D65">
        <w:rPr>
          <w:rFonts w:ascii="Times New Roman" w:hAnsi="Times New Roman" w:cs="Times New Roman"/>
          <w:sz w:val="24"/>
          <w:szCs w:val="24"/>
        </w:rPr>
        <w:t xml:space="preserve">Návrat detí do biologických rodín: Návrat detí do ich pôvodného rodinného prostredia </w:t>
      </w:r>
      <w:r w:rsidR="00F90E31">
        <w:rPr>
          <w:rFonts w:ascii="Times New Roman" w:hAnsi="Times New Roman" w:cs="Times New Roman"/>
          <w:sz w:val="24"/>
          <w:szCs w:val="24"/>
        </w:rPr>
        <w:t>bola</w:t>
      </w:r>
      <w:r w:rsidRPr="00514D65">
        <w:rPr>
          <w:rFonts w:ascii="Times New Roman" w:hAnsi="Times New Roman" w:cs="Times New Roman"/>
          <w:sz w:val="24"/>
          <w:szCs w:val="24"/>
        </w:rPr>
        <w:t xml:space="preserve"> našou prioritou. V úzkej spolupráci so sociálnymi partnermi sme vytvárali individuálne integračné plány, ktoré napomáhali hladkému a úspešnému prechodu detí späť do rodiny.</w:t>
      </w:r>
    </w:p>
    <w:p w14:paraId="64AA7063" w14:textId="7B1D27A1" w:rsidR="00514D65" w:rsidRPr="00514D65" w:rsidRDefault="00514D65" w:rsidP="00514D65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D65">
        <w:rPr>
          <w:rFonts w:ascii="Times New Roman" w:hAnsi="Times New Roman" w:cs="Times New Roman"/>
          <w:sz w:val="24"/>
          <w:szCs w:val="24"/>
        </w:rPr>
        <w:t>Edukácia a terapeutická podpora: Organizovali sme vzdelávacie workshopy, individuálne terapeutické sedenia a skupinové aktivity, zamerané na rozvoj kognitívnych a sociálnych zručností detí.</w:t>
      </w:r>
    </w:p>
    <w:p w14:paraId="79A6845E" w14:textId="2B49C00E" w:rsidR="00514D65" w:rsidRPr="00514D65" w:rsidRDefault="00514D65" w:rsidP="00514D65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D65">
        <w:rPr>
          <w:rFonts w:ascii="Times New Roman" w:hAnsi="Times New Roman" w:cs="Times New Roman"/>
          <w:sz w:val="24"/>
          <w:szCs w:val="24"/>
        </w:rPr>
        <w:t>Podpora rodičov a rodinné poradenstvo: Poskytovali sme poradenské služby, ktoré pomáhajú rodičom lepšie pochopiť a reagovať na individuálne potreby ich detí.</w:t>
      </w:r>
    </w:p>
    <w:p w14:paraId="0430F467" w14:textId="2CE9B2D7" w:rsidR="00514D65" w:rsidRDefault="00514D65" w:rsidP="00514D6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AD8AEDD" w14:textId="77777777" w:rsidR="00E20322" w:rsidRDefault="00E20322" w:rsidP="00514D6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C2FE68" w14:textId="77777777" w:rsidR="00E20322" w:rsidRPr="00514D65" w:rsidRDefault="00E20322" w:rsidP="00514D6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51CB668" w14:textId="181E0185" w:rsidR="00514D65" w:rsidRPr="00514D65" w:rsidRDefault="00514D65" w:rsidP="00514D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4D6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 Aktivity a inovácie v činnosti </w:t>
      </w:r>
      <w:r w:rsidR="00600B36" w:rsidRPr="00600B36">
        <w:rPr>
          <w:rFonts w:ascii="Times New Roman" w:hAnsi="Times New Roman" w:cs="Times New Roman"/>
          <w:b/>
          <w:bCs/>
          <w:sz w:val="24"/>
          <w:szCs w:val="24"/>
        </w:rPr>
        <w:t>Neziskov</w:t>
      </w:r>
      <w:r w:rsidR="00600B36"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="00600B36" w:rsidRPr="00600B36">
        <w:rPr>
          <w:rFonts w:ascii="Times New Roman" w:hAnsi="Times New Roman" w:cs="Times New Roman"/>
          <w:b/>
          <w:bCs/>
          <w:sz w:val="24"/>
          <w:szCs w:val="24"/>
        </w:rPr>
        <w:t xml:space="preserve"> organizáci</w:t>
      </w:r>
      <w:r w:rsidR="00600B36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600B36" w:rsidRPr="00600B36">
        <w:rPr>
          <w:rFonts w:ascii="Times New Roman" w:hAnsi="Times New Roman" w:cs="Times New Roman"/>
          <w:b/>
          <w:bCs/>
          <w:sz w:val="24"/>
          <w:szCs w:val="24"/>
        </w:rPr>
        <w:t xml:space="preserve"> PETO</w:t>
      </w:r>
    </w:p>
    <w:p w14:paraId="198EAD51" w14:textId="77777777" w:rsidR="00514D65" w:rsidRPr="00514D65" w:rsidRDefault="00514D65" w:rsidP="00514D65">
      <w:pPr>
        <w:jc w:val="both"/>
        <w:rPr>
          <w:rFonts w:ascii="Times New Roman" w:hAnsi="Times New Roman" w:cs="Times New Roman"/>
          <w:sz w:val="24"/>
          <w:szCs w:val="24"/>
        </w:rPr>
      </w:pPr>
      <w:r w:rsidRPr="00514D65">
        <w:rPr>
          <w:rFonts w:ascii="Times New Roman" w:hAnsi="Times New Roman" w:cs="Times New Roman"/>
          <w:sz w:val="24"/>
          <w:szCs w:val="24"/>
        </w:rPr>
        <w:t>Rok 2024 bol obdobím konzistentného rozvoja a zavádzania inovatívnych prístupov, ktoré výrazne prispeli k zlepšeniu našich služieb:</w:t>
      </w:r>
    </w:p>
    <w:p w14:paraId="119BC7BB" w14:textId="02A5AD11" w:rsidR="00514D65" w:rsidRPr="00514D65" w:rsidRDefault="00514D65" w:rsidP="00514D6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D65">
        <w:rPr>
          <w:rFonts w:ascii="Times New Roman" w:hAnsi="Times New Roman" w:cs="Times New Roman"/>
          <w:sz w:val="24"/>
          <w:szCs w:val="24"/>
        </w:rPr>
        <w:t xml:space="preserve">Prechod na model prezenčného vzdelávania: Po úspešnej implementácii hybridného modelu sme počas roka prešli na plne prezenčné vyučovanie. Tento krok umožnil deťom opäť nadviazať osobný kontakt so svojimi učiteľmi a rovesníkmi, čo prispelo k zlepšeniu vzdelávacích výsledkov. </w:t>
      </w:r>
      <w:r>
        <w:rPr>
          <w:rFonts w:ascii="Times New Roman" w:hAnsi="Times New Roman" w:cs="Times New Roman"/>
          <w:sz w:val="24"/>
          <w:szCs w:val="24"/>
        </w:rPr>
        <w:t xml:space="preserve">Zamestnanci </w:t>
      </w:r>
      <w:r w:rsidRPr="00514D65">
        <w:rPr>
          <w:rFonts w:ascii="Times New Roman" w:hAnsi="Times New Roman" w:cs="Times New Roman"/>
          <w:sz w:val="24"/>
          <w:szCs w:val="24"/>
        </w:rPr>
        <w:t xml:space="preserve"> vytvoril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514D65">
        <w:rPr>
          <w:rFonts w:ascii="Times New Roman" w:hAnsi="Times New Roman" w:cs="Times New Roman"/>
          <w:sz w:val="24"/>
          <w:szCs w:val="24"/>
        </w:rPr>
        <w:t xml:space="preserve"> individuálne vzdelávacie plány, ktoré pomáhajú deťom prekonať vzniknuté nedostatky a prispôsobiť sa novým podmienkam.</w:t>
      </w:r>
    </w:p>
    <w:p w14:paraId="55BFBD7A" w14:textId="6E54E809" w:rsidR="00514D65" w:rsidRPr="00514D65" w:rsidRDefault="00514D65" w:rsidP="00F90E31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D65">
        <w:rPr>
          <w:rFonts w:ascii="Times New Roman" w:hAnsi="Times New Roman" w:cs="Times New Roman"/>
          <w:sz w:val="24"/>
          <w:szCs w:val="24"/>
        </w:rPr>
        <w:t xml:space="preserve">Rozšírenie individuálnej podpory: Aktualizovali sme </w:t>
      </w:r>
      <w:r w:rsidR="00F90E31">
        <w:rPr>
          <w:rFonts w:ascii="Times New Roman" w:hAnsi="Times New Roman" w:cs="Times New Roman"/>
          <w:sz w:val="24"/>
          <w:szCs w:val="24"/>
        </w:rPr>
        <w:t>postupy</w:t>
      </w:r>
      <w:r w:rsidRPr="00514D65">
        <w:rPr>
          <w:rFonts w:ascii="Times New Roman" w:hAnsi="Times New Roman" w:cs="Times New Roman"/>
          <w:sz w:val="24"/>
          <w:szCs w:val="24"/>
        </w:rPr>
        <w:t xml:space="preserve"> práce s deťmi a</w:t>
      </w:r>
      <w:r w:rsidR="00F90E31">
        <w:rPr>
          <w:rFonts w:ascii="Times New Roman" w:hAnsi="Times New Roman" w:cs="Times New Roman"/>
          <w:sz w:val="24"/>
          <w:szCs w:val="24"/>
        </w:rPr>
        <w:t> realizovali aktivity</w:t>
      </w:r>
      <w:r w:rsidRPr="00514D65">
        <w:rPr>
          <w:rFonts w:ascii="Times New Roman" w:hAnsi="Times New Roman" w:cs="Times New Roman"/>
          <w:sz w:val="24"/>
          <w:szCs w:val="24"/>
        </w:rPr>
        <w:t xml:space="preserve"> zamerané na rozvoj kreativity, sociálnych zručností a </w:t>
      </w:r>
      <w:r w:rsidR="008974BC" w:rsidRPr="00514D65">
        <w:rPr>
          <w:rFonts w:ascii="Times New Roman" w:hAnsi="Times New Roman" w:cs="Times New Roman"/>
          <w:sz w:val="24"/>
          <w:szCs w:val="24"/>
        </w:rPr>
        <w:t>seba regulácie</w:t>
      </w:r>
      <w:r w:rsidRPr="00514D65">
        <w:rPr>
          <w:rFonts w:ascii="Times New Roman" w:hAnsi="Times New Roman" w:cs="Times New Roman"/>
          <w:sz w:val="24"/>
          <w:szCs w:val="24"/>
        </w:rPr>
        <w:t xml:space="preserve">. Naši terapeuti a vychovávatelia pravidelne konzultovali individuálne potreby detí a prispôsobovali obsah vzdelávacích a terapeutických aktivít, čo nám </w:t>
      </w:r>
    </w:p>
    <w:p w14:paraId="37D4C398" w14:textId="44730ACB" w:rsidR="00514D65" w:rsidRPr="00514D65" w:rsidRDefault="00514D65" w:rsidP="00514D6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D65">
        <w:rPr>
          <w:rFonts w:ascii="Times New Roman" w:hAnsi="Times New Roman" w:cs="Times New Roman"/>
          <w:sz w:val="24"/>
          <w:szCs w:val="24"/>
        </w:rPr>
        <w:t xml:space="preserve">Modernizácia priestorov a technické inovácie: Investovali sme do modernizácie priestorov Centra s cieľom zabezpečiť príjemné, bezpečné a stimulujúce prostredie pre deti.  </w:t>
      </w:r>
    </w:p>
    <w:p w14:paraId="786062A0" w14:textId="09A2ED99" w:rsidR="00514D65" w:rsidRPr="00514D65" w:rsidRDefault="00514D65" w:rsidP="00514D6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D65">
        <w:rPr>
          <w:rFonts w:ascii="Times New Roman" w:hAnsi="Times New Roman" w:cs="Times New Roman"/>
          <w:sz w:val="24"/>
          <w:szCs w:val="24"/>
        </w:rPr>
        <w:t>Sviatočné a komunitné aktivity: Vianočné obdobie v roku 2024 sme oslavovali s veľkým nadšením. V Centre sme organizovali tematické podujatia, kde deti mali možnosť vytvárať a ozdobovať vianočné stromčeky  a spoločne oslavovať sviatky. Tieto aktivity významne prispeli k posilneniu komunitného ducha a vzájomnej podpory medzi rodinami a zamestnancami.</w:t>
      </w:r>
    </w:p>
    <w:p w14:paraId="24B48E1C" w14:textId="4A81BB8E" w:rsidR="00514D65" w:rsidRPr="00514D65" w:rsidRDefault="00514D65" w:rsidP="00514D6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DBC96EC" w14:textId="77777777" w:rsidR="00514D65" w:rsidRPr="00514D65" w:rsidRDefault="00514D65" w:rsidP="00514D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4D65">
        <w:rPr>
          <w:rFonts w:ascii="Times New Roman" w:hAnsi="Times New Roman" w:cs="Times New Roman"/>
          <w:b/>
          <w:bCs/>
          <w:sz w:val="24"/>
          <w:szCs w:val="24"/>
        </w:rPr>
        <w:t>4. Hospodárenie účtovnej jednotky</w:t>
      </w:r>
    </w:p>
    <w:p w14:paraId="06F6B1E8" w14:textId="0DDCFB1E" w:rsidR="00514D65" w:rsidRDefault="00514D65" w:rsidP="00514D65">
      <w:pPr>
        <w:jc w:val="both"/>
        <w:rPr>
          <w:rFonts w:ascii="Times New Roman" w:hAnsi="Times New Roman" w:cs="Times New Roman"/>
          <w:sz w:val="24"/>
          <w:szCs w:val="24"/>
        </w:rPr>
      </w:pPr>
      <w:r w:rsidRPr="00514D65">
        <w:rPr>
          <w:rFonts w:ascii="Times New Roman" w:hAnsi="Times New Roman" w:cs="Times New Roman"/>
          <w:sz w:val="24"/>
          <w:szCs w:val="24"/>
        </w:rPr>
        <w:t xml:space="preserve">Účtovníctvo </w:t>
      </w:r>
      <w:r w:rsidR="00600B36" w:rsidRPr="00600B36">
        <w:rPr>
          <w:rFonts w:ascii="Times New Roman" w:hAnsi="Times New Roman" w:cs="Times New Roman"/>
          <w:sz w:val="24"/>
          <w:szCs w:val="24"/>
        </w:rPr>
        <w:t>Neziskov</w:t>
      </w:r>
      <w:r w:rsidR="00600B36">
        <w:rPr>
          <w:rFonts w:ascii="Times New Roman" w:hAnsi="Times New Roman" w:cs="Times New Roman"/>
          <w:sz w:val="24"/>
          <w:szCs w:val="24"/>
        </w:rPr>
        <w:t>ej</w:t>
      </w:r>
      <w:r w:rsidR="00600B36" w:rsidRPr="00600B36">
        <w:rPr>
          <w:rFonts w:ascii="Times New Roman" w:hAnsi="Times New Roman" w:cs="Times New Roman"/>
          <w:sz w:val="24"/>
          <w:szCs w:val="24"/>
        </w:rPr>
        <w:t xml:space="preserve"> organizáci</w:t>
      </w:r>
      <w:r w:rsidR="00600B36">
        <w:rPr>
          <w:rFonts w:ascii="Times New Roman" w:hAnsi="Times New Roman" w:cs="Times New Roman"/>
          <w:sz w:val="24"/>
          <w:szCs w:val="24"/>
        </w:rPr>
        <w:t xml:space="preserve">e </w:t>
      </w:r>
      <w:r w:rsidR="00600B36" w:rsidRPr="00600B36">
        <w:rPr>
          <w:rFonts w:ascii="Times New Roman" w:hAnsi="Times New Roman" w:cs="Times New Roman"/>
          <w:sz w:val="24"/>
          <w:szCs w:val="24"/>
        </w:rPr>
        <w:t xml:space="preserve"> PETO</w:t>
      </w:r>
      <w:r w:rsidR="00600B36" w:rsidRPr="00600B36">
        <w:rPr>
          <w:rFonts w:ascii="Times New Roman" w:hAnsi="Times New Roman" w:cs="Times New Roman"/>
          <w:sz w:val="24"/>
          <w:szCs w:val="24"/>
        </w:rPr>
        <w:t xml:space="preserve"> </w:t>
      </w:r>
      <w:r w:rsidRPr="00514D65">
        <w:rPr>
          <w:rFonts w:ascii="Times New Roman" w:hAnsi="Times New Roman" w:cs="Times New Roman"/>
          <w:sz w:val="24"/>
          <w:szCs w:val="24"/>
        </w:rPr>
        <w:t>je vedené v súlade s platnými právnymi predpismi. Od roku 2015 spravujeme účtovníctvo na základe zákona č. 431/2002 Z. z. o účtovníctve a zákona č. 35/2002 Z. z. o neziskových organizáciách. Účtovná závierka za rok 2024 poskytuje pravdivý a objektívny prehľad o hospodárení organizácie, vrátane peňažných tokov, finančnej situácie a majetku. Transparentnosť účtovných postupov a pravidelné audity prispievajú k dôvere našich darcov, partnerov a verejnosti. V tomto roku sme sa zamerali na optimalizáciu nákladov a zároveň na hľadanie nových finančných zdrojov, ktoré nám umožnia pokračovať v rozvoji a zlepšovaní poskytovaných služieb.</w:t>
      </w:r>
    </w:p>
    <w:p w14:paraId="6E2A9456" w14:textId="77777777" w:rsidR="009F00CC" w:rsidRDefault="009F00CC" w:rsidP="00514D6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822AAE" w14:textId="37E8845C" w:rsidR="00005E8A" w:rsidRPr="00005E8A" w:rsidRDefault="00005E8A" w:rsidP="00514D6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5E8A">
        <w:rPr>
          <w:rFonts w:ascii="Times New Roman" w:hAnsi="Times New Roman" w:cs="Times New Roman"/>
          <w:b/>
          <w:bCs/>
          <w:sz w:val="24"/>
          <w:szCs w:val="24"/>
        </w:rPr>
        <w:t>5. Ročná účtovná závierka a zhodnotenie základných údajov v nej obsiahnutých</w:t>
      </w:r>
    </w:p>
    <w:p w14:paraId="27084E38" w14:textId="63003ADA" w:rsidR="00005E8A" w:rsidRDefault="00005E8A" w:rsidP="00E20322">
      <w:pPr>
        <w:jc w:val="both"/>
        <w:rPr>
          <w:rFonts w:ascii="Times New Roman" w:hAnsi="Times New Roman" w:cs="Times New Roman"/>
          <w:sz w:val="24"/>
          <w:szCs w:val="24"/>
        </w:rPr>
      </w:pPr>
      <w:r w:rsidRPr="00005E8A">
        <w:rPr>
          <w:rFonts w:ascii="Times New Roman" w:hAnsi="Times New Roman" w:cs="Times New Roman"/>
          <w:sz w:val="24"/>
          <w:szCs w:val="24"/>
        </w:rPr>
        <w:t xml:space="preserve">Prostredníctvom tejto časti výročnej správy </w:t>
      </w:r>
      <w:r w:rsidR="00600B36" w:rsidRPr="00600B36">
        <w:rPr>
          <w:rFonts w:ascii="Times New Roman" w:hAnsi="Times New Roman" w:cs="Times New Roman"/>
          <w:sz w:val="24"/>
          <w:szCs w:val="24"/>
        </w:rPr>
        <w:t>Nezisková organizácia PETO</w:t>
      </w:r>
      <w:r w:rsidR="00600B36" w:rsidRPr="00600B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poskytuje prístup k hospodáreniu ekonomického subjektu. Hlavným cieľom finančnej analýzy je špecifikácia dosiahnutých výnosov a naložených nákladov,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údaje z výkazu ziskov a strát, ďalej súvahové údaje o majetku, pohľadávkach a záväzkoch.</w:t>
      </w:r>
    </w:p>
    <w:p w14:paraId="5EA34669" w14:textId="77777777" w:rsidR="00600B36" w:rsidRDefault="00600B36" w:rsidP="00E2032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837351" w14:textId="77777777" w:rsidR="00600B36" w:rsidRDefault="00600B36" w:rsidP="00E2032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CD9CFE" w14:textId="38D124F4" w:rsidR="00005E8A" w:rsidRDefault="00005E8A" w:rsidP="00E203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Ročná účtovná závierka k 31.12.2024 tvorí prílohu Výročnej správy za rok 2024 a pozostáva z:</w:t>
      </w:r>
    </w:p>
    <w:p w14:paraId="2C04DB0E" w14:textId="1E380885" w:rsidR="00005E8A" w:rsidRPr="00600B36" w:rsidRDefault="00005E8A" w:rsidP="00005E8A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00B36">
        <w:rPr>
          <w:rFonts w:ascii="Times New Roman" w:hAnsi="Times New Roman" w:cs="Times New Roman"/>
          <w:b/>
          <w:bCs/>
          <w:sz w:val="24"/>
          <w:szCs w:val="24"/>
        </w:rPr>
        <w:t>Súvaha k 31.12.2024</w:t>
      </w:r>
    </w:p>
    <w:p w14:paraId="5E843A66" w14:textId="52F41964" w:rsidR="00005E8A" w:rsidRPr="00600B36" w:rsidRDefault="00005E8A" w:rsidP="00005E8A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00B36">
        <w:rPr>
          <w:rFonts w:ascii="Times New Roman" w:hAnsi="Times New Roman" w:cs="Times New Roman"/>
          <w:b/>
          <w:bCs/>
          <w:sz w:val="24"/>
          <w:szCs w:val="24"/>
        </w:rPr>
        <w:t>Výkaz ziskov a strát k 31.12.2024</w:t>
      </w:r>
    </w:p>
    <w:p w14:paraId="6D0B1571" w14:textId="75250422" w:rsidR="00DA3696" w:rsidRPr="00600B36" w:rsidRDefault="00005E8A" w:rsidP="00005E8A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00B36">
        <w:rPr>
          <w:rFonts w:ascii="Times New Roman" w:hAnsi="Times New Roman" w:cs="Times New Roman"/>
          <w:b/>
          <w:bCs/>
          <w:sz w:val="24"/>
          <w:szCs w:val="24"/>
        </w:rPr>
        <w:t>Poznámky k 31.12.2024</w:t>
      </w:r>
    </w:p>
    <w:p w14:paraId="353451A8" w14:textId="1FF09EDC" w:rsidR="00005E8A" w:rsidRPr="00BD1F03" w:rsidRDefault="00005E8A" w:rsidP="00005E8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D1F03">
        <w:rPr>
          <w:rFonts w:ascii="Times New Roman" w:hAnsi="Times New Roman" w:cs="Times New Roman"/>
          <w:b/>
          <w:bCs/>
          <w:sz w:val="24"/>
          <w:szCs w:val="24"/>
        </w:rPr>
        <w:t>6. Rozdelenie celkových nákladov a výnosov na nezdaňovanú činnosť v podmienkach neziskovej organizácie</w:t>
      </w:r>
    </w:p>
    <w:p w14:paraId="2DB1E42C" w14:textId="002F3673" w:rsidR="00005E8A" w:rsidRDefault="00BD1F03" w:rsidP="00E203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Nezisková organizácia PETO vedie v súlade s § 33 </w:t>
      </w:r>
      <w:proofErr w:type="spellStart"/>
      <w:r>
        <w:rPr>
          <w:rFonts w:ascii="Times New Roman" w:hAnsi="Times New Roman" w:cs="Times New Roman"/>
          <w:sz w:val="24"/>
          <w:szCs w:val="24"/>
        </w:rPr>
        <w:t>odst</w:t>
      </w:r>
      <w:proofErr w:type="spellEnd"/>
      <w:r>
        <w:rPr>
          <w:rFonts w:ascii="Times New Roman" w:hAnsi="Times New Roman" w:cs="Times New Roman"/>
          <w:sz w:val="24"/>
          <w:szCs w:val="24"/>
        </w:rPr>
        <w:t>. 2 zákona č. 213/1997 Z. z. o neziskových organizáciách  poskytujúcich verejnoprospešné služby podvojne účtovníctvo, v ktorom sleduje oddelenie výnosy a náklady.</w:t>
      </w:r>
    </w:p>
    <w:p w14:paraId="18A0720E" w14:textId="77777777" w:rsidR="00C2097C" w:rsidRPr="00C2097C" w:rsidRDefault="00C2097C" w:rsidP="00E20322">
      <w:pPr>
        <w:jc w:val="both"/>
        <w:rPr>
          <w:rFonts w:ascii="Times New Roman" w:hAnsi="Times New Roman" w:cs="Times New Roman"/>
          <w:sz w:val="24"/>
          <w:szCs w:val="24"/>
        </w:rPr>
      </w:pPr>
      <w:r w:rsidRPr="00C2097C">
        <w:rPr>
          <w:rFonts w:ascii="Times New Roman" w:hAnsi="Times New Roman" w:cs="Times New Roman"/>
          <w:sz w:val="24"/>
          <w:szCs w:val="24"/>
        </w:rPr>
        <w:t xml:space="preserve">V informáciách o daniach z príjmov – výsledku hospodárenia v daňovom priznaní sú premietnuté celkové náklady a výnosy neziskovej organizácie PETO </w:t>
      </w:r>
      <w:proofErr w:type="spellStart"/>
      <w:r w:rsidRPr="00C2097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C2097C">
        <w:rPr>
          <w:rFonts w:ascii="Times New Roman" w:hAnsi="Times New Roman" w:cs="Times New Roman"/>
          <w:sz w:val="24"/>
          <w:szCs w:val="24"/>
        </w:rPr>
        <w:t xml:space="preserve">. výsledok hospodárenia. </w:t>
      </w:r>
    </w:p>
    <w:p w14:paraId="377BF836" w14:textId="7BA2F053" w:rsidR="00C2097C" w:rsidRDefault="00C2097C" w:rsidP="00005E8A">
      <w:pPr>
        <w:rPr>
          <w:rFonts w:ascii="Times New Roman" w:hAnsi="Times New Roman" w:cs="Times New Roman"/>
          <w:sz w:val="24"/>
          <w:szCs w:val="24"/>
        </w:rPr>
      </w:pPr>
      <w:r w:rsidRPr="00C2097C">
        <w:rPr>
          <w:rFonts w:ascii="Times New Roman" w:hAnsi="Times New Roman" w:cs="Times New Roman"/>
          <w:sz w:val="24"/>
          <w:szCs w:val="24"/>
        </w:rPr>
        <w:t>V tabuľke predkladáme prehľad o dosiahnutých výnosoch a vynaložených nákladoch za rok 2024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D1F03" w14:paraId="43DA7622" w14:textId="77777777">
        <w:tc>
          <w:tcPr>
            <w:tcW w:w="2265" w:type="dxa"/>
          </w:tcPr>
          <w:p w14:paraId="5676B1E1" w14:textId="2CA2CF4C" w:rsidR="00BD1F03" w:rsidRPr="00BD1F03" w:rsidRDefault="00BD1F03" w:rsidP="00005E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Výnosy</w:t>
            </w:r>
          </w:p>
        </w:tc>
        <w:tc>
          <w:tcPr>
            <w:tcW w:w="2265" w:type="dxa"/>
          </w:tcPr>
          <w:p w14:paraId="7995469C" w14:textId="77777777" w:rsidR="00BD1F03" w:rsidRPr="00BD1F03" w:rsidRDefault="00BD1F03" w:rsidP="00005E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</w:t>
            </w:r>
            <w:proofErr w:type="spellStart"/>
            <w:r w:rsidRPr="00BD1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ZpS</w:t>
            </w:r>
            <w:proofErr w:type="spellEnd"/>
            <w:r w:rsidRPr="00BD1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292E519" w14:textId="6C7E30F2" w:rsidR="00BD1F03" w:rsidRPr="00BD1F03" w:rsidRDefault="00BD1F03" w:rsidP="00005E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suma v EUR</w:t>
            </w:r>
          </w:p>
        </w:tc>
        <w:tc>
          <w:tcPr>
            <w:tcW w:w="2266" w:type="dxa"/>
          </w:tcPr>
          <w:p w14:paraId="786BBA2F" w14:textId="39B53D60" w:rsidR="00BD1F03" w:rsidRPr="00BD1F03" w:rsidRDefault="00BD1F03" w:rsidP="00005E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Náklady</w:t>
            </w:r>
          </w:p>
        </w:tc>
        <w:tc>
          <w:tcPr>
            <w:tcW w:w="2266" w:type="dxa"/>
          </w:tcPr>
          <w:p w14:paraId="6372DB5E" w14:textId="77777777" w:rsidR="00BD1F03" w:rsidRPr="00BD1F03" w:rsidRDefault="00BD1F03" w:rsidP="00005E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  <w:proofErr w:type="spellStart"/>
            <w:r w:rsidRPr="00BD1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ZpS</w:t>
            </w:r>
            <w:proofErr w:type="spellEnd"/>
            <w:r w:rsidRPr="00BD1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7D28F90" w14:textId="0FCCEC08" w:rsidR="00BD1F03" w:rsidRPr="00BD1F03" w:rsidRDefault="00BD1F03" w:rsidP="00005E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suma v EUR</w:t>
            </w:r>
          </w:p>
        </w:tc>
      </w:tr>
      <w:tr w:rsidR="00BD1F03" w14:paraId="2D3BB7EA" w14:textId="77777777">
        <w:tc>
          <w:tcPr>
            <w:tcW w:w="2265" w:type="dxa"/>
          </w:tcPr>
          <w:p w14:paraId="2EF2C2A1" w14:textId="317C4DD0" w:rsidR="00BD1F03" w:rsidRPr="00F1248B" w:rsidRDefault="000127A4" w:rsidP="00005E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0127A4">
              <w:rPr>
                <w:rFonts w:ascii="Times New Roman" w:hAnsi="Times New Roman" w:cs="Times New Roman"/>
              </w:rPr>
              <w:t>.Iné ostatné výnosy účet 649</w:t>
            </w:r>
          </w:p>
        </w:tc>
        <w:tc>
          <w:tcPr>
            <w:tcW w:w="2265" w:type="dxa"/>
          </w:tcPr>
          <w:p w14:paraId="322170E2" w14:textId="0C58AB83" w:rsidR="00BD1F03" w:rsidRPr="00F1248B" w:rsidRDefault="000127A4" w:rsidP="009F00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991,14</w:t>
            </w:r>
          </w:p>
        </w:tc>
        <w:tc>
          <w:tcPr>
            <w:tcW w:w="2266" w:type="dxa"/>
          </w:tcPr>
          <w:p w14:paraId="47F45223" w14:textId="708C6D89" w:rsidR="00BD1F03" w:rsidRPr="00F1248B" w:rsidRDefault="00F1248B" w:rsidP="00005E8A">
            <w:pPr>
              <w:rPr>
                <w:rFonts w:ascii="Times New Roman" w:hAnsi="Times New Roman" w:cs="Times New Roman"/>
              </w:rPr>
            </w:pPr>
            <w:r w:rsidRPr="00F1248B">
              <w:rPr>
                <w:rFonts w:ascii="Times New Roman" w:hAnsi="Times New Roman" w:cs="Times New Roman"/>
              </w:rPr>
              <w:t>1.Spotreba materiálu</w:t>
            </w:r>
          </w:p>
        </w:tc>
        <w:tc>
          <w:tcPr>
            <w:tcW w:w="2266" w:type="dxa"/>
          </w:tcPr>
          <w:p w14:paraId="02FFDFDC" w14:textId="3C2E29A3" w:rsidR="00BD1F03" w:rsidRPr="00F1248B" w:rsidRDefault="00F1248B" w:rsidP="009F00CC">
            <w:pPr>
              <w:jc w:val="center"/>
              <w:rPr>
                <w:rFonts w:ascii="Times New Roman" w:hAnsi="Times New Roman" w:cs="Times New Roman"/>
              </w:rPr>
            </w:pPr>
            <w:r w:rsidRPr="00F1248B">
              <w:rPr>
                <w:rFonts w:ascii="Times New Roman" w:hAnsi="Times New Roman" w:cs="Times New Roman"/>
              </w:rPr>
              <w:t>55 172,97</w:t>
            </w:r>
          </w:p>
        </w:tc>
      </w:tr>
      <w:tr w:rsidR="00BD1F03" w14:paraId="6042B0CD" w14:textId="77777777">
        <w:tc>
          <w:tcPr>
            <w:tcW w:w="2265" w:type="dxa"/>
          </w:tcPr>
          <w:p w14:paraId="670B604D" w14:textId="68FAF0BB" w:rsidR="00BD1F03" w:rsidRPr="00F1248B" w:rsidRDefault="00F1248B" w:rsidP="00005E8A">
            <w:pPr>
              <w:rPr>
                <w:rFonts w:ascii="Times New Roman" w:hAnsi="Times New Roman" w:cs="Times New Roman"/>
              </w:rPr>
            </w:pPr>
            <w:r w:rsidRPr="00F1248B">
              <w:rPr>
                <w:rFonts w:ascii="Times New Roman" w:hAnsi="Times New Roman" w:cs="Times New Roman"/>
              </w:rPr>
              <w:t>2.</w:t>
            </w:r>
            <w:r w:rsidR="000127A4">
              <w:rPr>
                <w:rFonts w:ascii="Times New Roman" w:hAnsi="Times New Roman" w:cs="Times New Roman"/>
              </w:rPr>
              <w:t>Dotácie</w:t>
            </w:r>
            <w:r w:rsidRPr="00F1248B">
              <w:rPr>
                <w:rFonts w:ascii="Times New Roman" w:hAnsi="Times New Roman" w:cs="Times New Roman"/>
              </w:rPr>
              <w:t xml:space="preserve"> účet 69</w:t>
            </w:r>
            <w:r w:rsidR="000127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5" w:type="dxa"/>
          </w:tcPr>
          <w:p w14:paraId="3A7A6814" w14:textId="2438B610" w:rsidR="00BD1F03" w:rsidRPr="00F1248B" w:rsidRDefault="000127A4" w:rsidP="009F00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618 208,44</w:t>
            </w:r>
          </w:p>
        </w:tc>
        <w:tc>
          <w:tcPr>
            <w:tcW w:w="2266" w:type="dxa"/>
          </w:tcPr>
          <w:p w14:paraId="04F795A5" w14:textId="6B4EE59F" w:rsidR="00BD1F03" w:rsidRPr="00F1248B" w:rsidRDefault="00F1248B" w:rsidP="00005E8A">
            <w:pPr>
              <w:rPr>
                <w:rFonts w:ascii="Times New Roman" w:hAnsi="Times New Roman" w:cs="Times New Roman"/>
              </w:rPr>
            </w:pPr>
            <w:r w:rsidRPr="00F1248B">
              <w:rPr>
                <w:rFonts w:ascii="Times New Roman" w:hAnsi="Times New Roman" w:cs="Times New Roman"/>
              </w:rPr>
              <w:t>2.Spotreba energie účet 502</w:t>
            </w:r>
          </w:p>
        </w:tc>
        <w:tc>
          <w:tcPr>
            <w:tcW w:w="2266" w:type="dxa"/>
          </w:tcPr>
          <w:p w14:paraId="29348E45" w14:textId="5E159F09" w:rsidR="00BD1F03" w:rsidRPr="00F1248B" w:rsidRDefault="00F1248B" w:rsidP="009F00CC">
            <w:pPr>
              <w:jc w:val="center"/>
              <w:rPr>
                <w:rFonts w:ascii="Times New Roman" w:hAnsi="Times New Roman" w:cs="Times New Roman"/>
              </w:rPr>
            </w:pPr>
            <w:r w:rsidRPr="00F1248B">
              <w:rPr>
                <w:rFonts w:ascii="Times New Roman" w:hAnsi="Times New Roman" w:cs="Times New Roman"/>
              </w:rPr>
              <w:t>7 652,35</w:t>
            </w:r>
          </w:p>
        </w:tc>
      </w:tr>
      <w:tr w:rsidR="00BD1F03" w14:paraId="0DA6342C" w14:textId="77777777">
        <w:tc>
          <w:tcPr>
            <w:tcW w:w="2265" w:type="dxa"/>
          </w:tcPr>
          <w:p w14:paraId="79858A1A" w14:textId="7DF22366" w:rsidR="00BD1F03" w:rsidRPr="00F1248B" w:rsidRDefault="00BD1F03" w:rsidP="000127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130FFB4A" w14:textId="40B88A05" w:rsidR="00BD1F03" w:rsidRPr="00F1248B" w:rsidRDefault="00BD1F03" w:rsidP="009F00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6727F277" w14:textId="29211D50" w:rsidR="00BD1F03" w:rsidRPr="00F1248B" w:rsidRDefault="00F1248B" w:rsidP="00005E8A">
            <w:pPr>
              <w:rPr>
                <w:rFonts w:ascii="Times New Roman" w:hAnsi="Times New Roman" w:cs="Times New Roman"/>
              </w:rPr>
            </w:pPr>
            <w:r w:rsidRPr="00F1248B">
              <w:rPr>
                <w:rFonts w:ascii="Times New Roman" w:hAnsi="Times New Roman" w:cs="Times New Roman"/>
              </w:rPr>
              <w:t>3.Oparvy a udržiavanie účet 511</w:t>
            </w:r>
          </w:p>
        </w:tc>
        <w:tc>
          <w:tcPr>
            <w:tcW w:w="2266" w:type="dxa"/>
          </w:tcPr>
          <w:p w14:paraId="028D9BFF" w14:textId="318FD3C9" w:rsidR="00BD1F03" w:rsidRPr="00F1248B" w:rsidRDefault="00F1248B" w:rsidP="009F00CC">
            <w:pPr>
              <w:jc w:val="center"/>
              <w:rPr>
                <w:rFonts w:ascii="Times New Roman" w:hAnsi="Times New Roman" w:cs="Times New Roman"/>
              </w:rPr>
            </w:pPr>
            <w:r w:rsidRPr="00F1248B">
              <w:rPr>
                <w:rFonts w:ascii="Times New Roman" w:hAnsi="Times New Roman" w:cs="Times New Roman"/>
              </w:rPr>
              <w:t>52 285,34</w:t>
            </w:r>
          </w:p>
        </w:tc>
      </w:tr>
      <w:tr w:rsidR="00BD1F03" w14:paraId="0B0D0F48" w14:textId="77777777">
        <w:tc>
          <w:tcPr>
            <w:tcW w:w="2265" w:type="dxa"/>
          </w:tcPr>
          <w:p w14:paraId="3C2C27BF" w14:textId="77777777" w:rsidR="00BD1F03" w:rsidRPr="00F1248B" w:rsidRDefault="00BD1F03" w:rsidP="00005E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04FD97DE" w14:textId="77777777" w:rsidR="00BD1F03" w:rsidRPr="00F1248B" w:rsidRDefault="00BD1F03" w:rsidP="009F00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0FB7CC16" w14:textId="3FD5FCB8" w:rsidR="00BD1F03" w:rsidRPr="00F1248B" w:rsidRDefault="00F1248B" w:rsidP="00005E8A">
            <w:pPr>
              <w:rPr>
                <w:rFonts w:ascii="Times New Roman" w:hAnsi="Times New Roman" w:cs="Times New Roman"/>
              </w:rPr>
            </w:pPr>
            <w:r w:rsidRPr="00F1248B">
              <w:rPr>
                <w:rFonts w:ascii="Times New Roman" w:hAnsi="Times New Roman" w:cs="Times New Roman"/>
              </w:rPr>
              <w:t>4. Ostatné služby účet 518</w:t>
            </w:r>
          </w:p>
        </w:tc>
        <w:tc>
          <w:tcPr>
            <w:tcW w:w="2266" w:type="dxa"/>
          </w:tcPr>
          <w:p w14:paraId="191D1075" w14:textId="0ADC8077" w:rsidR="00BD1F03" w:rsidRPr="00F1248B" w:rsidRDefault="00F1248B" w:rsidP="009F00CC">
            <w:pPr>
              <w:jc w:val="center"/>
              <w:rPr>
                <w:rFonts w:ascii="Times New Roman" w:hAnsi="Times New Roman" w:cs="Times New Roman"/>
              </w:rPr>
            </w:pPr>
            <w:r w:rsidRPr="00F1248B">
              <w:rPr>
                <w:rFonts w:ascii="Times New Roman" w:hAnsi="Times New Roman" w:cs="Times New Roman"/>
              </w:rPr>
              <w:t>95 061,95</w:t>
            </w:r>
          </w:p>
        </w:tc>
      </w:tr>
      <w:tr w:rsidR="00BD1F03" w14:paraId="7E69E055" w14:textId="77777777">
        <w:tc>
          <w:tcPr>
            <w:tcW w:w="2265" w:type="dxa"/>
          </w:tcPr>
          <w:p w14:paraId="0F0FE82B" w14:textId="77777777" w:rsidR="00BD1F03" w:rsidRPr="00F1248B" w:rsidRDefault="00BD1F03" w:rsidP="00005E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704A7722" w14:textId="77777777" w:rsidR="00BD1F03" w:rsidRPr="00F1248B" w:rsidRDefault="00BD1F03" w:rsidP="009F00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73C9586C" w14:textId="364E0F68" w:rsidR="00BD1F03" w:rsidRPr="00F1248B" w:rsidRDefault="00F1248B" w:rsidP="00005E8A">
            <w:pPr>
              <w:rPr>
                <w:rFonts w:ascii="Times New Roman" w:hAnsi="Times New Roman" w:cs="Times New Roman"/>
              </w:rPr>
            </w:pPr>
            <w:r w:rsidRPr="00F1248B">
              <w:rPr>
                <w:rFonts w:ascii="Times New Roman" w:hAnsi="Times New Roman" w:cs="Times New Roman"/>
              </w:rPr>
              <w:t>5.Mzdové náklady účet 521</w:t>
            </w:r>
          </w:p>
        </w:tc>
        <w:tc>
          <w:tcPr>
            <w:tcW w:w="2266" w:type="dxa"/>
          </w:tcPr>
          <w:p w14:paraId="0E5217DB" w14:textId="5B9D2587" w:rsidR="00BD1F03" w:rsidRPr="00F1248B" w:rsidRDefault="00F1248B" w:rsidP="009F00CC">
            <w:pPr>
              <w:jc w:val="center"/>
              <w:rPr>
                <w:rFonts w:ascii="Times New Roman" w:hAnsi="Times New Roman" w:cs="Times New Roman"/>
              </w:rPr>
            </w:pPr>
            <w:r w:rsidRPr="00F1248B">
              <w:rPr>
                <w:rFonts w:ascii="Times New Roman" w:hAnsi="Times New Roman" w:cs="Times New Roman"/>
              </w:rPr>
              <w:t>294 588,31</w:t>
            </w:r>
          </w:p>
        </w:tc>
      </w:tr>
      <w:tr w:rsidR="00BD1F03" w14:paraId="5D36A55E" w14:textId="77777777">
        <w:tc>
          <w:tcPr>
            <w:tcW w:w="2265" w:type="dxa"/>
          </w:tcPr>
          <w:p w14:paraId="3ED00A6D" w14:textId="77777777" w:rsidR="00BD1F03" w:rsidRPr="00F1248B" w:rsidRDefault="00BD1F03" w:rsidP="00005E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4E2CC0A7" w14:textId="77777777" w:rsidR="00BD1F03" w:rsidRPr="00F1248B" w:rsidRDefault="00BD1F03" w:rsidP="009F00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25E7A455" w14:textId="5C1B3C7E" w:rsidR="00BD1F03" w:rsidRPr="00F1248B" w:rsidRDefault="00F1248B" w:rsidP="00005E8A">
            <w:pPr>
              <w:rPr>
                <w:rFonts w:ascii="Times New Roman" w:hAnsi="Times New Roman" w:cs="Times New Roman"/>
              </w:rPr>
            </w:pPr>
            <w:r w:rsidRPr="00F1248B">
              <w:rPr>
                <w:rFonts w:ascii="Times New Roman" w:hAnsi="Times New Roman" w:cs="Times New Roman"/>
              </w:rPr>
              <w:t>6. Zákonné sociálne a zdravotné poistenie účet 524</w:t>
            </w:r>
          </w:p>
        </w:tc>
        <w:tc>
          <w:tcPr>
            <w:tcW w:w="2266" w:type="dxa"/>
          </w:tcPr>
          <w:p w14:paraId="4298064E" w14:textId="079B49F5" w:rsidR="00BD1F03" w:rsidRPr="00F1248B" w:rsidRDefault="00F1248B" w:rsidP="009F00CC">
            <w:pPr>
              <w:jc w:val="center"/>
              <w:rPr>
                <w:rFonts w:ascii="Times New Roman" w:hAnsi="Times New Roman" w:cs="Times New Roman"/>
              </w:rPr>
            </w:pPr>
            <w:r w:rsidRPr="00F1248B">
              <w:rPr>
                <w:rFonts w:ascii="Times New Roman" w:hAnsi="Times New Roman" w:cs="Times New Roman"/>
              </w:rPr>
              <w:t>101 145,92</w:t>
            </w:r>
          </w:p>
        </w:tc>
      </w:tr>
      <w:tr w:rsidR="00BD1F03" w14:paraId="7797E925" w14:textId="77777777">
        <w:tc>
          <w:tcPr>
            <w:tcW w:w="2265" w:type="dxa"/>
          </w:tcPr>
          <w:p w14:paraId="1472E87C" w14:textId="77777777" w:rsidR="00BD1F03" w:rsidRPr="00F1248B" w:rsidRDefault="00BD1F03" w:rsidP="00005E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174D8EA7" w14:textId="77777777" w:rsidR="00BD1F03" w:rsidRPr="00F1248B" w:rsidRDefault="00BD1F03" w:rsidP="009F00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15665996" w14:textId="6EAC2A9C" w:rsidR="00BD1F03" w:rsidRPr="00F1248B" w:rsidRDefault="00F1248B" w:rsidP="00005E8A">
            <w:pPr>
              <w:rPr>
                <w:rFonts w:ascii="Times New Roman" w:hAnsi="Times New Roman" w:cs="Times New Roman"/>
              </w:rPr>
            </w:pPr>
            <w:r w:rsidRPr="00F1248B">
              <w:rPr>
                <w:rFonts w:ascii="Times New Roman" w:hAnsi="Times New Roman" w:cs="Times New Roman"/>
              </w:rPr>
              <w:t>7.Zákonné sociálne náklady účet 527</w:t>
            </w:r>
          </w:p>
        </w:tc>
        <w:tc>
          <w:tcPr>
            <w:tcW w:w="2266" w:type="dxa"/>
          </w:tcPr>
          <w:p w14:paraId="12879CD2" w14:textId="32562B16" w:rsidR="00BD1F03" w:rsidRPr="00F1248B" w:rsidRDefault="00F1248B" w:rsidP="009F00CC">
            <w:pPr>
              <w:jc w:val="center"/>
              <w:rPr>
                <w:rFonts w:ascii="Times New Roman" w:hAnsi="Times New Roman" w:cs="Times New Roman"/>
              </w:rPr>
            </w:pPr>
            <w:r w:rsidRPr="00F1248B">
              <w:rPr>
                <w:rFonts w:ascii="Times New Roman" w:hAnsi="Times New Roman" w:cs="Times New Roman"/>
              </w:rPr>
              <w:t>1 816,35</w:t>
            </w:r>
          </w:p>
        </w:tc>
      </w:tr>
      <w:tr w:rsidR="00BD1F03" w14:paraId="25DFE829" w14:textId="77777777">
        <w:tc>
          <w:tcPr>
            <w:tcW w:w="2265" w:type="dxa"/>
          </w:tcPr>
          <w:p w14:paraId="19D82DE0" w14:textId="77777777" w:rsidR="00BD1F03" w:rsidRPr="00F1248B" w:rsidRDefault="00BD1F03" w:rsidP="00005E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1564A08D" w14:textId="77777777" w:rsidR="00BD1F03" w:rsidRPr="00F1248B" w:rsidRDefault="00BD1F03" w:rsidP="009F00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50700136" w14:textId="5489A248" w:rsidR="00BD1F03" w:rsidRPr="00F1248B" w:rsidRDefault="00F1248B" w:rsidP="00005E8A">
            <w:pPr>
              <w:rPr>
                <w:rFonts w:ascii="Times New Roman" w:hAnsi="Times New Roman" w:cs="Times New Roman"/>
              </w:rPr>
            </w:pPr>
            <w:r w:rsidRPr="00F1248B">
              <w:rPr>
                <w:rFonts w:ascii="Times New Roman" w:hAnsi="Times New Roman" w:cs="Times New Roman"/>
              </w:rPr>
              <w:t>8.Ostatné dane a poplatky účet 538</w:t>
            </w:r>
          </w:p>
        </w:tc>
        <w:tc>
          <w:tcPr>
            <w:tcW w:w="2266" w:type="dxa"/>
          </w:tcPr>
          <w:p w14:paraId="73EB5319" w14:textId="6CC9FADE" w:rsidR="00BD1F03" w:rsidRPr="00F1248B" w:rsidRDefault="00F1248B" w:rsidP="009F00CC">
            <w:pPr>
              <w:jc w:val="center"/>
              <w:rPr>
                <w:rFonts w:ascii="Times New Roman" w:hAnsi="Times New Roman" w:cs="Times New Roman"/>
              </w:rPr>
            </w:pPr>
            <w:r w:rsidRPr="00F1248B">
              <w:rPr>
                <w:rFonts w:ascii="Times New Roman" w:hAnsi="Times New Roman" w:cs="Times New Roman"/>
              </w:rPr>
              <w:t>366,62</w:t>
            </w:r>
          </w:p>
        </w:tc>
      </w:tr>
      <w:tr w:rsidR="00BD1F03" w14:paraId="7B5C4B3F" w14:textId="77777777">
        <w:tc>
          <w:tcPr>
            <w:tcW w:w="2265" w:type="dxa"/>
          </w:tcPr>
          <w:p w14:paraId="19DA2CF6" w14:textId="77777777" w:rsidR="00BD1F03" w:rsidRPr="00F1248B" w:rsidRDefault="00BD1F03" w:rsidP="00005E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61FB9874" w14:textId="77777777" w:rsidR="00BD1F03" w:rsidRPr="00F1248B" w:rsidRDefault="00BD1F03" w:rsidP="009F00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0C149819" w14:textId="7604D2EC" w:rsidR="00BD1F03" w:rsidRPr="00F1248B" w:rsidRDefault="00F1248B" w:rsidP="00005E8A">
            <w:pPr>
              <w:rPr>
                <w:rFonts w:ascii="Times New Roman" w:hAnsi="Times New Roman" w:cs="Times New Roman"/>
              </w:rPr>
            </w:pPr>
            <w:r w:rsidRPr="00F1248B">
              <w:rPr>
                <w:rFonts w:ascii="Times New Roman" w:hAnsi="Times New Roman" w:cs="Times New Roman"/>
              </w:rPr>
              <w:t>9. Iné ostatné náklady účet 549</w:t>
            </w:r>
          </w:p>
        </w:tc>
        <w:tc>
          <w:tcPr>
            <w:tcW w:w="2266" w:type="dxa"/>
          </w:tcPr>
          <w:p w14:paraId="0D1BB786" w14:textId="68F7E7BD" w:rsidR="00BD1F03" w:rsidRPr="00F1248B" w:rsidRDefault="00F1248B" w:rsidP="009F00CC">
            <w:pPr>
              <w:jc w:val="center"/>
              <w:rPr>
                <w:rFonts w:ascii="Times New Roman" w:hAnsi="Times New Roman" w:cs="Times New Roman"/>
              </w:rPr>
            </w:pPr>
            <w:r w:rsidRPr="00F1248B">
              <w:rPr>
                <w:rFonts w:ascii="Times New Roman" w:hAnsi="Times New Roman" w:cs="Times New Roman"/>
              </w:rPr>
              <w:t>1 177,27</w:t>
            </w:r>
          </w:p>
        </w:tc>
      </w:tr>
      <w:tr w:rsidR="00BD1F03" w14:paraId="32045B6A" w14:textId="77777777">
        <w:tc>
          <w:tcPr>
            <w:tcW w:w="2265" w:type="dxa"/>
          </w:tcPr>
          <w:p w14:paraId="1EBF993D" w14:textId="77777777" w:rsidR="00BD1F03" w:rsidRPr="00F1248B" w:rsidRDefault="00BD1F03" w:rsidP="00005E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37667B9F" w14:textId="77777777" w:rsidR="00BD1F03" w:rsidRPr="00F1248B" w:rsidRDefault="00BD1F03" w:rsidP="009F00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71A16105" w14:textId="77896088" w:rsidR="00BD1F03" w:rsidRPr="00F1248B" w:rsidRDefault="00F1248B" w:rsidP="00005E8A">
            <w:pPr>
              <w:rPr>
                <w:rFonts w:ascii="Times New Roman" w:hAnsi="Times New Roman" w:cs="Times New Roman"/>
              </w:rPr>
            </w:pPr>
            <w:r w:rsidRPr="00F1248B">
              <w:rPr>
                <w:rFonts w:ascii="Times New Roman" w:hAnsi="Times New Roman" w:cs="Times New Roman"/>
              </w:rPr>
              <w:t>10.</w:t>
            </w:r>
            <w:r>
              <w:rPr>
                <w:rFonts w:ascii="Times New Roman" w:hAnsi="Times New Roman" w:cs="Times New Roman"/>
              </w:rPr>
              <w:t>Odpisy dlhodobého hmotného majetku účet 551</w:t>
            </w:r>
          </w:p>
        </w:tc>
        <w:tc>
          <w:tcPr>
            <w:tcW w:w="2266" w:type="dxa"/>
          </w:tcPr>
          <w:p w14:paraId="5713E9FC" w14:textId="116F9B86" w:rsidR="00BD1F03" w:rsidRPr="00F1248B" w:rsidRDefault="00F1248B" w:rsidP="009F00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7 770,38</w:t>
            </w:r>
          </w:p>
        </w:tc>
      </w:tr>
      <w:tr w:rsidR="00BD1F03" w14:paraId="7209D34C" w14:textId="77777777">
        <w:tc>
          <w:tcPr>
            <w:tcW w:w="2265" w:type="dxa"/>
          </w:tcPr>
          <w:p w14:paraId="6C33B671" w14:textId="77777777" w:rsidR="00BD1F03" w:rsidRPr="00F1248B" w:rsidRDefault="00BD1F03" w:rsidP="00005E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16EAEB17" w14:textId="77777777" w:rsidR="00BD1F03" w:rsidRPr="00F1248B" w:rsidRDefault="00BD1F03" w:rsidP="009F00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4D498355" w14:textId="329BB15F" w:rsidR="00BD1F03" w:rsidRPr="00F1248B" w:rsidRDefault="00F1248B" w:rsidP="00005E8A">
            <w:pPr>
              <w:rPr>
                <w:rFonts w:ascii="Times New Roman" w:hAnsi="Times New Roman" w:cs="Times New Roman"/>
              </w:rPr>
            </w:pPr>
            <w:r w:rsidRPr="00F1248B">
              <w:rPr>
                <w:rFonts w:ascii="Times New Roman" w:hAnsi="Times New Roman" w:cs="Times New Roman"/>
              </w:rPr>
              <w:t>11.</w:t>
            </w:r>
            <w:r>
              <w:rPr>
                <w:rFonts w:ascii="Times New Roman" w:hAnsi="Times New Roman" w:cs="Times New Roman"/>
              </w:rPr>
              <w:t>Poskytnuté príspevky fyzickým osobám účet 563</w:t>
            </w:r>
          </w:p>
        </w:tc>
        <w:tc>
          <w:tcPr>
            <w:tcW w:w="2266" w:type="dxa"/>
          </w:tcPr>
          <w:p w14:paraId="184033A4" w14:textId="583642BA" w:rsidR="00BD1F03" w:rsidRPr="00F1248B" w:rsidRDefault="00F1248B" w:rsidP="009F00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34 462,40</w:t>
            </w:r>
          </w:p>
        </w:tc>
      </w:tr>
      <w:tr w:rsidR="00BD1F03" w14:paraId="7982B54E" w14:textId="77777777">
        <w:tc>
          <w:tcPr>
            <w:tcW w:w="2265" w:type="dxa"/>
          </w:tcPr>
          <w:p w14:paraId="7DFBF7B4" w14:textId="50E38554" w:rsidR="00BD1F03" w:rsidRPr="00F1248B" w:rsidRDefault="00C2097C" w:rsidP="00005E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Výnosy za NO</w:t>
            </w:r>
          </w:p>
        </w:tc>
        <w:tc>
          <w:tcPr>
            <w:tcW w:w="2265" w:type="dxa"/>
          </w:tcPr>
          <w:p w14:paraId="465AA036" w14:textId="6755F2EA" w:rsidR="00BD1F03" w:rsidRPr="00F1248B" w:rsidRDefault="00C2097C" w:rsidP="009F00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619 199,58</w:t>
            </w:r>
          </w:p>
        </w:tc>
        <w:tc>
          <w:tcPr>
            <w:tcW w:w="2266" w:type="dxa"/>
          </w:tcPr>
          <w:p w14:paraId="1DC12025" w14:textId="3E0F4820" w:rsidR="00BD1F03" w:rsidRPr="00F1248B" w:rsidRDefault="00C2097C" w:rsidP="00005E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Náklady za NO</w:t>
            </w:r>
          </w:p>
        </w:tc>
        <w:tc>
          <w:tcPr>
            <w:tcW w:w="2266" w:type="dxa"/>
          </w:tcPr>
          <w:p w14:paraId="14FAEDD5" w14:textId="630073ED" w:rsidR="00BD1F03" w:rsidRPr="00F1248B" w:rsidRDefault="00C2097C" w:rsidP="009F00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651 499,86</w:t>
            </w:r>
          </w:p>
        </w:tc>
      </w:tr>
      <w:tr w:rsidR="00BD1F03" w14:paraId="4EAA1BEE" w14:textId="77777777">
        <w:tc>
          <w:tcPr>
            <w:tcW w:w="2265" w:type="dxa"/>
          </w:tcPr>
          <w:p w14:paraId="267262A1" w14:textId="1BA9A904" w:rsidR="00BD1F03" w:rsidRPr="00DA3696" w:rsidRDefault="00C2097C" w:rsidP="00005E8A">
            <w:pPr>
              <w:rPr>
                <w:rFonts w:ascii="Times New Roman" w:hAnsi="Times New Roman" w:cs="Times New Roman"/>
                <w:b/>
                <w:bCs/>
              </w:rPr>
            </w:pPr>
            <w:r w:rsidRPr="00DA3696">
              <w:rPr>
                <w:rFonts w:ascii="Times New Roman" w:hAnsi="Times New Roman" w:cs="Times New Roman"/>
                <w:b/>
                <w:bCs/>
              </w:rPr>
              <w:t>Výnosy spolu:</w:t>
            </w:r>
          </w:p>
        </w:tc>
        <w:tc>
          <w:tcPr>
            <w:tcW w:w="2265" w:type="dxa"/>
          </w:tcPr>
          <w:p w14:paraId="0D3E868B" w14:textId="73486FB2" w:rsidR="00BD1F03" w:rsidRPr="00DA3696" w:rsidRDefault="00C2097C" w:rsidP="009F00C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3696">
              <w:rPr>
                <w:rFonts w:ascii="Times New Roman" w:hAnsi="Times New Roman" w:cs="Times New Roman"/>
                <w:b/>
                <w:bCs/>
              </w:rPr>
              <w:t>619 199,58</w:t>
            </w:r>
          </w:p>
        </w:tc>
        <w:tc>
          <w:tcPr>
            <w:tcW w:w="2266" w:type="dxa"/>
          </w:tcPr>
          <w:p w14:paraId="32BC43FC" w14:textId="3EB63AD1" w:rsidR="00BD1F03" w:rsidRPr="00DA3696" w:rsidRDefault="00C2097C" w:rsidP="00005E8A">
            <w:pPr>
              <w:rPr>
                <w:rFonts w:ascii="Times New Roman" w:hAnsi="Times New Roman" w:cs="Times New Roman"/>
                <w:b/>
                <w:bCs/>
              </w:rPr>
            </w:pPr>
            <w:r w:rsidRPr="00DA3696">
              <w:rPr>
                <w:rFonts w:ascii="Times New Roman" w:hAnsi="Times New Roman" w:cs="Times New Roman"/>
                <w:b/>
                <w:bCs/>
              </w:rPr>
              <w:t>Náklady spolu:</w:t>
            </w:r>
          </w:p>
        </w:tc>
        <w:tc>
          <w:tcPr>
            <w:tcW w:w="2266" w:type="dxa"/>
          </w:tcPr>
          <w:p w14:paraId="7B88EAF1" w14:textId="558E10B4" w:rsidR="00BD1F03" w:rsidRPr="00DA3696" w:rsidRDefault="00C2097C" w:rsidP="009F00C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3696">
              <w:rPr>
                <w:rFonts w:ascii="Times New Roman" w:hAnsi="Times New Roman" w:cs="Times New Roman"/>
                <w:b/>
                <w:bCs/>
              </w:rPr>
              <w:t>651 499,86</w:t>
            </w:r>
          </w:p>
        </w:tc>
      </w:tr>
      <w:tr w:rsidR="00BD1F03" w14:paraId="2688963C" w14:textId="77777777">
        <w:tc>
          <w:tcPr>
            <w:tcW w:w="2265" w:type="dxa"/>
          </w:tcPr>
          <w:p w14:paraId="6EFE6761" w14:textId="3AB90844" w:rsidR="00BD1F03" w:rsidRPr="00DA3696" w:rsidRDefault="00C2097C" w:rsidP="00005E8A">
            <w:pPr>
              <w:rPr>
                <w:rFonts w:ascii="Times New Roman" w:hAnsi="Times New Roman" w:cs="Times New Roman"/>
                <w:b/>
                <w:bCs/>
              </w:rPr>
            </w:pPr>
            <w:r w:rsidRPr="00DA3696">
              <w:rPr>
                <w:rFonts w:ascii="Times New Roman" w:hAnsi="Times New Roman" w:cs="Times New Roman"/>
                <w:b/>
                <w:bCs/>
              </w:rPr>
              <w:t>Výsledok hospodárenia</w:t>
            </w:r>
          </w:p>
        </w:tc>
        <w:tc>
          <w:tcPr>
            <w:tcW w:w="2265" w:type="dxa"/>
          </w:tcPr>
          <w:p w14:paraId="30D0DFFD" w14:textId="6C0FAE12" w:rsidR="00BD1F03" w:rsidRPr="00F1248B" w:rsidRDefault="00C2097C" w:rsidP="009F00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-32 300,28</w:t>
            </w:r>
          </w:p>
        </w:tc>
        <w:tc>
          <w:tcPr>
            <w:tcW w:w="2266" w:type="dxa"/>
          </w:tcPr>
          <w:p w14:paraId="582DA82D" w14:textId="77777777" w:rsidR="00BD1F03" w:rsidRPr="00F1248B" w:rsidRDefault="00BD1F03" w:rsidP="00005E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6A99BA2F" w14:textId="77777777" w:rsidR="00BD1F03" w:rsidRPr="00F1248B" w:rsidRDefault="00BD1F03" w:rsidP="009F00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1F03" w14:paraId="16438362" w14:textId="77777777">
        <w:tc>
          <w:tcPr>
            <w:tcW w:w="2265" w:type="dxa"/>
          </w:tcPr>
          <w:p w14:paraId="073885AA" w14:textId="75D8996D" w:rsidR="00BD1F03" w:rsidRPr="00DA3696" w:rsidRDefault="00C2097C" w:rsidP="00005E8A">
            <w:pPr>
              <w:rPr>
                <w:rFonts w:ascii="Times New Roman" w:hAnsi="Times New Roman" w:cs="Times New Roman"/>
                <w:b/>
                <w:bCs/>
              </w:rPr>
            </w:pPr>
            <w:r w:rsidRPr="00DA3696">
              <w:rPr>
                <w:rFonts w:ascii="Times New Roman" w:hAnsi="Times New Roman" w:cs="Times New Roman"/>
                <w:b/>
                <w:bCs/>
              </w:rPr>
              <w:t>Výsledok hospodárenia po zdanení:</w:t>
            </w:r>
          </w:p>
        </w:tc>
        <w:tc>
          <w:tcPr>
            <w:tcW w:w="2265" w:type="dxa"/>
          </w:tcPr>
          <w:p w14:paraId="1E6C7E76" w14:textId="65B08FF1" w:rsidR="00BD1F03" w:rsidRPr="00DA3696" w:rsidRDefault="00C2097C" w:rsidP="009F00C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3696">
              <w:rPr>
                <w:rFonts w:ascii="Times New Roman" w:hAnsi="Times New Roman" w:cs="Times New Roman"/>
                <w:b/>
                <w:bCs/>
              </w:rPr>
              <w:t>-32 300,28</w:t>
            </w:r>
          </w:p>
        </w:tc>
        <w:tc>
          <w:tcPr>
            <w:tcW w:w="2266" w:type="dxa"/>
          </w:tcPr>
          <w:p w14:paraId="433C3515" w14:textId="77777777" w:rsidR="00BD1F03" w:rsidRPr="00F1248B" w:rsidRDefault="00BD1F03" w:rsidP="00005E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77CD33A7" w14:textId="77777777" w:rsidR="00BD1F03" w:rsidRPr="00F1248B" w:rsidRDefault="00BD1F03" w:rsidP="009F00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29935CC" w14:textId="708D57D8" w:rsidR="00BD1F03" w:rsidRPr="002E0481" w:rsidRDefault="00DA3696" w:rsidP="00005E8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E0481">
        <w:rPr>
          <w:rFonts w:ascii="Times New Roman" w:hAnsi="Times New Roman" w:cs="Times New Roman"/>
          <w:b/>
          <w:bCs/>
          <w:sz w:val="24"/>
          <w:szCs w:val="24"/>
        </w:rPr>
        <w:lastRenderedPageBreak/>
        <w:t>7. Prehľad o významných položkách časového rozlíšenia nákladov budúcich období a výnosov budúcich období</w:t>
      </w:r>
    </w:p>
    <w:p w14:paraId="5128135A" w14:textId="77777777" w:rsidR="00DA3696" w:rsidRDefault="00DA3696" w:rsidP="00005E8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</w:tblGrid>
      <w:tr w:rsidR="009F00CC" w14:paraId="67933335" w14:textId="77777777">
        <w:tc>
          <w:tcPr>
            <w:tcW w:w="3020" w:type="dxa"/>
          </w:tcPr>
          <w:p w14:paraId="5763269D" w14:textId="2E42E4DA" w:rsidR="009F00CC" w:rsidRDefault="009F00CC" w:rsidP="00005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Náklady budúcich období spolu</w:t>
            </w:r>
          </w:p>
        </w:tc>
        <w:tc>
          <w:tcPr>
            <w:tcW w:w="3021" w:type="dxa"/>
          </w:tcPr>
          <w:p w14:paraId="11CD267D" w14:textId="35B21282" w:rsidR="009F00CC" w:rsidRDefault="009F00CC" w:rsidP="009F0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F00CC" w14:paraId="655C8781" w14:textId="77777777">
        <w:tc>
          <w:tcPr>
            <w:tcW w:w="3020" w:type="dxa"/>
          </w:tcPr>
          <w:p w14:paraId="1520588A" w14:textId="2F0DB8E0" w:rsidR="009F00CC" w:rsidRDefault="009F00CC" w:rsidP="00005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Základné imanie spolu:</w:t>
            </w:r>
          </w:p>
        </w:tc>
        <w:tc>
          <w:tcPr>
            <w:tcW w:w="3021" w:type="dxa"/>
          </w:tcPr>
          <w:p w14:paraId="14F16946" w14:textId="790E93D1" w:rsidR="009F00CC" w:rsidRDefault="009F00CC" w:rsidP="009F0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28AD01CF" w14:textId="77777777" w:rsidR="000127A4" w:rsidRDefault="000127A4" w:rsidP="00005E8A">
      <w:pPr>
        <w:rPr>
          <w:rFonts w:ascii="Times New Roman" w:hAnsi="Times New Roman" w:cs="Times New Roman"/>
          <w:sz w:val="24"/>
          <w:szCs w:val="24"/>
        </w:rPr>
      </w:pPr>
    </w:p>
    <w:p w14:paraId="1439D7F9" w14:textId="0ED00693" w:rsidR="00BD1F03" w:rsidRPr="005A670F" w:rsidRDefault="005A670F" w:rsidP="00005E8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A670F">
        <w:rPr>
          <w:rFonts w:ascii="Times New Roman" w:hAnsi="Times New Roman" w:cs="Times New Roman"/>
          <w:b/>
          <w:bCs/>
          <w:sz w:val="24"/>
          <w:szCs w:val="24"/>
        </w:rPr>
        <w:t>Záväzky spolu:</w:t>
      </w:r>
      <w:r w:rsidR="000127A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127A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127A4">
        <w:rPr>
          <w:rFonts w:ascii="Times New Roman" w:hAnsi="Times New Roman" w:cs="Times New Roman"/>
          <w:b/>
          <w:bCs/>
          <w:sz w:val="24"/>
          <w:szCs w:val="24"/>
        </w:rPr>
        <w:tab/>
        <w:t>191 928,19</w:t>
      </w:r>
    </w:p>
    <w:p w14:paraId="65EFDE72" w14:textId="6EE8E2EF" w:rsidR="005A670F" w:rsidRDefault="005A670F" w:rsidP="00005E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Záväzok zo SF:</w:t>
      </w:r>
      <w:r w:rsidR="002E0481">
        <w:rPr>
          <w:rFonts w:ascii="Times New Roman" w:hAnsi="Times New Roman" w:cs="Times New Roman"/>
          <w:sz w:val="24"/>
          <w:szCs w:val="24"/>
        </w:rPr>
        <w:tab/>
      </w:r>
      <w:r w:rsidR="002E0481">
        <w:rPr>
          <w:rFonts w:ascii="Times New Roman" w:hAnsi="Times New Roman" w:cs="Times New Roman"/>
          <w:sz w:val="24"/>
          <w:szCs w:val="24"/>
        </w:rPr>
        <w:tab/>
      </w:r>
      <w:r w:rsidR="00E20322">
        <w:rPr>
          <w:rFonts w:ascii="Times New Roman" w:hAnsi="Times New Roman" w:cs="Times New Roman"/>
          <w:sz w:val="24"/>
          <w:szCs w:val="24"/>
        </w:rPr>
        <w:tab/>
      </w:r>
      <w:r w:rsidR="002E0481">
        <w:rPr>
          <w:rFonts w:ascii="Times New Roman" w:hAnsi="Times New Roman" w:cs="Times New Roman"/>
          <w:sz w:val="24"/>
          <w:szCs w:val="24"/>
        </w:rPr>
        <w:t>8 025,93</w:t>
      </w:r>
    </w:p>
    <w:p w14:paraId="4CF91AB9" w14:textId="7756D0CC" w:rsidR="005A670F" w:rsidRDefault="005A670F" w:rsidP="00005E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z obchodného styku:</w:t>
      </w:r>
      <w:r w:rsidR="002E0481">
        <w:rPr>
          <w:rFonts w:ascii="Times New Roman" w:hAnsi="Times New Roman" w:cs="Times New Roman"/>
          <w:sz w:val="24"/>
          <w:szCs w:val="24"/>
        </w:rPr>
        <w:tab/>
        <w:t xml:space="preserve">0,00                  </w:t>
      </w:r>
    </w:p>
    <w:p w14:paraId="0764157D" w14:textId="58952A8D" w:rsidR="005A670F" w:rsidRDefault="005A670F" w:rsidP="00005E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zamestnancom:</w:t>
      </w:r>
      <w:r w:rsidR="002E0481">
        <w:rPr>
          <w:rFonts w:ascii="Times New Roman" w:hAnsi="Times New Roman" w:cs="Times New Roman"/>
          <w:sz w:val="24"/>
          <w:szCs w:val="24"/>
        </w:rPr>
        <w:tab/>
        <w:t>0,00</w:t>
      </w:r>
      <w:r w:rsidR="002E0481">
        <w:rPr>
          <w:rFonts w:ascii="Times New Roman" w:hAnsi="Times New Roman" w:cs="Times New Roman"/>
          <w:sz w:val="24"/>
          <w:szCs w:val="24"/>
        </w:rPr>
        <w:tab/>
      </w:r>
      <w:r w:rsidR="002E0481">
        <w:rPr>
          <w:rFonts w:ascii="Times New Roman" w:hAnsi="Times New Roman" w:cs="Times New Roman"/>
          <w:sz w:val="24"/>
          <w:szCs w:val="24"/>
        </w:rPr>
        <w:tab/>
      </w:r>
    </w:p>
    <w:p w14:paraId="3393DCFE" w14:textId="6D8E5A95" w:rsidR="005A670F" w:rsidRDefault="005A670F" w:rsidP="00005E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SP a ZP:</w:t>
      </w:r>
      <w:r w:rsidR="002E0481">
        <w:rPr>
          <w:rFonts w:ascii="Times New Roman" w:hAnsi="Times New Roman" w:cs="Times New Roman"/>
          <w:sz w:val="24"/>
          <w:szCs w:val="24"/>
        </w:rPr>
        <w:tab/>
      </w:r>
      <w:r w:rsidR="002E0481">
        <w:rPr>
          <w:rFonts w:ascii="Times New Roman" w:hAnsi="Times New Roman" w:cs="Times New Roman"/>
          <w:sz w:val="24"/>
          <w:szCs w:val="24"/>
        </w:rPr>
        <w:tab/>
        <w:t>0,00</w:t>
      </w:r>
    </w:p>
    <w:p w14:paraId="1EB18CF2" w14:textId="0935ED89" w:rsidR="005A670F" w:rsidRDefault="005A670F" w:rsidP="00005E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Daňové záväzky:</w:t>
      </w:r>
      <w:r w:rsidR="002E0481">
        <w:rPr>
          <w:rFonts w:ascii="Times New Roman" w:hAnsi="Times New Roman" w:cs="Times New Roman"/>
          <w:sz w:val="24"/>
          <w:szCs w:val="24"/>
        </w:rPr>
        <w:tab/>
      </w:r>
      <w:r w:rsidR="002E0481">
        <w:rPr>
          <w:rFonts w:ascii="Times New Roman" w:hAnsi="Times New Roman" w:cs="Times New Roman"/>
          <w:sz w:val="24"/>
          <w:szCs w:val="24"/>
        </w:rPr>
        <w:tab/>
      </w:r>
      <w:r w:rsidR="002E0481">
        <w:rPr>
          <w:rFonts w:ascii="Times New Roman" w:hAnsi="Times New Roman" w:cs="Times New Roman"/>
          <w:sz w:val="24"/>
          <w:szCs w:val="24"/>
        </w:rPr>
        <w:tab/>
        <w:t>0,00</w:t>
      </w:r>
    </w:p>
    <w:p w14:paraId="594C71E1" w14:textId="74E6475B" w:rsidR="005A670F" w:rsidRDefault="005A670F" w:rsidP="00005E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z nájmu, fin. leasing:</w:t>
      </w:r>
      <w:r w:rsidR="002E0481">
        <w:rPr>
          <w:rFonts w:ascii="Times New Roman" w:hAnsi="Times New Roman" w:cs="Times New Roman"/>
          <w:sz w:val="24"/>
          <w:szCs w:val="24"/>
        </w:rPr>
        <w:tab/>
        <w:t>0,00</w:t>
      </w:r>
    </w:p>
    <w:p w14:paraId="789E6D2F" w14:textId="2991104C" w:rsidR="000127A4" w:rsidRDefault="000127A4" w:rsidP="00005E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záväzky: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183 902,26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2BC56D7" w14:textId="5D98DE9D" w:rsidR="00E20322" w:rsidRDefault="005A670F" w:rsidP="00005E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Časové rozlíšenie:</w:t>
      </w:r>
      <w:r w:rsidR="002E0481">
        <w:rPr>
          <w:rFonts w:ascii="Times New Roman" w:hAnsi="Times New Roman" w:cs="Times New Roman"/>
          <w:sz w:val="24"/>
          <w:szCs w:val="24"/>
        </w:rPr>
        <w:tab/>
      </w:r>
      <w:r w:rsidR="002E0481">
        <w:rPr>
          <w:rFonts w:ascii="Times New Roman" w:hAnsi="Times New Roman" w:cs="Times New Roman"/>
          <w:sz w:val="24"/>
          <w:szCs w:val="24"/>
        </w:rPr>
        <w:tab/>
      </w:r>
      <w:r w:rsidR="002E0481">
        <w:rPr>
          <w:rFonts w:ascii="Times New Roman" w:hAnsi="Times New Roman" w:cs="Times New Roman"/>
          <w:sz w:val="24"/>
          <w:szCs w:val="24"/>
        </w:rPr>
        <w:tab/>
        <w:t>59 418,75</w:t>
      </w:r>
      <w:r w:rsidR="00E20322">
        <w:rPr>
          <w:rFonts w:ascii="Times New Roman" w:hAnsi="Times New Roman" w:cs="Times New Roman"/>
          <w:sz w:val="24"/>
          <w:szCs w:val="24"/>
        </w:rPr>
        <w:t>7</w:t>
      </w:r>
    </w:p>
    <w:p w14:paraId="5801D783" w14:textId="77777777" w:rsidR="00E20322" w:rsidRPr="00E20322" w:rsidRDefault="00E20322" w:rsidP="00005E8A">
      <w:pPr>
        <w:rPr>
          <w:rFonts w:ascii="Times New Roman" w:hAnsi="Times New Roman" w:cs="Times New Roman"/>
          <w:sz w:val="24"/>
          <w:szCs w:val="24"/>
        </w:rPr>
      </w:pPr>
    </w:p>
    <w:p w14:paraId="65167ABE" w14:textId="765CAA7B" w:rsidR="002E0481" w:rsidRDefault="002E0481" w:rsidP="00005E8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E0481">
        <w:rPr>
          <w:rFonts w:ascii="Times New Roman" w:hAnsi="Times New Roman" w:cs="Times New Roman"/>
          <w:b/>
          <w:bCs/>
          <w:sz w:val="24"/>
          <w:szCs w:val="24"/>
        </w:rPr>
        <w:t>8. Stav a pohyb majetku a</w:t>
      </w:r>
      <w:r w:rsidR="00E91DC5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E0481">
        <w:rPr>
          <w:rFonts w:ascii="Times New Roman" w:hAnsi="Times New Roman" w:cs="Times New Roman"/>
          <w:b/>
          <w:bCs/>
          <w:sz w:val="24"/>
          <w:szCs w:val="24"/>
        </w:rPr>
        <w:t>záväzkov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72"/>
        <w:gridCol w:w="1418"/>
      </w:tblGrid>
      <w:tr w:rsidR="002E0481" w14:paraId="6AA9CBF1" w14:textId="77777777" w:rsidTr="002E0481">
        <w:tc>
          <w:tcPr>
            <w:tcW w:w="2972" w:type="dxa"/>
          </w:tcPr>
          <w:p w14:paraId="55C307B3" w14:textId="040E46B3" w:rsidR="002E0481" w:rsidRPr="002E0481" w:rsidRDefault="002E0481" w:rsidP="00005E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Neobežný majetok spolu:</w:t>
            </w:r>
          </w:p>
        </w:tc>
        <w:tc>
          <w:tcPr>
            <w:tcW w:w="1418" w:type="dxa"/>
          </w:tcPr>
          <w:p w14:paraId="360B4D86" w14:textId="288D055C" w:rsidR="002E0481" w:rsidRDefault="002E0481" w:rsidP="009F0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57 038,02</w:t>
            </w:r>
          </w:p>
        </w:tc>
      </w:tr>
      <w:tr w:rsidR="002E0481" w14:paraId="794A5E94" w14:textId="77777777" w:rsidTr="002E0481">
        <w:tc>
          <w:tcPr>
            <w:tcW w:w="2972" w:type="dxa"/>
          </w:tcPr>
          <w:p w14:paraId="0F01DA95" w14:textId="35790ED1" w:rsidR="002E0481" w:rsidRDefault="002E0481" w:rsidP="00005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hmotný majetok:</w:t>
            </w:r>
          </w:p>
        </w:tc>
        <w:tc>
          <w:tcPr>
            <w:tcW w:w="1418" w:type="dxa"/>
          </w:tcPr>
          <w:p w14:paraId="552B4D89" w14:textId="451359BC" w:rsidR="002E0481" w:rsidRDefault="002E0481" w:rsidP="009F0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57 038,02</w:t>
            </w:r>
          </w:p>
        </w:tc>
      </w:tr>
      <w:tr w:rsidR="002E0481" w14:paraId="78CE5B43" w14:textId="77777777" w:rsidTr="002E0481">
        <w:tc>
          <w:tcPr>
            <w:tcW w:w="2972" w:type="dxa"/>
          </w:tcPr>
          <w:p w14:paraId="351B3D7E" w14:textId="41E10803" w:rsidR="002E0481" w:rsidRDefault="002E0481" w:rsidP="00005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Stavby:</w:t>
            </w:r>
          </w:p>
        </w:tc>
        <w:tc>
          <w:tcPr>
            <w:tcW w:w="1418" w:type="dxa"/>
          </w:tcPr>
          <w:p w14:paraId="7112C9A3" w14:textId="12666DCC" w:rsidR="002E0481" w:rsidRDefault="002E0481" w:rsidP="009F0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E0481" w14:paraId="2F3CF4B0" w14:textId="77777777" w:rsidTr="002E0481">
        <w:tc>
          <w:tcPr>
            <w:tcW w:w="2972" w:type="dxa"/>
          </w:tcPr>
          <w:p w14:paraId="1F900CA8" w14:textId="467B6C31" w:rsidR="002E0481" w:rsidRDefault="002E0481" w:rsidP="00005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Pozemky:</w:t>
            </w:r>
          </w:p>
        </w:tc>
        <w:tc>
          <w:tcPr>
            <w:tcW w:w="1418" w:type="dxa"/>
          </w:tcPr>
          <w:p w14:paraId="7442517C" w14:textId="7E8EDF2E" w:rsidR="002E0481" w:rsidRDefault="002E0481" w:rsidP="009F0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E0481" w14:paraId="4E7865EE" w14:textId="77777777" w:rsidTr="002E0481">
        <w:tc>
          <w:tcPr>
            <w:tcW w:w="2972" w:type="dxa"/>
          </w:tcPr>
          <w:p w14:paraId="5083DA7B" w14:textId="436AA765" w:rsidR="002E0481" w:rsidRDefault="002E0481" w:rsidP="00005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Samostatné hnuteľné veci:</w:t>
            </w:r>
          </w:p>
        </w:tc>
        <w:tc>
          <w:tcPr>
            <w:tcW w:w="1418" w:type="dxa"/>
          </w:tcPr>
          <w:p w14:paraId="6D6172A7" w14:textId="4A14F121" w:rsidR="002E0481" w:rsidRDefault="00E91DC5" w:rsidP="009F0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13 604,80</w:t>
            </w:r>
          </w:p>
        </w:tc>
      </w:tr>
      <w:tr w:rsidR="002E0481" w14:paraId="7F43543D" w14:textId="77777777" w:rsidTr="002E0481">
        <w:tc>
          <w:tcPr>
            <w:tcW w:w="2972" w:type="dxa"/>
          </w:tcPr>
          <w:p w14:paraId="7BEB3FA3" w14:textId="48F49413" w:rsidR="002E0481" w:rsidRDefault="002E0481" w:rsidP="00005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prostriedky:</w:t>
            </w:r>
          </w:p>
        </w:tc>
        <w:tc>
          <w:tcPr>
            <w:tcW w:w="1418" w:type="dxa"/>
          </w:tcPr>
          <w:p w14:paraId="0AF54ACD" w14:textId="20735DED" w:rsidR="002E0481" w:rsidRDefault="00E91DC5" w:rsidP="009F0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43 433,22</w:t>
            </w:r>
          </w:p>
        </w:tc>
      </w:tr>
      <w:tr w:rsidR="002E0481" w14:paraId="1FBCAA1F" w14:textId="77777777" w:rsidTr="002E0481">
        <w:tc>
          <w:tcPr>
            <w:tcW w:w="2972" w:type="dxa"/>
          </w:tcPr>
          <w:p w14:paraId="5503AA16" w14:textId="3DE6F411" w:rsidR="002E0481" w:rsidRDefault="002E0481" w:rsidP="00005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Obstaranie DHM:</w:t>
            </w:r>
          </w:p>
        </w:tc>
        <w:tc>
          <w:tcPr>
            <w:tcW w:w="1418" w:type="dxa"/>
          </w:tcPr>
          <w:p w14:paraId="08A0E6A3" w14:textId="04E705E6" w:rsidR="002E0481" w:rsidRDefault="00E91DC5" w:rsidP="009F0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E0481" w:rsidRPr="00E91DC5" w14:paraId="5C0AD0B0" w14:textId="77777777" w:rsidTr="002E0481">
        <w:tc>
          <w:tcPr>
            <w:tcW w:w="2972" w:type="dxa"/>
          </w:tcPr>
          <w:p w14:paraId="23D735DD" w14:textId="11325EEA" w:rsidR="002E0481" w:rsidRPr="00E91DC5" w:rsidRDefault="00E91DC5" w:rsidP="00005E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D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Krátkodobé pohľadávky spolu:</w:t>
            </w:r>
          </w:p>
        </w:tc>
        <w:tc>
          <w:tcPr>
            <w:tcW w:w="1418" w:type="dxa"/>
          </w:tcPr>
          <w:p w14:paraId="123A2785" w14:textId="1CD4E588" w:rsidR="002E0481" w:rsidRPr="00E91DC5" w:rsidRDefault="00E91DC5" w:rsidP="009F00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D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2E0481" w14:paraId="0D331E1D" w14:textId="77777777" w:rsidTr="002E0481">
        <w:tc>
          <w:tcPr>
            <w:tcW w:w="2972" w:type="dxa"/>
          </w:tcPr>
          <w:p w14:paraId="25F4D2B2" w14:textId="6664D4DC" w:rsidR="002E0481" w:rsidRDefault="00E91DC5" w:rsidP="00005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pohľadávky-za. soc. služby a iné pohľadávky</w:t>
            </w:r>
          </w:p>
        </w:tc>
        <w:tc>
          <w:tcPr>
            <w:tcW w:w="1418" w:type="dxa"/>
          </w:tcPr>
          <w:p w14:paraId="3C43B993" w14:textId="2E7654DE" w:rsidR="002E0481" w:rsidRDefault="00E91DC5" w:rsidP="009F0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E0481" w14:paraId="18F40041" w14:textId="77777777" w:rsidTr="002E0481">
        <w:tc>
          <w:tcPr>
            <w:tcW w:w="2972" w:type="dxa"/>
          </w:tcPr>
          <w:p w14:paraId="7D16EC9D" w14:textId="47B182CD" w:rsidR="002E0481" w:rsidRPr="00E91DC5" w:rsidRDefault="00E91DC5" w:rsidP="00005E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D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Finančné účty spolu:</w:t>
            </w:r>
          </w:p>
        </w:tc>
        <w:tc>
          <w:tcPr>
            <w:tcW w:w="1418" w:type="dxa"/>
          </w:tcPr>
          <w:p w14:paraId="73803812" w14:textId="0CA2A6E9" w:rsidR="002E0481" w:rsidRPr="00E91DC5" w:rsidRDefault="00E91DC5" w:rsidP="009F00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D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2 380,73</w:t>
            </w:r>
          </w:p>
        </w:tc>
      </w:tr>
      <w:tr w:rsidR="002E0481" w14:paraId="5E7A6ED0" w14:textId="77777777" w:rsidTr="002E0481">
        <w:tc>
          <w:tcPr>
            <w:tcW w:w="2972" w:type="dxa"/>
          </w:tcPr>
          <w:p w14:paraId="63BA7EE0" w14:textId="0E39D3A6" w:rsidR="002E0481" w:rsidRDefault="00E91DC5" w:rsidP="00005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Pokladnica + ceniny</w:t>
            </w:r>
          </w:p>
        </w:tc>
        <w:tc>
          <w:tcPr>
            <w:tcW w:w="1418" w:type="dxa"/>
          </w:tcPr>
          <w:p w14:paraId="04A2393C" w14:textId="56E9FF73" w:rsidR="002E0481" w:rsidRDefault="00E91DC5" w:rsidP="009F0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1 822,87</w:t>
            </w:r>
          </w:p>
        </w:tc>
      </w:tr>
      <w:tr w:rsidR="002E0481" w14:paraId="5A25A215" w14:textId="77777777" w:rsidTr="002E0481">
        <w:tc>
          <w:tcPr>
            <w:tcW w:w="2972" w:type="dxa"/>
          </w:tcPr>
          <w:p w14:paraId="19FA0E5C" w14:textId="31E155B0" w:rsidR="002E0481" w:rsidRDefault="00E91DC5" w:rsidP="00005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Bankvé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účty:</w:t>
            </w:r>
          </w:p>
        </w:tc>
        <w:tc>
          <w:tcPr>
            <w:tcW w:w="1418" w:type="dxa"/>
          </w:tcPr>
          <w:p w14:paraId="2905AF5F" w14:textId="69F9D191" w:rsidR="002E0481" w:rsidRDefault="00E91DC5" w:rsidP="009F0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557,86</w:t>
            </w:r>
          </w:p>
        </w:tc>
      </w:tr>
    </w:tbl>
    <w:p w14:paraId="5F566486" w14:textId="77777777" w:rsidR="00E20322" w:rsidRDefault="00E20322" w:rsidP="00005E8A">
      <w:pPr>
        <w:rPr>
          <w:rFonts w:ascii="Times New Roman" w:hAnsi="Times New Roman" w:cs="Times New Roman"/>
          <w:sz w:val="24"/>
          <w:szCs w:val="24"/>
        </w:rPr>
      </w:pPr>
    </w:p>
    <w:p w14:paraId="6F91BC7B" w14:textId="7B18E84A" w:rsidR="002E0481" w:rsidRPr="009F00CC" w:rsidRDefault="00E91DC5" w:rsidP="00005E8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F00CC">
        <w:rPr>
          <w:rFonts w:ascii="Times New Roman" w:hAnsi="Times New Roman" w:cs="Times New Roman"/>
          <w:b/>
          <w:bCs/>
          <w:sz w:val="24"/>
          <w:szCs w:val="24"/>
        </w:rPr>
        <w:t>9. Prehľad o príjmoch a výdavkoch</w:t>
      </w:r>
    </w:p>
    <w:p w14:paraId="27A6459A" w14:textId="71E8F170" w:rsidR="00E91DC5" w:rsidRDefault="00E91DC5" w:rsidP="00005E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Zostatok finančných prostriedkov v pokladniciach a na bankových účtoch Neziskovej organizácie PETO k 01.01.2024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15 411,83</w:t>
      </w:r>
    </w:p>
    <w:p w14:paraId="6C762FBE" w14:textId="33E5F680" w:rsidR="00E91DC5" w:rsidRPr="00E91DC5" w:rsidRDefault="00E91DC5" w:rsidP="00005E8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91DC5">
        <w:rPr>
          <w:rFonts w:ascii="Times New Roman" w:hAnsi="Times New Roman" w:cs="Times New Roman"/>
          <w:b/>
          <w:bCs/>
          <w:sz w:val="24"/>
          <w:szCs w:val="24"/>
        </w:rPr>
        <w:t xml:space="preserve">Príjmy neziskovej organizácie za rok 2024:  </w:t>
      </w:r>
      <w:r w:rsidRPr="00E91DC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1DC5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6</w:t>
      </w:r>
      <w:r w:rsidR="00A625F3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E91DC5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A625F3">
        <w:rPr>
          <w:rFonts w:ascii="Times New Roman" w:hAnsi="Times New Roman" w:cs="Times New Roman"/>
          <w:b/>
          <w:bCs/>
          <w:sz w:val="24"/>
          <w:szCs w:val="24"/>
        </w:rPr>
        <w:t>300</w:t>
      </w:r>
      <w:r w:rsidRPr="00E91DC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A625F3">
        <w:rPr>
          <w:rFonts w:ascii="Times New Roman" w:hAnsi="Times New Roman" w:cs="Times New Roman"/>
          <w:b/>
          <w:bCs/>
          <w:sz w:val="24"/>
          <w:szCs w:val="24"/>
        </w:rPr>
        <w:t>00</w:t>
      </w:r>
    </w:p>
    <w:p w14:paraId="4021E2A4" w14:textId="7972D5EA" w:rsidR="00E91DC5" w:rsidRPr="00E91DC5" w:rsidRDefault="00E91DC5" w:rsidP="00005E8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91DC5">
        <w:rPr>
          <w:rFonts w:ascii="Times New Roman" w:hAnsi="Times New Roman" w:cs="Times New Roman"/>
          <w:b/>
          <w:bCs/>
          <w:sz w:val="24"/>
          <w:szCs w:val="24"/>
        </w:rPr>
        <w:t>Celkom:</w:t>
      </w:r>
      <w:r w:rsidRPr="00E91DC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1DC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1DC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1DC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1DC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1DC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1DC5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6</w:t>
      </w:r>
      <w:r w:rsidR="00A625F3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E91DC5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A625F3">
        <w:rPr>
          <w:rFonts w:ascii="Times New Roman" w:hAnsi="Times New Roman" w:cs="Times New Roman"/>
          <w:b/>
          <w:bCs/>
          <w:sz w:val="24"/>
          <w:szCs w:val="24"/>
        </w:rPr>
        <w:t>300</w:t>
      </w:r>
      <w:r w:rsidRPr="00E91DC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A625F3">
        <w:rPr>
          <w:rFonts w:ascii="Times New Roman" w:hAnsi="Times New Roman" w:cs="Times New Roman"/>
          <w:b/>
          <w:bCs/>
          <w:sz w:val="24"/>
          <w:szCs w:val="24"/>
        </w:rPr>
        <w:t>00</w:t>
      </w:r>
    </w:p>
    <w:p w14:paraId="194479B8" w14:textId="1E9FEFA3" w:rsidR="00E91DC5" w:rsidRDefault="00A625F3" w:rsidP="00005E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 toho:</w:t>
      </w:r>
    </w:p>
    <w:p w14:paraId="6E46727B" w14:textId="6CBB422A" w:rsidR="00A625F3" w:rsidRDefault="00A625F3" w:rsidP="00E203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Finančný príspevok na vykonávanie pobytových op</w:t>
      </w:r>
      <w:r w:rsidR="00E20322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rení v centre pre deti a rodiny uzatvorená v zmysle § 89a zákona č. 305/2005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o sociálnoprávnej ochrane detí a o sociálnej kur</w:t>
      </w:r>
      <w:r w:rsidR="00E2032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tele a o zmene a doplnení niektor</w:t>
      </w:r>
      <w:r w:rsidR="00E20322">
        <w:rPr>
          <w:rFonts w:ascii="Times New Roman" w:hAnsi="Times New Roman" w:cs="Times New Roman"/>
          <w:sz w:val="24"/>
          <w:szCs w:val="24"/>
        </w:rPr>
        <w:t>ých z</w:t>
      </w:r>
      <w:r>
        <w:rPr>
          <w:rFonts w:ascii="Times New Roman" w:hAnsi="Times New Roman" w:cs="Times New Roman"/>
          <w:sz w:val="24"/>
          <w:szCs w:val="24"/>
        </w:rPr>
        <w:t>. 17/OVOSOD/2024 a dodatok č. 1 k zmluve ÚPSVaR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20322">
        <w:rPr>
          <w:rFonts w:ascii="Times New Roman" w:hAnsi="Times New Roman" w:cs="Times New Roman"/>
          <w:sz w:val="24"/>
          <w:szCs w:val="24"/>
        </w:rPr>
        <w:tab/>
      </w:r>
      <w:r w:rsidR="00E20322">
        <w:rPr>
          <w:rFonts w:ascii="Times New Roman" w:hAnsi="Times New Roman" w:cs="Times New Roman"/>
          <w:sz w:val="24"/>
          <w:szCs w:val="24"/>
        </w:rPr>
        <w:tab/>
      </w:r>
      <w:r w:rsidR="00600B36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621 300,00</w:t>
      </w:r>
    </w:p>
    <w:p w14:paraId="2388EF20" w14:textId="77777777" w:rsidR="009F00CC" w:rsidRDefault="009F00CC" w:rsidP="00005E8A">
      <w:pPr>
        <w:rPr>
          <w:rFonts w:ascii="Times New Roman" w:hAnsi="Times New Roman" w:cs="Times New Roman"/>
          <w:sz w:val="24"/>
          <w:szCs w:val="24"/>
        </w:rPr>
      </w:pPr>
    </w:p>
    <w:p w14:paraId="385B89C7" w14:textId="574A632F" w:rsidR="00A625F3" w:rsidRPr="009F00CC" w:rsidRDefault="00A625F3" w:rsidP="00005E8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F00CC">
        <w:rPr>
          <w:rFonts w:ascii="Times New Roman" w:hAnsi="Times New Roman" w:cs="Times New Roman"/>
          <w:b/>
          <w:bCs/>
          <w:sz w:val="24"/>
          <w:szCs w:val="24"/>
        </w:rPr>
        <w:t>Výdavky neziskovej organizácie PETO: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1560"/>
      </w:tblGrid>
      <w:tr w:rsidR="009F00CC" w14:paraId="431B232E" w14:textId="77777777" w:rsidTr="009F00CC">
        <w:tc>
          <w:tcPr>
            <w:tcW w:w="4531" w:type="dxa"/>
          </w:tcPr>
          <w:p w14:paraId="3CCAECEC" w14:textId="2C2D29CF" w:rsidR="009F00CC" w:rsidRDefault="009F00CC" w:rsidP="00005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Výdavky za NO PETO v roku 2024 boli spolu vo výške:</w:t>
            </w:r>
          </w:p>
        </w:tc>
        <w:tc>
          <w:tcPr>
            <w:tcW w:w="1560" w:type="dxa"/>
          </w:tcPr>
          <w:p w14:paraId="4FEFF1C6" w14:textId="7A7A0F51" w:rsidR="009F00CC" w:rsidRDefault="009F00CC" w:rsidP="009F0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651 499,86</w:t>
            </w:r>
          </w:p>
        </w:tc>
      </w:tr>
      <w:tr w:rsidR="009F00CC" w14:paraId="53061DDB" w14:textId="77777777" w:rsidTr="009F00CC">
        <w:tc>
          <w:tcPr>
            <w:tcW w:w="4531" w:type="dxa"/>
          </w:tcPr>
          <w:p w14:paraId="032164EB" w14:textId="2034C37B" w:rsidR="009F00CC" w:rsidRDefault="009F00CC" w:rsidP="00005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Zostatok k 31.12.2024 v pokladniciach a na bankových účtoch bol vo výške:</w:t>
            </w:r>
          </w:p>
        </w:tc>
        <w:tc>
          <w:tcPr>
            <w:tcW w:w="1560" w:type="dxa"/>
          </w:tcPr>
          <w:p w14:paraId="3329509B" w14:textId="2FE98C02" w:rsidR="009F00CC" w:rsidRDefault="009F00CC" w:rsidP="009F0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2 380,73</w:t>
            </w:r>
          </w:p>
        </w:tc>
      </w:tr>
    </w:tbl>
    <w:p w14:paraId="66D608C5" w14:textId="77777777" w:rsidR="00E20322" w:rsidRDefault="00E20322" w:rsidP="00005E8A">
      <w:pPr>
        <w:rPr>
          <w:rFonts w:ascii="Times New Roman" w:hAnsi="Times New Roman" w:cs="Times New Roman"/>
          <w:sz w:val="24"/>
          <w:szCs w:val="24"/>
        </w:rPr>
      </w:pPr>
    </w:p>
    <w:p w14:paraId="0A14CCD2" w14:textId="699DD3DF" w:rsidR="00A625F3" w:rsidRDefault="009F00CC" w:rsidP="00005E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Finančné prostriedky v roku 2024 boli využité efektívne a hospodárne na zabezpečenie plynulej prevádzky zariadenia CDR.</w:t>
      </w:r>
    </w:p>
    <w:p w14:paraId="2869B3D7" w14:textId="77777777" w:rsidR="00E20322" w:rsidRDefault="00E20322" w:rsidP="00005E8A">
      <w:pPr>
        <w:rPr>
          <w:rFonts w:ascii="Times New Roman" w:hAnsi="Times New Roman" w:cs="Times New Roman"/>
          <w:sz w:val="24"/>
          <w:szCs w:val="24"/>
        </w:rPr>
      </w:pPr>
    </w:p>
    <w:p w14:paraId="2DC95FA7" w14:textId="65985061" w:rsidR="00514D65" w:rsidRPr="00514D65" w:rsidRDefault="009F00CC" w:rsidP="00514D6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514D65" w:rsidRPr="00514D65">
        <w:rPr>
          <w:rFonts w:ascii="Times New Roman" w:hAnsi="Times New Roman" w:cs="Times New Roman"/>
          <w:b/>
          <w:bCs/>
          <w:sz w:val="24"/>
          <w:szCs w:val="24"/>
        </w:rPr>
        <w:t>. Plány do budúcnosti</w:t>
      </w:r>
    </w:p>
    <w:p w14:paraId="2167458A" w14:textId="77777777" w:rsidR="00514D65" w:rsidRPr="00514D65" w:rsidRDefault="00514D65" w:rsidP="00514D65">
      <w:pPr>
        <w:jc w:val="both"/>
        <w:rPr>
          <w:rFonts w:ascii="Times New Roman" w:hAnsi="Times New Roman" w:cs="Times New Roman"/>
          <w:sz w:val="24"/>
          <w:szCs w:val="24"/>
        </w:rPr>
      </w:pPr>
      <w:r w:rsidRPr="00514D65">
        <w:rPr>
          <w:rFonts w:ascii="Times New Roman" w:hAnsi="Times New Roman" w:cs="Times New Roman"/>
          <w:sz w:val="24"/>
          <w:szCs w:val="24"/>
        </w:rPr>
        <w:t>Rok 2024 priniesol cenné skúsenosti, ktoré nás motivujú k ďalšiemu rozvoju. Medzi naše plány do budúcnosti patrí:</w:t>
      </w:r>
    </w:p>
    <w:p w14:paraId="11E377A2" w14:textId="22F406E0" w:rsidR="00514D65" w:rsidRPr="00514D65" w:rsidRDefault="00514D65" w:rsidP="00514D6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D65">
        <w:rPr>
          <w:rFonts w:ascii="Times New Roman" w:hAnsi="Times New Roman" w:cs="Times New Roman"/>
          <w:sz w:val="24"/>
          <w:szCs w:val="24"/>
        </w:rPr>
        <w:t xml:space="preserve">Rozšírenie vzdelávacích a terapeutických programov: Plánujeme zavádzať nové </w:t>
      </w:r>
      <w:r w:rsidR="00F90E31">
        <w:rPr>
          <w:rFonts w:ascii="Times New Roman" w:hAnsi="Times New Roman" w:cs="Times New Roman"/>
          <w:sz w:val="24"/>
          <w:szCs w:val="24"/>
        </w:rPr>
        <w:t>postupy</w:t>
      </w:r>
      <w:r w:rsidRPr="00514D65">
        <w:rPr>
          <w:rFonts w:ascii="Times New Roman" w:hAnsi="Times New Roman" w:cs="Times New Roman"/>
          <w:sz w:val="24"/>
          <w:szCs w:val="24"/>
        </w:rPr>
        <w:t xml:space="preserve"> a programy so zameraním na inovatívne vzdelávacie prístupy, individuálnu podporu a integráciu moderných technológií do vyučovacieho procesu.</w:t>
      </w:r>
    </w:p>
    <w:p w14:paraId="5E7133AD" w14:textId="318C635C" w:rsidR="00514D65" w:rsidRPr="00514D65" w:rsidRDefault="00514D65" w:rsidP="00514D6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D65">
        <w:rPr>
          <w:rFonts w:ascii="Times New Roman" w:hAnsi="Times New Roman" w:cs="Times New Roman"/>
          <w:sz w:val="24"/>
          <w:szCs w:val="24"/>
        </w:rPr>
        <w:t>Intenzívna spolupráca s rodinami: Naším cieľom je zapojiť rodičov do procesu starostlivosti o deti. Plánujeme pravidelné rodinné workshopy, konzultácie a komunitné podujatia, ktoré budú podporovať vzájomnú dôveru a spoluprácu medzi rodinami a Centrom.</w:t>
      </w:r>
    </w:p>
    <w:p w14:paraId="37D86C09" w14:textId="77777777" w:rsidR="00514D65" w:rsidRPr="00514D65" w:rsidRDefault="00514D65" w:rsidP="00514D6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D65">
        <w:rPr>
          <w:rFonts w:ascii="Times New Roman" w:hAnsi="Times New Roman" w:cs="Times New Roman"/>
          <w:sz w:val="24"/>
          <w:szCs w:val="24"/>
        </w:rPr>
        <w:t>Ďalšia modernizácia priestorov: Budeme pokračovať v investíciách do modernizácie priestorov a technického vybavenia Centra, s cieľom vytvoriť stimulujúce, bezpečné a komfortné prostredie pre všetkých našich klientov.</w:t>
      </w:r>
    </w:p>
    <w:p w14:paraId="04B5563C" w14:textId="77777777" w:rsidR="00514D65" w:rsidRPr="00514D65" w:rsidRDefault="00514D65" w:rsidP="00514D6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D65">
        <w:rPr>
          <w:rFonts w:ascii="Times New Roman" w:hAnsi="Times New Roman" w:cs="Times New Roman"/>
          <w:sz w:val="24"/>
          <w:szCs w:val="24"/>
        </w:rPr>
        <w:t>Hľadanie nových finančných zdrojov: Aktívne vyhľadávame príležitosti spolupráce s grantovými agentúrami, sponzormi a darcami, aby sme zabezpečili dostatočné finančné prostriedky pre rozšírenie našich služieb a dlhodobý rozvoj organizácie.</w:t>
      </w:r>
    </w:p>
    <w:p w14:paraId="3BBA01C8" w14:textId="77777777" w:rsidR="00514D65" w:rsidRDefault="00514D65" w:rsidP="00514D6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D65">
        <w:rPr>
          <w:rFonts w:ascii="Times New Roman" w:hAnsi="Times New Roman" w:cs="Times New Roman"/>
          <w:sz w:val="24"/>
          <w:szCs w:val="24"/>
        </w:rPr>
        <w:t>Zvyšovanie kvalifikácie zamestnancov: Investujeme do odborných školení a seminárov pre náš tím, aby sme zabezpečili aplikáciu najmodernejších prístupov vo vzdelávaní, výchove a terapeutickej podpore. Kvalifikovaný tím je pre nás základom kvalitnej starostlivosti a úspešnej reintegrácie detí.</w:t>
      </w:r>
    </w:p>
    <w:p w14:paraId="77C2C10E" w14:textId="77777777" w:rsidR="00E20322" w:rsidRDefault="00E20322" w:rsidP="00E2032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E83D994" w14:textId="77777777" w:rsidR="00E20322" w:rsidRDefault="00E20322" w:rsidP="00E2032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C040A9A" w14:textId="77777777" w:rsidR="00E20322" w:rsidRPr="00514D65" w:rsidRDefault="00E20322" w:rsidP="00E2032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9A243D4" w14:textId="77777777" w:rsidR="00514D65" w:rsidRPr="00514D65" w:rsidRDefault="00514D65" w:rsidP="00514D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4D65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Záver</w:t>
      </w:r>
    </w:p>
    <w:p w14:paraId="7110FA0C" w14:textId="5D5CC32D" w:rsidR="00514D65" w:rsidRPr="00514D65" w:rsidRDefault="00514D65" w:rsidP="00514D65">
      <w:pPr>
        <w:jc w:val="both"/>
        <w:rPr>
          <w:rFonts w:ascii="Times New Roman" w:hAnsi="Times New Roman" w:cs="Times New Roman"/>
          <w:sz w:val="24"/>
          <w:szCs w:val="24"/>
        </w:rPr>
      </w:pPr>
      <w:r w:rsidRPr="00514D65">
        <w:rPr>
          <w:rFonts w:ascii="Times New Roman" w:hAnsi="Times New Roman" w:cs="Times New Roman"/>
          <w:sz w:val="24"/>
          <w:szCs w:val="24"/>
        </w:rPr>
        <w:t xml:space="preserve">Rok 2024 bol pre </w:t>
      </w:r>
      <w:r w:rsidR="00600B36">
        <w:rPr>
          <w:rFonts w:ascii="Times New Roman" w:hAnsi="Times New Roman" w:cs="Times New Roman"/>
          <w:sz w:val="24"/>
          <w:szCs w:val="24"/>
        </w:rPr>
        <w:t>Neziskovú organizáciu</w:t>
      </w:r>
      <w:r w:rsidRPr="00514D65">
        <w:rPr>
          <w:rFonts w:ascii="Times New Roman" w:hAnsi="Times New Roman" w:cs="Times New Roman"/>
          <w:sz w:val="24"/>
          <w:szCs w:val="24"/>
        </w:rPr>
        <w:t xml:space="preserve"> PETO obdobím stabilného rozvoja, inovácií a upevňovania vzťahov s rodinami. Vďaka odhodlanému prístupu celého tímu, aktívnej spolupráci s rodičmi a efektívnej implementácii nových programov sme dosiahli významné pokroky v oblasti vzdelávania a starostlivosti o deti. Naším trvalým cieľom zostáva vytvoriť prostredie, v ktorom sa každé dieťa cíti bezpečne, podporované a pripravené čeliť výzvam budúcnosti.</w:t>
      </w:r>
    </w:p>
    <w:p w14:paraId="76746ED9" w14:textId="4F8627B9" w:rsidR="00514D65" w:rsidRPr="00514D65" w:rsidRDefault="00514D65" w:rsidP="00514D6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CD6BF9" w14:textId="499F1104" w:rsidR="00514D65" w:rsidRPr="00514D65" w:rsidRDefault="00514D65" w:rsidP="00514D65">
      <w:pPr>
        <w:rPr>
          <w:rFonts w:ascii="Times New Roman" w:hAnsi="Times New Roman" w:cs="Times New Roman"/>
          <w:sz w:val="24"/>
          <w:szCs w:val="24"/>
        </w:rPr>
      </w:pPr>
      <w:r w:rsidRPr="00514D65">
        <w:rPr>
          <w:rFonts w:ascii="Times New Roman" w:hAnsi="Times New Roman" w:cs="Times New Roman"/>
          <w:sz w:val="24"/>
          <w:szCs w:val="24"/>
        </w:rPr>
        <w:t>Ing. Petronela Tomanová</w:t>
      </w:r>
      <w:r w:rsidRPr="00514D65">
        <w:rPr>
          <w:rFonts w:ascii="Times New Roman" w:hAnsi="Times New Roman" w:cs="Times New Roman"/>
          <w:sz w:val="24"/>
          <w:szCs w:val="24"/>
        </w:rPr>
        <w:br/>
        <w:t>Riaditeľ neziskovej organizácie PETO</w:t>
      </w:r>
      <w:r w:rsidRPr="00514D65">
        <w:rPr>
          <w:rFonts w:ascii="Times New Roman" w:hAnsi="Times New Roman" w:cs="Times New Roman"/>
          <w:sz w:val="24"/>
          <w:szCs w:val="24"/>
        </w:rPr>
        <w:br/>
        <w:t>Dátum: 10.</w:t>
      </w:r>
      <w:r w:rsidR="009F00CC">
        <w:rPr>
          <w:rFonts w:ascii="Times New Roman" w:hAnsi="Times New Roman" w:cs="Times New Roman"/>
          <w:sz w:val="24"/>
          <w:szCs w:val="24"/>
        </w:rPr>
        <w:t>06</w:t>
      </w:r>
      <w:r w:rsidRPr="00514D65">
        <w:rPr>
          <w:rFonts w:ascii="Times New Roman" w:hAnsi="Times New Roman" w:cs="Times New Roman"/>
          <w:sz w:val="24"/>
          <w:szCs w:val="24"/>
        </w:rPr>
        <w:t>. 2025</w:t>
      </w:r>
    </w:p>
    <w:p w14:paraId="542D359E" w14:textId="77777777" w:rsidR="00A40FCE" w:rsidRPr="00514D65" w:rsidRDefault="00A40FCE" w:rsidP="00AD5264">
      <w:pPr>
        <w:rPr>
          <w:rFonts w:ascii="Times New Roman" w:hAnsi="Times New Roman" w:cs="Times New Roman"/>
          <w:sz w:val="24"/>
          <w:szCs w:val="24"/>
        </w:rPr>
      </w:pPr>
    </w:p>
    <w:sectPr w:rsidR="00A40FCE" w:rsidRPr="00514D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344A2" w14:textId="77777777" w:rsidR="00045CC7" w:rsidRDefault="00045CC7" w:rsidP="009F00CC">
      <w:pPr>
        <w:spacing w:after="0" w:line="240" w:lineRule="auto"/>
      </w:pPr>
      <w:r>
        <w:separator/>
      </w:r>
    </w:p>
  </w:endnote>
  <w:endnote w:type="continuationSeparator" w:id="0">
    <w:p w14:paraId="2F93F66A" w14:textId="77777777" w:rsidR="00045CC7" w:rsidRDefault="00045CC7" w:rsidP="009F0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1EA21" w14:textId="77777777" w:rsidR="00045CC7" w:rsidRDefault="00045CC7" w:rsidP="009F00CC">
      <w:pPr>
        <w:spacing w:after="0" w:line="240" w:lineRule="auto"/>
      </w:pPr>
      <w:r>
        <w:separator/>
      </w:r>
    </w:p>
  </w:footnote>
  <w:footnote w:type="continuationSeparator" w:id="0">
    <w:p w14:paraId="79CB3A46" w14:textId="77777777" w:rsidR="00045CC7" w:rsidRDefault="00045CC7" w:rsidP="009F00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F2BEC"/>
    <w:multiLevelType w:val="multilevel"/>
    <w:tmpl w:val="5582C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D717F"/>
    <w:multiLevelType w:val="multilevel"/>
    <w:tmpl w:val="EC144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4B326E"/>
    <w:multiLevelType w:val="hybridMultilevel"/>
    <w:tmpl w:val="C4B051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454185"/>
    <w:multiLevelType w:val="multilevel"/>
    <w:tmpl w:val="976C7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CC72CB"/>
    <w:multiLevelType w:val="multilevel"/>
    <w:tmpl w:val="64349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471B84"/>
    <w:multiLevelType w:val="multilevel"/>
    <w:tmpl w:val="BC382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277AC7"/>
    <w:multiLevelType w:val="multilevel"/>
    <w:tmpl w:val="CC1E2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A565F0"/>
    <w:multiLevelType w:val="multilevel"/>
    <w:tmpl w:val="D8942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B42E57"/>
    <w:multiLevelType w:val="multilevel"/>
    <w:tmpl w:val="0A40A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81444E"/>
    <w:multiLevelType w:val="multilevel"/>
    <w:tmpl w:val="5D5AC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1882374">
    <w:abstractNumId w:val="7"/>
  </w:num>
  <w:num w:numId="2" w16cid:durableId="1006327375">
    <w:abstractNumId w:val="5"/>
  </w:num>
  <w:num w:numId="3" w16cid:durableId="2001231193">
    <w:abstractNumId w:val="8"/>
  </w:num>
  <w:num w:numId="4" w16cid:durableId="1619683556">
    <w:abstractNumId w:val="4"/>
  </w:num>
  <w:num w:numId="5" w16cid:durableId="962462903">
    <w:abstractNumId w:val="3"/>
  </w:num>
  <w:num w:numId="6" w16cid:durableId="1848715315">
    <w:abstractNumId w:val="1"/>
  </w:num>
  <w:num w:numId="7" w16cid:durableId="245968026">
    <w:abstractNumId w:val="0"/>
  </w:num>
  <w:num w:numId="8" w16cid:durableId="880021808">
    <w:abstractNumId w:val="6"/>
  </w:num>
  <w:num w:numId="9" w16cid:durableId="1916432712">
    <w:abstractNumId w:val="9"/>
  </w:num>
  <w:num w:numId="10" w16cid:durableId="1671845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264"/>
    <w:rsid w:val="00005E8A"/>
    <w:rsid w:val="000127A4"/>
    <w:rsid w:val="00027BA2"/>
    <w:rsid w:val="00045CC7"/>
    <w:rsid w:val="000C574B"/>
    <w:rsid w:val="000D643A"/>
    <w:rsid w:val="001751C7"/>
    <w:rsid w:val="002E0481"/>
    <w:rsid w:val="003034DB"/>
    <w:rsid w:val="003A2680"/>
    <w:rsid w:val="004B742F"/>
    <w:rsid w:val="0050179B"/>
    <w:rsid w:val="00514D65"/>
    <w:rsid w:val="005772C0"/>
    <w:rsid w:val="00592687"/>
    <w:rsid w:val="005A670F"/>
    <w:rsid w:val="00600B36"/>
    <w:rsid w:val="00712021"/>
    <w:rsid w:val="007E0F7C"/>
    <w:rsid w:val="00832834"/>
    <w:rsid w:val="008974BC"/>
    <w:rsid w:val="009854FD"/>
    <w:rsid w:val="009F00CC"/>
    <w:rsid w:val="00A1136A"/>
    <w:rsid w:val="00A40FCE"/>
    <w:rsid w:val="00A625F3"/>
    <w:rsid w:val="00AD5264"/>
    <w:rsid w:val="00BD1F03"/>
    <w:rsid w:val="00C2097C"/>
    <w:rsid w:val="00D741BD"/>
    <w:rsid w:val="00DA3696"/>
    <w:rsid w:val="00E20322"/>
    <w:rsid w:val="00E91DC5"/>
    <w:rsid w:val="00EE1973"/>
    <w:rsid w:val="00EE6529"/>
    <w:rsid w:val="00EE7061"/>
    <w:rsid w:val="00F1248B"/>
    <w:rsid w:val="00F9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FB386"/>
  <w15:chartTrackingRefBased/>
  <w15:docId w15:val="{0B6C2027-F940-495E-9279-1E6450570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D52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D52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D52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D52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D52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D52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D52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D52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D52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D52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D52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D52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D526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D526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D526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D526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D526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D526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D52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D52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D52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D52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D52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D526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D526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D526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D52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D526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D5264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39"/>
    <w:rsid w:val="00BD1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F0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F00CC"/>
  </w:style>
  <w:style w:type="paragraph" w:styleId="Pta">
    <w:name w:val="footer"/>
    <w:basedOn w:val="Normlny"/>
    <w:link w:val="PtaChar"/>
    <w:uiPriority w:val="99"/>
    <w:unhideWhenUsed/>
    <w:rsid w:val="009F0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F00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4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1426</Words>
  <Characters>8131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Z B</cp:lastModifiedBy>
  <cp:revision>2</cp:revision>
  <dcterms:created xsi:type="dcterms:W3CDTF">2025-06-10T12:38:00Z</dcterms:created>
  <dcterms:modified xsi:type="dcterms:W3CDTF">2025-06-10T12:38:00Z</dcterms:modified>
</cp:coreProperties>
</file>