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BAB7AD" w14:textId="02DBE1AB" w:rsidR="00B92D6C" w:rsidRDefault="00B92D6C" w:rsidP="00B92D6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92D6C">
        <w:rPr>
          <w:rFonts w:ascii="Times New Roman" w:hAnsi="Times New Roman" w:cs="Times New Roman"/>
          <w:b/>
          <w:bCs/>
          <w:sz w:val="24"/>
          <w:szCs w:val="24"/>
        </w:rPr>
        <w:t>SPRÁVA O ČINNOSTI ZA ROK 2024</w:t>
      </w:r>
    </w:p>
    <w:p w14:paraId="302F1AEE" w14:textId="2C8BF174" w:rsidR="00B92D6C" w:rsidRPr="00B92D6C" w:rsidRDefault="00B92D6C" w:rsidP="00B92D6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92D6C">
        <w:rPr>
          <w:rFonts w:ascii="Times New Roman" w:hAnsi="Times New Roman" w:cs="Times New Roman"/>
          <w:b/>
          <w:bCs/>
          <w:sz w:val="24"/>
          <w:szCs w:val="24"/>
        </w:rPr>
        <w:t>Neziskovej organizácie VYSNÍVANÝ DOMOV</w:t>
      </w:r>
    </w:p>
    <w:p w14:paraId="6E991C34" w14:textId="77777777" w:rsidR="00B92D6C" w:rsidRDefault="00B92D6C" w:rsidP="00B92D6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28F900" w14:textId="3DAEBCB1" w:rsidR="00B92D6C" w:rsidRPr="00287C7B" w:rsidRDefault="00B92D6C" w:rsidP="00287C7B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b/>
          <w:bCs/>
          <w:sz w:val="24"/>
          <w:szCs w:val="24"/>
        </w:rPr>
        <w:t>Charakteristika organizácie</w:t>
      </w:r>
    </w:p>
    <w:p w14:paraId="30E534FD" w14:textId="145FBFB7" w:rsidR="00B92D6C" w:rsidRDefault="00B92D6C" w:rsidP="00B92D6C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="00DB7061">
        <w:rPr>
          <w:rFonts w:ascii="Times New Roman" w:hAnsi="Times New Roman" w:cs="Times New Roman"/>
          <w:sz w:val="24"/>
          <w:szCs w:val="24"/>
        </w:rPr>
        <w:t>VYSNÍVANÝ DOMOV</w:t>
      </w:r>
      <w:r w:rsidRPr="00B92D6C">
        <w:rPr>
          <w:rFonts w:ascii="Times New Roman" w:hAnsi="Times New Roman" w:cs="Times New Roman"/>
          <w:sz w:val="24"/>
          <w:szCs w:val="24"/>
        </w:rPr>
        <w:t>, so sídlom na Sklenárovej 1359/4, 821 09 Bratislava, bola zaregistrovaná Krajským úradom v Bratislave dňa 2. októbra 2006 pod registračným číslom OVVS-1659/198/2006-NO. Naša misia spočíva v poskytovaní kvalitných služieb a podpory pre našich klientov, pričom sa zameriavame na ich individuálne potreby a rozvoj. V roku 2024 sme kládli dôraz na rozšírenie kapacít, skvalitnenie poskytovaných služieb a modernizáciu priestorov.</w:t>
      </w:r>
    </w:p>
    <w:p w14:paraId="1A36D9DD" w14:textId="77777777" w:rsidR="00B92D6C" w:rsidRPr="00B92D6C" w:rsidRDefault="00B92D6C" w:rsidP="00B92D6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2EAC65" w14:textId="50067D5C" w:rsidR="00B92D6C" w:rsidRPr="00287C7B" w:rsidRDefault="00287C7B" w:rsidP="00287C7B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92D6C" w:rsidRPr="00287C7B">
        <w:rPr>
          <w:rFonts w:ascii="Times New Roman" w:hAnsi="Times New Roman" w:cs="Times New Roman"/>
          <w:b/>
          <w:bCs/>
          <w:sz w:val="24"/>
          <w:szCs w:val="24"/>
        </w:rPr>
        <w:t>Prehľad poskytovaných služieb v kalendárnom roku 2024</w:t>
      </w:r>
    </w:p>
    <w:p w14:paraId="6D987A67" w14:textId="77777777" w:rsidR="00B92D6C" w:rsidRPr="00B92D6C" w:rsidRDefault="00B92D6C" w:rsidP="00B92D6C">
      <w:p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V roku 2024 nezisková organizácia pokračovala v poskytovaní rôznych služieb, ktoré zahŕňajú:</w:t>
      </w:r>
    </w:p>
    <w:p w14:paraId="0D9CA7D9" w14:textId="77777777" w:rsidR="00B92D6C" w:rsidRPr="00B92D6C" w:rsidRDefault="00B92D6C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Špecializované zariadenie</w:t>
      </w:r>
    </w:p>
    <w:p w14:paraId="5B62315D" w14:textId="77777777" w:rsidR="00C304D6" w:rsidRDefault="00B92D6C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Zariadenie pre deti do troch rokov veku</w:t>
      </w:r>
    </w:p>
    <w:p w14:paraId="4DDFEEFF" w14:textId="52567F65" w:rsidR="00B92D6C" w:rsidRPr="00B92D6C" w:rsidRDefault="00C304D6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Materská škola</w:t>
      </w:r>
    </w:p>
    <w:p w14:paraId="22E08B33" w14:textId="77777777" w:rsidR="00B92D6C" w:rsidRPr="00B92D6C" w:rsidRDefault="00B92D6C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Jedáleň</w:t>
      </w:r>
    </w:p>
    <w:p w14:paraId="1B48DFD9" w14:textId="77777777" w:rsidR="00B92D6C" w:rsidRPr="00B92D6C" w:rsidRDefault="00B92D6C" w:rsidP="00B92D6C">
      <w:pPr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Prepravná služba</w:t>
      </w:r>
    </w:p>
    <w:p w14:paraId="7FA611E9" w14:textId="77777777" w:rsidR="00B92D6C" w:rsidRDefault="00B92D6C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5C043C6" w14:textId="1C8C13A7" w:rsidR="00B92D6C" w:rsidRPr="00B92D6C" w:rsidRDefault="00B92D6C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a/ </w:t>
      </w:r>
      <w:r w:rsidRPr="00B92D6C">
        <w:rPr>
          <w:rFonts w:ascii="Times New Roman" w:hAnsi="Times New Roman" w:cs="Times New Roman"/>
          <w:b/>
          <w:bCs/>
          <w:sz w:val="24"/>
          <w:szCs w:val="24"/>
        </w:rPr>
        <w:t>Špecializované zariadenie</w:t>
      </w:r>
    </w:p>
    <w:p w14:paraId="4BF4E8C2" w14:textId="77777777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Rok 2024 bol obdobím intenzívnej práce a skvalitňovania prostredia. V tomto zariadení sme sa zamerali na:</w:t>
      </w:r>
    </w:p>
    <w:p w14:paraId="0D922E8D" w14:textId="77777777" w:rsidR="00B92D6C" w:rsidRPr="00B92D6C" w:rsidRDefault="00B92D6C" w:rsidP="00C304D6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Poskytovanie starostlivosti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Každý klient mal individuálny plán starostlivosti, ktorý zahŕňal pravidelnú zdravotnú kontrolu, rehabilitácie a terapeutické aktivity.</w:t>
      </w:r>
    </w:p>
    <w:p w14:paraId="3C10830E" w14:textId="77777777" w:rsidR="00B92D6C" w:rsidRPr="00B92D6C" w:rsidRDefault="00B92D6C" w:rsidP="00C304D6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Podporné aktivity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Organizovali sme tvorivé dielne, terapeutické cvičenia, skupinové diskusie a kultúrne podujatia s cieľom podporiť psychickú pohodu klientov.</w:t>
      </w:r>
    </w:p>
    <w:p w14:paraId="608093E4" w14:textId="77777777" w:rsidR="00B92D6C" w:rsidRPr="00B92D6C" w:rsidRDefault="00B92D6C" w:rsidP="00C304D6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Vzdelávanie a osvetové akcie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Uskutočnili sa prednášky na témy výživy, duševného zdravia, bezpečnosti a prevencie chorôb, ako aj praktické workshopy na podporu samostatnosti klientov.</w:t>
      </w:r>
    </w:p>
    <w:p w14:paraId="3FB66992" w14:textId="77777777" w:rsidR="00B92D6C" w:rsidRPr="00B92D6C" w:rsidRDefault="00B92D6C" w:rsidP="00C304D6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Modernizácia priestorov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Vybavili sme zariadenie novým nábytkom, zlepšili hygienické štandardy a zabezpečili prístup k novým technológiám pre zvýšenie komfortu klientov.</w:t>
      </w:r>
    </w:p>
    <w:p w14:paraId="2BCD3237" w14:textId="610C974C" w:rsidR="00C304D6" w:rsidRPr="00B92D6C" w:rsidRDefault="00B92D6C" w:rsidP="00B92D6C">
      <w:p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V zariadení bolo 25 klientov, ktorí využívali naše služby. Nákupy pre nich zabezpečoval personál a dobrovoľníci, ktorých pomoc bola mimoriadne cenná. Napriek problémom s nájmom sme rok zvládli vďaka obetavosti personálu a podpore darcov.</w:t>
      </w:r>
    </w:p>
    <w:p w14:paraId="256DC033" w14:textId="0753A6A9" w:rsidR="00B92D6C" w:rsidRPr="00B92D6C" w:rsidRDefault="00C304D6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b/ </w:t>
      </w:r>
      <w:r w:rsidR="00B92D6C" w:rsidRPr="00B92D6C">
        <w:rPr>
          <w:rFonts w:ascii="Times New Roman" w:hAnsi="Times New Roman" w:cs="Times New Roman"/>
          <w:b/>
          <w:bCs/>
          <w:sz w:val="24"/>
          <w:szCs w:val="24"/>
        </w:rPr>
        <w:t>Jedáleň</w:t>
      </w:r>
    </w:p>
    <w:p w14:paraId="7E732842" w14:textId="77777777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Po presťahovaní a rekonštrukcii priestorov sme pokračovali v prevádzke jedálne na novom sídle. Ponúkali sme vyvážené stravovanie spĺňajúce nutričné požiadavky našich klientov.</w:t>
      </w:r>
    </w:p>
    <w:p w14:paraId="22DC73F9" w14:textId="728FC204" w:rsidR="00B92D6C" w:rsidRPr="00B92D6C" w:rsidRDefault="00B92D6C" w:rsidP="00C304D6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Počet vydaných jedál – Denne sme pripravili v priemere 1</w:t>
      </w:r>
      <w:r w:rsidR="00C304D6">
        <w:rPr>
          <w:rFonts w:ascii="Times New Roman" w:hAnsi="Times New Roman" w:cs="Times New Roman"/>
          <w:sz w:val="24"/>
          <w:szCs w:val="24"/>
        </w:rPr>
        <w:t>0</w:t>
      </w:r>
      <w:r w:rsidRPr="00B92D6C">
        <w:rPr>
          <w:rFonts w:ascii="Times New Roman" w:hAnsi="Times New Roman" w:cs="Times New Roman"/>
          <w:sz w:val="24"/>
          <w:szCs w:val="24"/>
        </w:rPr>
        <w:t>0 porcií, pričom sme sa zamerali na vyváženú stravu s dôrazom na čerstvé suroviny.</w:t>
      </w:r>
    </w:p>
    <w:p w14:paraId="7E59E501" w14:textId="77777777" w:rsidR="00B92D6C" w:rsidRPr="00B92D6C" w:rsidRDefault="00B92D6C" w:rsidP="00C304D6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Nové vybavenie – Zakúpili sme nové kuchynské zariadenie a modernizovali jedálenský priestor.</w:t>
      </w:r>
    </w:p>
    <w:p w14:paraId="59B3577D" w14:textId="77777777" w:rsidR="00B92D6C" w:rsidRDefault="00B92D6C" w:rsidP="00C304D6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Sociálny aspekt – Jedáleň slúžila aj ako priestor na stretávanie klientov, čím sme podporili komunitné aktivity.</w:t>
      </w:r>
    </w:p>
    <w:p w14:paraId="7890E704" w14:textId="77777777" w:rsidR="00C304D6" w:rsidRPr="00B92D6C" w:rsidRDefault="00C304D6" w:rsidP="00C304D6">
      <w:pPr>
        <w:ind w:left="720"/>
        <w:rPr>
          <w:rFonts w:ascii="Times New Roman" w:hAnsi="Times New Roman" w:cs="Times New Roman"/>
          <w:sz w:val="24"/>
          <w:szCs w:val="24"/>
        </w:rPr>
      </w:pPr>
    </w:p>
    <w:p w14:paraId="503047A0" w14:textId="591D7A32" w:rsidR="00B92D6C" w:rsidRPr="00B92D6C" w:rsidRDefault="00C304D6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c/ </w:t>
      </w:r>
      <w:r w:rsidR="00B92D6C" w:rsidRPr="00B92D6C">
        <w:rPr>
          <w:rFonts w:ascii="Times New Roman" w:hAnsi="Times New Roman" w:cs="Times New Roman"/>
          <w:b/>
          <w:bCs/>
          <w:sz w:val="24"/>
          <w:szCs w:val="24"/>
        </w:rPr>
        <w:t>Prepravná služba</w:t>
      </w:r>
    </w:p>
    <w:p w14:paraId="6738B092" w14:textId="77777777" w:rsidR="00B92D6C" w:rsidRPr="00B92D6C" w:rsidRDefault="00B92D6C" w:rsidP="00B92D6C">
      <w:p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Prepravná služba bola poskytovaná bez prerušenia počas celého roka, zabezpečujúc mobilitu našich klientov a ich prístup k rôznym aktivitám.</w:t>
      </w:r>
    </w:p>
    <w:p w14:paraId="04DABD04" w14:textId="77777777" w:rsidR="00B92D6C" w:rsidRPr="00B92D6C" w:rsidRDefault="00B92D6C" w:rsidP="00B92D6C">
      <w:pPr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Rozšírenie služieb – Pridali sme nové trasy a zvýšili počet jázd, aby sme vyhoveli väčšiemu počtu klientov.</w:t>
      </w:r>
    </w:p>
    <w:p w14:paraId="5770510B" w14:textId="77777777" w:rsidR="00C304D6" w:rsidRPr="00C304D6" w:rsidRDefault="00B92D6C" w:rsidP="00C304D6">
      <w:pPr>
        <w:numPr>
          <w:ilvl w:val="0"/>
          <w:numId w:val="7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 xml:space="preserve">Bezpečnostné opatrenia </w:t>
      </w:r>
    </w:p>
    <w:p w14:paraId="17A98688" w14:textId="77777777" w:rsidR="00C304D6" w:rsidRPr="00C304D6" w:rsidRDefault="00C304D6" w:rsidP="00C304D6">
      <w:pPr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45892B10" w14:textId="00793076" w:rsidR="00B92D6C" w:rsidRPr="00B92D6C" w:rsidRDefault="00C304D6" w:rsidP="00C304D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d/ </w:t>
      </w:r>
      <w:r w:rsidR="00B92D6C" w:rsidRPr="00B92D6C">
        <w:rPr>
          <w:rFonts w:ascii="Times New Roman" w:hAnsi="Times New Roman" w:cs="Times New Roman"/>
          <w:b/>
          <w:bCs/>
          <w:sz w:val="24"/>
          <w:szCs w:val="24"/>
        </w:rPr>
        <w:t>Zariadenie pre deti do troch rokov veku</w:t>
      </w:r>
      <w:r>
        <w:rPr>
          <w:rFonts w:ascii="Times New Roman" w:hAnsi="Times New Roman" w:cs="Times New Roman"/>
          <w:b/>
          <w:bCs/>
          <w:sz w:val="24"/>
          <w:szCs w:val="24"/>
        </w:rPr>
        <w:t>, Materská škola</w:t>
      </w:r>
    </w:p>
    <w:p w14:paraId="3A45EEB0" w14:textId="626ADB29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V rámci aktivít pre deti sme zorganizovali</w:t>
      </w:r>
      <w:r w:rsidR="00C304D6">
        <w:rPr>
          <w:rFonts w:ascii="Times New Roman" w:hAnsi="Times New Roman" w:cs="Times New Roman"/>
          <w:sz w:val="24"/>
          <w:szCs w:val="24"/>
        </w:rPr>
        <w:t xml:space="preserve"> napr.</w:t>
      </w:r>
      <w:r w:rsidRPr="00B92D6C">
        <w:rPr>
          <w:rFonts w:ascii="Times New Roman" w:hAnsi="Times New Roman" w:cs="Times New Roman"/>
          <w:sz w:val="24"/>
          <w:szCs w:val="24"/>
        </w:rPr>
        <w:t>:</w:t>
      </w:r>
    </w:p>
    <w:p w14:paraId="27E2A2AA" w14:textId="77777777" w:rsidR="00B92D6C" w:rsidRP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Karneval vo februári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Hry, súťaže a tematické kostýmy priniesli deťom radosť a zábavu.</w:t>
      </w:r>
    </w:p>
    <w:p w14:paraId="3C872D99" w14:textId="77777777" w:rsidR="00B92D6C" w:rsidRP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Divadelné predstavenia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Predstavenia ako </w:t>
      </w:r>
      <w:r w:rsidRPr="00B92D6C">
        <w:rPr>
          <w:rFonts w:ascii="Times New Roman" w:hAnsi="Times New Roman" w:cs="Times New Roman"/>
          <w:i/>
          <w:iCs/>
          <w:sz w:val="24"/>
          <w:szCs w:val="24"/>
        </w:rPr>
        <w:t xml:space="preserve">Rytier </w:t>
      </w:r>
      <w:proofErr w:type="spellStart"/>
      <w:r w:rsidRPr="00B92D6C">
        <w:rPr>
          <w:rFonts w:ascii="Times New Roman" w:hAnsi="Times New Roman" w:cs="Times New Roman"/>
          <w:i/>
          <w:iCs/>
          <w:sz w:val="24"/>
          <w:szCs w:val="24"/>
        </w:rPr>
        <w:t>Gaskon</w:t>
      </w:r>
      <w:proofErr w:type="spellEnd"/>
      <w:r w:rsidRPr="00B92D6C">
        <w:rPr>
          <w:rFonts w:ascii="Times New Roman" w:hAnsi="Times New Roman" w:cs="Times New Roman"/>
          <w:sz w:val="24"/>
          <w:szCs w:val="24"/>
        </w:rPr>
        <w:t xml:space="preserve">, </w:t>
      </w:r>
      <w:r w:rsidRPr="00B92D6C">
        <w:rPr>
          <w:rFonts w:ascii="Times New Roman" w:hAnsi="Times New Roman" w:cs="Times New Roman"/>
          <w:i/>
          <w:iCs/>
          <w:sz w:val="24"/>
          <w:szCs w:val="24"/>
        </w:rPr>
        <w:t>Príde Mikuláš</w:t>
      </w:r>
      <w:r w:rsidRPr="00B92D6C">
        <w:rPr>
          <w:rFonts w:ascii="Times New Roman" w:hAnsi="Times New Roman" w:cs="Times New Roman"/>
          <w:sz w:val="24"/>
          <w:szCs w:val="24"/>
        </w:rPr>
        <w:t xml:space="preserve"> a iné obohatili kultúrny program.</w:t>
      </w:r>
    </w:p>
    <w:p w14:paraId="28ED1841" w14:textId="77777777" w:rsidR="00B92D6C" w:rsidRP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Oslavy začiatku prázdnin v lete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Celodenný program plný hier, tvorivých dielní a športových aktivít.</w:t>
      </w:r>
    </w:p>
    <w:p w14:paraId="2AC84F01" w14:textId="77777777" w:rsidR="00B92D6C" w:rsidRP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Mikulášska oslava v decembri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Mikuláš obdaroval deti a spolu s čertom navštívil klientov v špecializovanom zariadení. Deti vystúpili s nacvičeným programom, čo prispelo k radostnej atmosfére.</w:t>
      </w:r>
    </w:p>
    <w:p w14:paraId="618BA796" w14:textId="77777777" w:rsidR="00B92D6C" w:rsidRDefault="00B92D6C" w:rsidP="00C304D6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  <w:u w:val="single"/>
        </w:rPr>
        <w:t>Rozvojové aktivity</w:t>
      </w:r>
      <w:r w:rsidRPr="00B92D6C">
        <w:rPr>
          <w:rFonts w:ascii="Times New Roman" w:hAnsi="Times New Roman" w:cs="Times New Roman"/>
          <w:sz w:val="24"/>
          <w:szCs w:val="24"/>
        </w:rPr>
        <w:t xml:space="preserve"> – Zamerali sme sa na individuálny rozvoj detí prostredníctvom </w:t>
      </w:r>
      <w:proofErr w:type="spellStart"/>
      <w:r w:rsidRPr="00B92D6C">
        <w:rPr>
          <w:rFonts w:ascii="Times New Roman" w:hAnsi="Times New Roman" w:cs="Times New Roman"/>
          <w:sz w:val="24"/>
          <w:szCs w:val="24"/>
        </w:rPr>
        <w:t>edukatívnych</w:t>
      </w:r>
      <w:proofErr w:type="spellEnd"/>
      <w:r w:rsidRPr="00B92D6C">
        <w:rPr>
          <w:rFonts w:ascii="Times New Roman" w:hAnsi="Times New Roman" w:cs="Times New Roman"/>
          <w:sz w:val="24"/>
          <w:szCs w:val="24"/>
        </w:rPr>
        <w:t xml:space="preserve"> hier, pohybových aktivít a umeleckých činností.</w:t>
      </w:r>
    </w:p>
    <w:p w14:paraId="59656276" w14:textId="77777777" w:rsidR="00287C7B" w:rsidRDefault="00287C7B" w:rsidP="00C304D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350415" w14:textId="54C960FC" w:rsidR="00287C7B" w:rsidRPr="00287C7B" w:rsidRDefault="00287C7B" w:rsidP="00287C7B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b/>
          <w:bCs/>
          <w:sz w:val="24"/>
          <w:szCs w:val="24"/>
        </w:rPr>
        <w:t xml:space="preserve"> Hospodárenie účtovnej jednotky</w:t>
      </w:r>
    </w:p>
    <w:p w14:paraId="3FEA6FF2" w14:textId="10067F2C" w:rsid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Účtovníctvo </w:t>
      </w:r>
      <w:r>
        <w:rPr>
          <w:rFonts w:ascii="Times New Roman" w:hAnsi="Times New Roman" w:cs="Times New Roman"/>
          <w:sz w:val="24"/>
          <w:szCs w:val="24"/>
        </w:rPr>
        <w:t>Neziskovej organizácie VYSNÍVANÝ DOMOV</w:t>
      </w:r>
      <w:r w:rsidRPr="00287C7B">
        <w:rPr>
          <w:rFonts w:ascii="Times New Roman" w:hAnsi="Times New Roman" w:cs="Times New Roman"/>
          <w:sz w:val="24"/>
          <w:szCs w:val="24"/>
        </w:rPr>
        <w:t xml:space="preserve"> je vedené v súlade s platnými právnymi predpismi. Od roku 2015 spravujeme účtovníctvo na základe zákona č. 431/2002 Z. z. o účtovníctve a zákona č. 35/2002 Z. z. o neziskových organizáciách. Účtovná závierka za rok 2024 poskytuje pravdivý a objektívny prehľad o hospodárení organizácie, vrátane </w:t>
      </w:r>
      <w:r w:rsidRPr="00287C7B">
        <w:rPr>
          <w:rFonts w:ascii="Times New Roman" w:hAnsi="Times New Roman" w:cs="Times New Roman"/>
          <w:sz w:val="24"/>
          <w:szCs w:val="24"/>
        </w:rPr>
        <w:lastRenderedPageBreak/>
        <w:t>peňažných tokov, finančnej situácie a majetku. Transparentnosť účtovných postupov a pravidelné audity prispievajú k dôvere našich darcov, partnerov a verejnosti. V tomto roku sme sa zamerali na optimalizáciu nákladov a zároveň na hľadanie nových finančných zdrojov, ktoré nám umožnia pokračovať v rozvoji a zlepšovaní poskytovaných služieb.</w:t>
      </w:r>
    </w:p>
    <w:p w14:paraId="0E7561EC" w14:textId="77777777" w:rsidR="00DB7061" w:rsidRDefault="00DB7061" w:rsidP="00DB706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C35D3B" w14:textId="01929DA1" w:rsidR="00287C7B" w:rsidRPr="00DB7061" w:rsidRDefault="00287C7B" w:rsidP="00DB7061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B7061">
        <w:rPr>
          <w:rFonts w:ascii="Times New Roman" w:hAnsi="Times New Roman" w:cs="Times New Roman"/>
          <w:sz w:val="24"/>
          <w:szCs w:val="24"/>
        </w:rPr>
        <w:t xml:space="preserve"> </w:t>
      </w:r>
      <w:r w:rsidRPr="00DB7061">
        <w:rPr>
          <w:rFonts w:ascii="Times New Roman" w:hAnsi="Times New Roman" w:cs="Times New Roman"/>
          <w:b/>
          <w:bCs/>
          <w:sz w:val="24"/>
          <w:szCs w:val="24"/>
        </w:rPr>
        <w:t>Ročná účtovná závierka a zhodnotenie základných údajov v nej obsiahnutých</w:t>
      </w:r>
    </w:p>
    <w:p w14:paraId="70DC8369" w14:textId="5AC653B0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Prostredníctvom tejto časti výročnej správy</w:t>
      </w:r>
      <w:r w:rsidRPr="00287C7B">
        <w:t xml:space="preserve"> </w:t>
      </w:r>
      <w:r w:rsidRPr="00287C7B">
        <w:rPr>
          <w:rFonts w:ascii="Times New Roman" w:hAnsi="Times New Roman" w:cs="Times New Roman"/>
          <w:sz w:val="24"/>
          <w:szCs w:val="24"/>
        </w:rPr>
        <w:t xml:space="preserve">Neziskovej organizácie VYSNÍVANÝ DOMOV poskytuje prístup k hospodáreniu ekonomického subjektu. Hlavným cieľom finančnej analýzy je špecifikácia dosiahnutých výnosov a naložených nákladov, </w:t>
      </w:r>
      <w:proofErr w:type="spellStart"/>
      <w:r w:rsidRPr="00287C7B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287C7B">
        <w:rPr>
          <w:rFonts w:ascii="Times New Roman" w:hAnsi="Times New Roman" w:cs="Times New Roman"/>
          <w:sz w:val="24"/>
          <w:szCs w:val="24"/>
        </w:rPr>
        <w:t>. údaje z výkazu ziskov a strát, ďalej súvahové údaje o majetku, pohľadávkach a záväzkoch.</w:t>
      </w:r>
    </w:p>
    <w:p w14:paraId="56AA5153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Ročná účtovná závierka k 31.12.2024 tvorí prílohu Výročnej správy za rok 2024 a pozostáva z:</w:t>
      </w:r>
    </w:p>
    <w:p w14:paraId="5EFEB27E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854BA2">
        <w:rPr>
          <w:rFonts w:ascii="Times New Roman" w:hAnsi="Times New Roman" w:cs="Times New Roman"/>
          <w:b/>
          <w:bCs/>
          <w:sz w:val="24"/>
          <w:szCs w:val="24"/>
        </w:rPr>
        <w:t>Súvaha k 31.12.2024</w:t>
      </w:r>
    </w:p>
    <w:p w14:paraId="6C1287B4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854BA2">
        <w:rPr>
          <w:rFonts w:ascii="Times New Roman" w:hAnsi="Times New Roman" w:cs="Times New Roman"/>
          <w:b/>
          <w:bCs/>
          <w:sz w:val="24"/>
          <w:szCs w:val="24"/>
        </w:rPr>
        <w:t>Výkaz ziskov a strát k 31.12.2024</w:t>
      </w:r>
    </w:p>
    <w:p w14:paraId="1DECEEDE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854BA2">
        <w:rPr>
          <w:rFonts w:ascii="Times New Roman" w:hAnsi="Times New Roman" w:cs="Times New Roman"/>
          <w:b/>
          <w:bCs/>
          <w:sz w:val="24"/>
          <w:szCs w:val="24"/>
        </w:rPr>
        <w:t>Poznámky k 31.12.2024</w:t>
      </w:r>
    </w:p>
    <w:p w14:paraId="25947279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F84BCC" w14:textId="4E7A058E" w:rsidR="00287C7B" w:rsidRPr="00287C7B" w:rsidRDefault="00287C7B" w:rsidP="00287C7B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 </w:t>
      </w:r>
      <w:r w:rsidRPr="00287C7B">
        <w:rPr>
          <w:rFonts w:ascii="Times New Roman" w:hAnsi="Times New Roman" w:cs="Times New Roman"/>
          <w:b/>
          <w:bCs/>
          <w:sz w:val="24"/>
          <w:szCs w:val="24"/>
        </w:rPr>
        <w:t>Rozdelenie celkových nákladov a výnosov na nezdaňovanú činnosť v podmienkach neziskovej organizácie</w:t>
      </w:r>
    </w:p>
    <w:p w14:paraId="3280A1A9" w14:textId="296B8916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Neziskov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287C7B">
        <w:rPr>
          <w:rFonts w:ascii="Times New Roman" w:hAnsi="Times New Roman" w:cs="Times New Roman"/>
          <w:sz w:val="24"/>
          <w:szCs w:val="24"/>
        </w:rPr>
        <w:t xml:space="preserve"> organizáci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87C7B">
        <w:rPr>
          <w:rFonts w:ascii="Times New Roman" w:hAnsi="Times New Roman" w:cs="Times New Roman"/>
          <w:sz w:val="24"/>
          <w:szCs w:val="24"/>
        </w:rPr>
        <w:t xml:space="preserve"> VYSNÍVANÝ DOMOV vedie v súlade s § 33 </w:t>
      </w:r>
      <w:proofErr w:type="spellStart"/>
      <w:r w:rsidRPr="00287C7B">
        <w:rPr>
          <w:rFonts w:ascii="Times New Roman" w:hAnsi="Times New Roman" w:cs="Times New Roman"/>
          <w:sz w:val="24"/>
          <w:szCs w:val="24"/>
        </w:rPr>
        <w:t>odst</w:t>
      </w:r>
      <w:proofErr w:type="spellEnd"/>
      <w:r w:rsidRPr="00287C7B">
        <w:rPr>
          <w:rFonts w:ascii="Times New Roman" w:hAnsi="Times New Roman" w:cs="Times New Roman"/>
          <w:sz w:val="24"/>
          <w:szCs w:val="24"/>
        </w:rPr>
        <w:t>. 2 zákona č. 213/1997 Z. z. o neziskových organizáciách  poskytujúcich verejnoprospešné služby podvojne účtovníctvo, v ktorom sleduje oddelenie výnosy a náklady.</w:t>
      </w:r>
    </w:p>
    <w:p w14:paraId="0BC68DFD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41E239" w14:textId="00D2AC0C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V informáciách o daniach z príjmov – výsledku hospodárenia v daňovom priznaní sú premietnuté celkové náklady a výnosy neziskovej organizácie </w:t>
      </w:r>
      <w:r w:rsidR="00DB7061">
        <w:rPr>
          <w:rFonts w:ascii="Times New Roman" w:hAnsi="Times New Roman" w:cs="Times New Roman"/>
          <w:sz w:val="24"/>
          <w:szCs w:val="24"/>
        </w:rPr>
        <w:t>VYSNÍVANÝ DOMOV</w:t>
      </w:r>
      <w:r w:rsidRPr="00287C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7C7B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287C7B">
        <w:rPr>
          <w:rFonts w:ascii="Times New Roman" w:hAnsi="Times New Roman" w:cs="Times New Roman"/>
          <w:sz w:val="24"/>
          <w:szCs w:val="24"/>
        </w:rPr>
        <w:t xml:space="preserve">. výsledok hospodárenia. </w:t>
      </w:r>
    </w:p>
    <w:p w14:paraId="09909135" w14:textId="77777777" w:rsid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V tabuľke predkladáme prehľad o dosiahnutých výnosoch a vynaložených nákladoch za rok 2024</w:t>
      </w:r>
    </w:p>
    <w:p w14:paraId="684272A4" w14:textId="77777777" w:rsidR="00C533B1" w:rsidRPr="00287C7B" w:rsidRDefault="00C533B1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67"/>
        <w:gridCol w:w="2025"/>
        <w:gridCol w:w="34"/>
        <w:gridCol w:w="2410"/>
        <w:gridCol w:w="76"/>
        <w:gridCol w:w="2050"/>
      </w:tblGrid>
      <w:tr w:rsidR="00287C7B" w:rsidRPr="00287C7B" w14:paraId="229966A7" w14:textId="56BC0F07" w:rsidTr="00DB7061">
        <w:tc>
          <w:tcPr>
            <w:tcW w:w="1905" w:type="dxa"/>
            <w:gridSpan w:val="2"/>
          </w:tcPr>
          <w:p w14:paraId="59BF7FDF" w14:textId="2B26B79A" w:rsidR="00287C7B" w:rsidRPr="00287C7B" w:rsidRDefault="00287C7B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</w:p>
        </w:tc>
        <w:tc>
          <w:tcPr>
            <w:tcW w:w="2025" w:type="dxa"/>
          </w:tcPr>
          <w:p w14:paraId="63DF4A26" w14:textId="3278E851" w:rsidR="00883359" w:rsidRDefault="00883359" w:rsidP="008833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proofErr w:type="spellStart"/>
            <w:r w:rsidR="00287C7B">
              <w:rPr>
                <w:rFonts w:ascii="Times New Roman" w:hAnsi="Times New Roman" w:cs="Times New Roman"/>
                <w:sz w:val="24"/>
                <w:szCs w:val="24"/>
              </w:rPr>
              <w:t>ZpS</w:t>
            </w:r>
            <w:proofErr w:type="spellEnd"/>
            <w:r w:rsidR="00287C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B5D4D45" w14:textId="40C515BA" w:rsidR="00287C7B" w:rsidRPr="00287C7B" w:rsidRDefault="00287C7B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suma v EUR</w:t>
            </w:r>
          </w:p>
        </w:tc>
        <w:tc>
          <w:tcPr>
            <w:tcW w:w="2520" w:type="dxa"/>
            <w:gridSpan w:val="3"/>
          </w:tcPr>
          <w:p w14:paraId="36DFB07A" w14:textId="23569C38" w:rsidR="00287C7B" w:rsidRPr="00287C7B" w:rsidRDefault="00287C7B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</w:t>
            </w:r>
          </w:p>
        </w:tc>
        <w:tc>
          <w:tcPr>
            <w:tcW w:w="2050" w:type="dxa"/>
          </w:tcPr>
          <w:p w14:paraId="1EAAF1F8" w14:textId="197BF12F" w:rsidR="00883359" w:rsidRDefault="00883359" w:rsidP="008833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proofErr w:type="spellStart"/>
            <w:r w:rsidR="00287C7B">
              <w:rPr>
                <w:rFonts w:ascii="Times New Roman" w:hAnsi="Times New Roman" w:cs="Times New Roman"/>
                <w:sz w:val="24"/>
                <w:szCs w:val="24"/>
              </w:rPr>
              <w:t>ZpS</w:t>
            </w:r>
            <w:proofErr w:type="spellEnd"/>
            <w:r w:rsidR="00287C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7995CE8" w14:textId="6627C484" w:rsidR="00287C7B" w:rsidRPr="00287C7B" w:rsidRDefault="00287C7B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suma v EUR</w:t>
            </w:r>
          </w:p>
        </w:tc>
      </w:tr>
      <w:tr w:rsidR="00D54383" w:rsidRPr="00287C7B" w14:paraId="1B326ACA" w14:textId="2325AA14" w:rsidTr="00DB7061">
        <w:tc>
          <w:tcPr>
            <w:tcW w:w="1905" w:type="dxa"/>
            <w:gridSpan w:val="2"/>
          </w:tcPr>
          <w:p w14:paraId="7203E9EF" w14:textId="6A20E70D" w:rsidR="00D54383" w:rsidRPr="00C533B1" w:rsidRDefault="00C533B1" w:rsidP="00C533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1.Tržby za poskytované služby účet 602</w:t>
            </w:r>
          </w:p>
        </w:tc>
        <w:tc>
          <w:tcPr>
            <w:tcW w:w="2025" w:type="dxa"/>
          </w:tcPr>
          <w:p w14:paraId="54CDAAC2" w14:textId="3F43874A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207 904,81</w:t>
            </w:r>
          </w:p>
        </w:tc>
        <w:tc>
          <w:tcPr>
            <w:tcW w:w="2520" w:type="dxa"/>
            <w:gridSpan w:val="3"/>
          </w:tcPr>
          <w:p w14:paraId="0BFC6A75" w14:textId="1A8F771D" w:rsidR="00D54383" w:rsidRPr="00D54383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>1.Spotreba materiálu</w:t>
            </w:r>
            <w:r>
              <w:t xml:space="preserve"> účet 501</w:t>
            </w:r>
          </w:p>
        </w:tc>
        <w:tc>
          <w:tcPr>
            <w:tcW w:w="2050" w:type="dxa"/>
          </w:tcPr>
          <w:p w14:paraId="76FA7FD4" w14:textId="7BDADEF9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212 669,91</w:t>
            </w:r>
          </w:p>
        </w:tc>
      </w:tr>
      <w:tr w:rsidR="00D54383" w:rsidRPr="00287C7B" w14:paraId="069037A5" w14:textId="4B8A90D5" w:rsidTr="00DB7061">
        <w:tc>
          <w:tcPr>
            <w:tcW w:w="1905" w:type="dxa"/>
            <w:gridSpan w:val="2"/>
          </w:tcPr>
          <w:p w14:paraId="78378FAF" w14:textId="65F02EF5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2.Tržby za predaj tovaru účet 604</w:t>
            </w:r>
          </w:p>
        </w:tc>
        <w:tc>
          <w:tcPr>
            <w:tcW w:w="2025" w:type="dxa"/>
          </w:tcPr>
          <w:p w14:paraId="3176CD09" w14:textId="5EE7B2AE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1 576,93</w:t>
            </w:r>
          </w:p>
        </w:tc>
        <w:tc>
          <w:tcPr>
            <w:tcW w:w="2520" w:type="dxa"/>
            <w:gridSpan w:val="3"/>
          </w:tcPr>
          <w:p w14:paraId="690D14FC" w14:textId="4CB25D5C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>2.Spotreba energie účet 502</w:t>
            </w:r>
          </w:p>
        </w:tc>
        <w:tc>
          <w:tcPr>
            <w:tcW w:w="2050" w:type="dxa"/>
          </w:tcPr>
          <w:p w14:paraId="1DE31D76" w14:textId="6206F2C0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19 596,88</w:t>
            </w:r>
          </w:p>
        </w:tc>
      </w:tr>
      <w:tr w:rsidR="00D54383" w:rsidRPr="00287C7B" w14:paraId="2F719A44" w14:textId="21402BB5" w:rsidTr="00DB7061">
        <w:tc>
          <w:tcPr>
            <w:tcW w:w="1905" w:type="dxa"/>
            <w:gridSpan w:val="2"/>
          </w:tcPr>
          <w:p w14:paraId="65B36D36" w14:textId="3117982B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3.Úroky účet 644</w:t>
            </w:r>
          </w:p>
        </w:tc>
        <w:tc>
          <w:tcPr>
            <w:tcW w:w="2025" w:type="dxa"/>
          </w:tcPr>
          <w:p w14:paraId="0BA249C1" w14:textId="34BF90C5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-0,14</w:t>
            </w:r>
          </w:p>
        </w:tc>
        <w:tc>
          <w:tcPr>
            <w:tcW w:w="2520" w:type="dxa"/>
            <w:gridSpan w:val="3"/>
          </w:tcPr>
          <w:p w14:paraId="21BFDC20" w14:textId="344AB9C0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>3.Oparvy a udržiavanie účet 511</w:t>
            </w:r>
          </w:p>
        </w:tc>
        <w:tc>
          <w:tcPr>
            <w:tcW w:w="2050" w:type="dxa"/>
          </w:tcPr>
          <w:p w14:paraId="35D9808B" w14:textId="009E811F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47 384,90</w:t>
            </w:r>
          </w:p>
        </w:tc>
      </w:tr>
      <w:tr w:rsidR="00D54383" w:rsidRPr="00287C7B" w14:paraId="6386EAAA" w14:textId="4C017D95" w:rsidTr="00DB7061">
        <w:tc>
          <w:tcPr>
            <w:tcW w:w="1905" w:type="dxa"/>
            <w:gridSpan w:val="2"/>
          </w:tcPr>
          <w:p w14:paraId="343800E4" w14:textId="1B73437A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4.Príspevky z podielu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zaplatenej dane účet 665</w:t>
            </w:r>
          </w:p>
        </w:tc>
        <w:tc>
          <w:tcPr>
            <w:tcW w:w="2025" w:type="dxa"/>
          </w:tcPr>
          <w:p w14:paraId="1F08C861" w14:textId="0B741288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17,32</w:t>
            </w:r>
          </w:p>
        </w:tc>
        <w:tc>
          <w:tcPr>
            <w:tcW w:w="2520" w:type="dxa"/>
            <w:gridSpan w:val="3"/>
          </w:tcPr>
          <w:p w14:paraId="7D688BDD" w14:textId="38ECD89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 xml:space="preserve">4. </w:t>
            </w:r>
            <w:r w:rsidR="00C533B1">
              <w:t xml:space="preserve">Cestovné účet </w:t>
            </w:r>
            <w:r w:rsidRPr="002B5FB8">
              <w:t>51</w:t>
            </w:r>
            <w:r w:rsidR="00C533B1">
              <w:t>2</w:t>
            </w:r>
          </w:p>
        </w:tc>
        <w:tc>
          <w:tcPr>
            <w:tcW w:w="2050" w:type="dxa"/>
          </w:tcPr>
          <w:p w14:paraId="703BA56D" w14:textId="359DB141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3 592,24</w:t>
            </w:r>
          </w:p>
        </w:tc>
      </w:tr>
      <w:tr w:rsidR="00D54383" w:rsidRPr="00287C7B" w14:paraId="026CEE14" w14:textId="6C6BFBA4" w:rsidTr="00DB7061">
        <w:tc>
          <w:tcPr>
            <w:tcW w:w="1905" w:type="dxa"/>
            <w:gridSpan w:val="2"/>
          </w:tcPr>
          <w:p w14:paraId="49E572AB" w14:textId="175D629D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5.Dotácie -MPSVR, BSK, Hlavné mesto, ÚPSVaR na účet 691</w:t>
            </w:r>
          </w:p>
        </w:tc>
        <w:tc>
          <w:tcPr>
            <w:tcW w:w="2025" w:type="dxa"/>
          </w:tcPr>
          <w:p w14:paraId="5FB54D2B" w14:textId="7BDFBDDC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588 637,86</w:t>
            </w:r>
          </w:p>
        </w:tc>
        <w:tc>
          <w:tcPr>
            <w:tcW w:w="2520" w:type="dxa"/>
            <w:gridSpan w:val="3"/>
          </w:tcPr>
          <w:p w14:paraId="3A4B96FB" w14:textId="7A35542C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5FB8">
              <w:t>5.</w:t>
            </w:r>
            <w:r w:rsidR="00C533B1">
              <w:t>Ostatné služby účet 518</w:t>
            </w:r>
          </w:p>
        </w:tc>
        <w:tc>
          <w:tcPr>
            <w:tcW w:w="2050" w:type="dxa"/>
          </w:tcPr>
          <w:p w14:paraId="05A1B8D2" w14:textId="701BB15A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163 606,14</w:t>
            </w:r>
          </w:p>
        </w:tc>
      </w:tr>
      <w:tr w:rsidR="00D54383" w:rsidRPr="00287C7B" w14:paraId="2B4BFE44" w14:textId="57CE3F0C" w:rsidTr="00DB7061">
        <w:tc>
          <w:tcPr>
            <w:tcW w:w="1905" w:type="dxa"/>
            <w:gridSpan w:val="2"/>
          </w:tcPr>
          <w:p w14:paraId="27F63495" w14:textId="3DE3DB85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72301345" w14:textId="7777777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349F6407" w14:textId="26490524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6.Mzdové náklady účet 521</w:t>
            </w:r>
          </w:p>
        </w:tc>
        <w:tc>
          <w:tcPr>
            <w:tcW w:w="2050" w:type="dxa"/>
          </w:tcPr>
          <w:p w14:paraId="1E558980" w14:textId="0CEACA30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311 260,18</w:t>
            </w:r>
          </w:p>
        </w:tc>
      </w:tr>
      <w:tr w:rsidR="00D54383" w:rsidRPr="00287C7B" w14:paraId="76F66FA4" w14:textId="7978DEFE" w:rsidTr="00DB7061">
        <w:tc>
          <w:tcPr>
            <w:tcW w:w="1905" w:type="dxa"/>
            <w:gridSpan w:val="2"/>
          </w:tcPr>
          <w:p w14:paraId="1D6641C9" w14:textId="69694C5D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6E8AFE61" w14:textId="7777777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3C5C24D5" w14:textId="4E7A14A0" w:rsidR="00D54383" w:rsidRPr="00C533B1" w:rsidRDefault="00C533B1" w:rsidP="00C533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7.Zákonné sociálne a zdravotné poistenie účet 524</w:t>
            </w:r>
          </w:p>
        </w:tc>
        <w:tc>
          <w:tcPr>
            <w:tcW w:w="2050" w:type="dxa"/>
          </w:tcPr>
          <w:p w14:paraId="2D0F9F06" w14:textId="027A2C19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107 878,54</w:t>
            </w:r>
          </w:p>
        </w:tc>
      </w:tr>
      <w:tr w:rsidR="00D54383" w:rsidRPr="00287C7B" w14:paraId="34F0AE5F" w14:textId="706E8FA0" w:rsidTr="00DB7061">
        <w:tc>
          <w:tcPr>
            <w:tcW w:w="1905" w:type="dxa"/>
            <w:gridSpan w:val="2"/>
          </w:tcPr>
          <w:p w14:paraId="6725EC8C" w14:textId="07A37DD4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75C8B86C" w14:textId="7777777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12FC6110" w14:textId="21615D8F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8.Zákonné sociálne náklady účet 527</w:t>
            </w:r>
          </w:p>
        </w:tc>
        <w:tc>
          <w:tcPr>
            <w:tcW w:w="2050" w:type="dxa"/>
          </w:tcPr>
          <w:p w14:paraId="5C88DECA" w14:textId="798812F0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1 605,04</w:t>
            </w:r>
          </w:p>
        </w:tc>
      </w:tr>
      <w:tr w:rsidR="00D54383" w:rsidRPr="00287C7B" w14:paraId="0B031D1F" w14:textId="35571A77" w:rsidTr="00DB7061">
        <w:tc>
          <w:tcPr>
            <w:tcW w:w="1905" w:type="dxa"/>
            <w:gridSpan w:val="2"/>
          </w:tcPr>
          <w:p w14:paraId="105E417D" w14:textId="261EF30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5A3610D4" w14:textId="7777777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42B863B8" w14:textId="240F9AD6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9.Daň z nehnuteľnosti účet 532</w:t>
            </w:r>
          </w:p>
        </w:tc>
        <w:tc>
          <w:tcPr>
            <w:tcW w:w="2050" w:type="dxa"/>
          </w:tcPr>
          <w:p w14:paraId="699F263D" w14:textId="75848AF7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9 542,55</w:t>
            </w:r>
          </w:p>
        </w:tc>
      </w:tr>
      <w:tr w:rsidR="00D54383" w:rsidRPr="00287C7B" w14:paraId="1B9F9BF6" w14:textId="6874178D" w:rsidTr="00DB7061">
        <w:tc>
          <w:tcPr>
            <w:tcW w:w="1905" w:type="dxa"/>
            <w:gridSpan w:val="2"/>
          </w:tcPr>
          <w:p w14:paraId="1180F765" w14:textId="0C5E1230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7089594B" w14:textId="7777777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456E8AFF" w14:textId="5B151D8B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10.Ostatné dane a poplatky účet 538</w:t>
            </w:r>
          </w:p>
        </w:tc>
        <w:tc>
          <w:tcPr>
            <w:tcW w:w="2050" w:type="dxa"/>
          </w:tcPr>
          <w:p w14:paraId="48B85DC7" w14:textId="70FC6F42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2 718,36</w:t>
            </w:r>
          </w:p>
        </w:tc>
      </w:tr>
      <w:tr w:rsidR="00D54383" w:rsidRPr="00287C7B" w14:paraId="01FAD6E5" w14:textId="0769BFB9" w:rsidTr="00DB7061">
        <w:tc>
          <w:tcPr>
            <w:tcW w:w="1905" w:type="dxa"/>
            <w:gridSpan w:val="2"/>
          </w:tcPr>
          <w:p w14:paraId="552EDDAB" w14:textId="0FEC6939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0BDB7CEE" w14:textId="7777777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305FBBD3" w14:textId="7CF887AD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11.Ostatné pokuty a penále účet 542</w:t>
            </w:r>
          </w:p>
        </w:tc>
        <w:tc>
          <w:tcPr>
            <w:tcW w:w="2050" w:type="dxa"/>
          </w:tcPr>
          <w:p w14:paraId="7EECBFCB" w14:textId="146E885B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1,00</w:t>
            </w:r>
          </w:p>
        </w:tc>
      </w:tr>
      <w:tr w:rsidR="00D54383" w:rsidRPr="00287C7B" w14:paraId="5E5B44F1" w14:textId="73B1EE32" w:rsidTr="00DB7061">
        <w:tc>
          <w:tcPr>
            <w:tcW w:w="1905" w:type="dxa"/>
            <w:gridSpan w:val="2"/>
          </w:tcPr>
          <w:p w14:paraId="0F12C6A4" w14:textId="7B8D6281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6116A471" w14:textId="7777777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1A8D9E54" w14:textId="02652D14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12.Manká a škody účet 548</w:t>
            </w:r>
          </w:p>
        </w:tc>
        <w:tc>
          <w:tcPr>
            <w:tcW w:w="2050" w:type="dxa"/>
          </w:tcPr>
          <w:p w14:paraId="0C0BF3C5" w14:textId="489EF0B1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2,73</w:t>
            </w:r>
          </w:p>
        </w:tc>
      </w:tr>
      <w:tr w:rsidR="00D54383" w:rsidRPr="00287C7B" w14:paraId="72D0B3FB" w14:textId="5C208718" w:rsidTr="00DB7061">
        <w:tc>
          <w:tcPr>
            <w:tcW w:w="1905" w:type="dxa"/>
            <w:gridSpan w:val="2"/>
          </w:tcPr>
          <w:p w14:paraId="6E70A757" w14:textId="7A08F4E8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5" w:type="dxa"/>
          </w:tcPr>
          <w:p w14:paraId="2EDF7186" w14:textId="7777777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3"/>
          </w:tcPr>
          <w:p w14:paraId="591977D4" w14:textId="3A4164C3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13.Iné ostatné náklady účet 549</w:t>
            </w:r>
          </w:p>
        </w:tc>
        <w:tc>
          <w:tcPr>
            <w:tcW w:w="2050" w:type="dxa"/>
          </w:tcPr>
          <w:p w14:paraId="66EB93E2" w14:textId="1212A696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3 482,25</w:t>
            </w:r>
          </w:p>
        </w:tc>
      </w:tr>
      <w:tr w:rsidR="00D54383" w:rsidRPr="00287C7B" w14:paraId="4599C9AE" w14:textId="784D0D11" w:rsidTr="00DB7061">
        <w:tc>
          <w:tcPr>
            <w:tcW w:w="1838" w:type="dxa"/>
          </w:tcPr>
          <w:p w14:paraId="4B959C4B" w14:textId="44A866D6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3"/>
          </w:tcPr>
          <w:p w14:paraId="0C639D8A" w14:textId="77777777" w:rsidR="00D54383" w:rsidRPr="00287C7B" w:rsidRDefault="00D54383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6415EE7" w14:textId="69F62108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14.Odpisy dlhodobého majetku účet 551</w:t>
            </w:r>
          </w:p>
        </w:tc>
        <w:tc>
          <w:tcPr>
            <w:tcW w:w="2126" w:type="dxa"/>
            <w:gridSpan w:val="2"/>
          </w:tcPr>
          <w:p w14:paraId="3EFB4E98" w14:textId="0F429C8C" w:rsidR="00D54383" w:rsidRPr="00287C7B" w:rsidRDefault="00C533B1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7 428,65</w:t>
            </w:r>
          </w:p>
        </w:tc>
      </w:tr>
      <w:tr w:rsidR="00D54383" w:rsidRPr="00287C7B" w14:paraId="64345D86" w14:textId="742BE16B" w:rsidTr="00DB7061">
        <w:tc>
          <w:tcPr>
            <w:tcW w:w="1838" w:type="dxa"/>
          </w:tcPr>
          <w:p w14:paraId="37DAE949" w14:textId="34017343" w:rsidR="00D54383" w:rsidRPr="00287C7B" w:rsidRDefault="00883359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za NO:</w:t>
            </w:r>
          </w:p>
        </w:tc>
        <w:tc>
          <w:tcPr>
            <w:tcW w:w="2126" w:type="dxa"/>
            <w:gridSpan w:val="3"/>
          </w:tcPr>
          <w:p w14:paraId="65A6FC36" w14:textId="43031670" w:rsidR="00D54383" w:rsidRPr="00287C7B" w:rsidRDefault="00883359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798 136,78</w:t>
            </w:r>
          </w:p>
        </w:tc>
        <w:tc>
          <w:tcPr>
            <w:tcW w:w="2410" w:type="dxa"/>
          </w:tcPr>
          <w:p w14:paraId="2B6802AA" w14:textId="6E64BC93" w:rsidR="00D54383" w:rsidRPr="00287C7B" w:rsidRDefault="00C533B1" w:rsidP="00D543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za NO:</w:t>
            </w:r>
          </w:p>
        </w:tc>
        <w:tc>
          <w:tcPr>
            <w:tcW w:w="2126" w:type="dxa"/>
            <w:gridSpan w:val="2"/>
          </w:tcPr>
          <w:p w14:paraId="5273B36A" w14:textId="0008D02E" w:rsidR="00D54383" w:rsidRPr="00287C7B" w:rsidRDefault="00883359" w:rsidP="008833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890 769,37</w:t>
            </w:r>
          </w:p>
        </w:tc>
      </w:tr>
      <w:tr w:rsidR="00D54383" w:rsidRPr="00287C7B" w14:paraId="15647622" w14:textId="1DD3D959" w:rsidTr="00DB7061">
        <w:tc>
          <w:tcPr>
            <w:tcW w:w="1838" w:type="dxa"/>
          </w:tcPr>
          <w:p w14:paraId="47F4CCE0" w14:textId="52ABD0AD" w:rsidR="00D54383" w:rsidRPr="00883359" w:rsidRDefault="00883359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 spolu:</w:t>
            </w:r>
          </w:p>
        </w:tc>
        <w:tc>
          <w:tcPr>
            <w:tcW w:w="2126" w:type="dxa"/>
            <w:gridSpan w:val="3"/>
          </w:tcPr>
          <w:p w14:paraId="35C8B62D" w14:textId="71E68491" w:rsidR="00D54383" w:rsidRPr="00883359" w:rsidRDefault="00883359" w:rsidP="0088335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798 136,78</w:t>
            </w:r>
          </w:p>
        </w:tc>
        <w:tc>
          <w:tcPr>
            <w:tcW w:w="2410" w:type="dxa"/>
          </w:tcPr>
          <w:p w14:paraId="0CE92F97" w14:textId="27A84BAC" w:rsidR="00D54383" w:rsidRPr="00883359" w:rsidRDefault="00883359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spolu:</w:t>
            </w:r>
          </w:p>
        </w:tc>
        <w:tc>
          <w:tcPr>
            <w:tcW w:w="2126" w:type="dxa"/>
            <w:gridSpan w:val="2"/>
          </w:tcPr>
          <w:p w14:paraId="6345E89F" w14:textId="60D03EEA" w:rsidR="00D54383" w:rsidRPr="00883359" w:rsidRDefault="00883359" w:rsidP="0088335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890 769,37</w:t>
            </w:r>
          </w:p>
        </w:tc>
      </w:tr>
      <w:tr w:rsidR="00D54383" w:rsidRPr="00287C7B" w14:paraId="17E902FD" w14:textId="53D74EB2" w:rsidTr="00DB7061">
        <w:tc>
          <w:tcPr>
            <w:tcW w:w="1838" w:type="dxa"/>
          </w:tcPr>
          <w:p w14:paraId="4A14B823" w14:textId="23C7FF82" w:rsidR="00D54383" w:rsidRPr="00883359" w:rsidRDefault="00883359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Výsledok hospodárenia:</w:t>
            </w:r>
          </w:p>
        </w:tc>
        <w:tc>
          <w:tcPr>
            <w:tcW w:w="2126" w:type="dxa"/>
            <w:gridSpan w:val="3"/>
          </w:tcPr>
          <w:p w14:paraId="4FF59B32" w14:textId="0359AE36" w:rsidR="00D54383" w:rsidRPr="00883359" w:rsidRDefault="00883359" w:rsidP="0088335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-92 632,59</w:t>
            </w:r>
          </w:p>
        </w:tc>
        <w:tc>
          <w:tcPr>
            <w:tcW w:w="2410" w:type="dxa"/>
          </w:tcPr>
          <w:p w14:paraId="6AC75CDB" w14:textId="1CC8E24F" w:rsidR="00D54383" w:rsidRPr="00883359" w:rsidRDefault="00D54383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05F2D251" w14:textId="77777777" w:rsidR="00D54383" w:rsidRPr="00883359" w:rsidRDefault="00D54383" w:rsidP="0088335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54383" w:rsidRPr="00287C7B" w14:paraId="4CEE0378" w14:textId="0BB24BD7" w:rsidTr="00DB7061">
        <w:tc>
          <w:tcPr>
            <w:tcW w:w="1838" w:type="dxa"/>
          </w:tcPr>
          <w:p w14:paraId="61246971" w14:textId="74FA6861" w:rsidR="00D54383" w:rsidRPr="00883359" w:rsidRDefault="00883359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Výsledok hospodárenia po zdanení:</w:t>
            </w:r>
          </w:p>
        </w:tc>
        <w:tc>
          <w:tcPr>
            <w:tcW w:w="2126" w:type="dxa"/>
            <w:gridSpan w:val="3"/>
          </w:tcPr>
          <w:p w14:paraId="32DC8BA4" w14:textId="7E2F76B2" w:rsidR="00D54383" w:rsidRPr="00883359" w:rsidRDefault="00883359" w:rsidP="0088335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8335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-92 632,59</w:t>
            </w:r>
          </w:p>
        </w:tc>
        <w:tc>
          <w:tcPr>
            <w:tcW w:w="2410" w:type="dxa"/>
          </w:tcPr>
          <w:p w14:paraId="7124BB31" w14:textId="619EB050" w:rsidR="00D54383" w:rsidRPr="00883359" w:rsidRDefault="00D54383" w:rsidP="00D54383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14:paraId="52143572" w14:textId="77777777" w:rsidR="00D54383" w:rsidRPr="00883359" w:rsidRDefault="00D54383" w:rsidP="0088335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5F94F0AE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E21CD3" w14:textId="7AA89C17" w:rsidR="00287C7B" w:rsidRPr="00287C7B" w:rsidRDefault="00287C7B" w:rsidP="00287C7B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 </w:t>
      </w:r>
      <w:r w:rsidRPr="00287C7B">
        <w:rPr>
          <w:rFonts w:ascii="Times New Roman" w:hAnsi="Times New Roman" w:cs="Times New Roman"/>
          <w:b/>
          <w:bCs/>
          <w:sz w:val="24"/>
          <w:szCs w:val="24"/>
        </w:rPr>
        <w:t>Prehľad o významných položkách časového rozlíšenia nákladov budúcich období a 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1276"/>
      </w:tblGrid>
      <w:tr w:rsidR="00287C7B" w:rsidRPr="00287C7B" w14:paraId="68728175" w14:textId="77777777" w:rsidTr="00DB7061">
        <w:tc>
          <w:tcPr>
            <w:tcW w:w="4531" w:type="dxa"/>
          </w:tcPr>
          <w:p w14:paraId="55D0764E" w14:textId="77777777" w:rsidR="00287C7B" w:rsidRPr="00287C7B" w:rsidRDefault="00287C7B" w:rsidP="00FD2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7C7B">
              <w:rPr>
                <w:rFonts w:ascii="Times New Roman" w:hAnsi="Times New Roman" w:cs="Times New Roman"/>
                <w:sz w:val="24"/>
                <w:szCs w:val="24"/>
              </w:rPr>
              <w:t>Náklady budúcich období spolu</w:t>
            </w:r>
          </w:p>
        </w:tc>
        <w:tc>
          <w:tcPr>
            <w:tcW w:w="1276" w:type="dxa"/>
          </w:tcPr>
          <w:p w14:paraId="395762B5" w14:textId="77777777" w:rsidR="00287C7B" w:rsidRPr="00287C7B" w:rsidRDefault="00287C7B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7C7B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87C7B" w:rsidRPr="00287C7B" w14:paraId="0BDD0C81" w14:textId="77777777" w:rsidTr="00DB7061">
        <w:tc>
          <w:tcPr>
            <w:tcW w:w="4531" w:type="dxa"/>
          </w:tcPr>
          <w:p w14:paraId="0BDD5F31" w14:textId="77777777" w:rsidR="00287C7B" w:rsidRPr="00287C7B" w:rsidRDefault="00287C7B" w:rsidP="00FD2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7C7B">
              <w:rPr>
                <w:rFonts w:ascii="Times New Roman" w:hAnsi="Times New Roman" w:cs="Times New Roman"/>
                <w:sz w:val="24"/>
                <w:szCs w:val="24"/>
              </w:rPr>
              <w:t>Základné imanie spolu:</w:t>
            </w:r>
          </w:p>
        </w:tc>
        <w:tc>
          <w:tcPr>
            <w:tcW w:w="1276" w:type="dxa"/>
          </w:tcPr>
          <w:p w14:paraId="46998DAD" w14:textId="77777777" w:rsidR="00287C7B" w:rsidRPr="00287C7B" w:rsidRDefault="00287C7B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7C7B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14:paraId="2C222519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F5ED86" w14:textId="7CD053A0" w:rsidR="00287C7B" w:rsidRPr="00287C7B" w:rsidRDefault="00287C7B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b/>
          <w:bCs/>
          <w:sz w:val="24"/>
          <w:szCs w:val="24"/>
        </w:rPr>
        <w:t>Záväzky spolu:</w:t>
      </w:r>
      <w:r w:rsidR="0088335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8335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8335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463 024,04</w:t>
      </w:r>
    </w:p>
    <w:p w14:paraId="59A6056B" w14:textId="72CAF12F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Záväzok zo SF: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883359">
        <w:rPr>
          <w:rFonts w:ascii="Times New Roman" w:hAnsi="Times New Roman" w:cs="Times New Roman"/>
          <w:sz w:val="24"/>
          <w:szCs w:val="24"/>
        </w:rPr>
        <w:t>4 315,</w:t>
      </w:r>
      <w:r w:rsidRPr="00287C7B">
        <w:rPr>
          <w:rFonts w:ascii="Times New Roman" w:hAnsi="Times New Roman" w:cs="Times New Roman"/>
          <w:sz w:val="24"/>
          <w:szCs w:val="24"/>
        </w:rPr>
        <w:t>9</w:t>
      </w:r>
      <w:r w:rsidR="00883359">
        <w:rPr>
          <w:rFonts w:ascii="Times New Roman" w:hAnsi="Times New Roman" w:cs="Times New Roman"/>
          <w:sz w:val="24"/>
          <w:szCs w:val="24"/>
        </w:rPr>
        <w:t>6</w:t>
      </w:r>
    </w:p>
    <w:p w14:paraId="512ACE9C" w14:textId="4C807E8F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Záväzky z obchodného styku: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="00883359">
        <w:rPr>
          <w:rFonts w:ascii="Times New Roman" w:hAnsi="Times New Roman" w:cs="Times New Roman"/>
          <w:sz w:val="24"/>
          <w:szCs w:val="24"/>
        </w:rPr>
        <w:t xml:space="preserve">        224</w:t>
      </w:r>
      <w:r w:rsidRPr="00287C7B">
        <w:rPr>
          <w:rFonts w:ascii="Times New Roman" w:hAnsi="Times New Roman" w:cs="Times New Roman"/>
          <w:sz w:val="24"/>
          <w:szCs w:val="24"/>
        </w:rPr>
        <w:t>,0</w:t>
      </w:r>
      <w:r w:rsidR="00883359">
        <w:rPr>
          <w:rFonts w:ascii="Times New Roman" w:hAnsi="Times New Roman" w:cs="Times New Roman"/>
          <w:sz w:val="24"/>
          <w:szCs w:val="24"/>
        </w:rPr>
        <w:t>3</w:t>
      </w:r>
      <w:r w:rsidRPr="00287C7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245105C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Záväzky voči zamestnancom: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>0,00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</w:p>
    <w:p w14:paraId="5E918385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Záväzky voči SP a ZP: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>0,00</w:t>
      </w:r>
    </w:p>
    <w:p w14:paraId="0F6F66F4" w14:textId="1944F7A6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lastRenderedPageBreak/>
        <w:t>Daňové záväzky: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="00883359">
        <w:rPr>
          <w:rFonts w:ascii="Times New Roman" w:hAnsi="Times New Roman" w:cs="Times New Roman"/>
          <w:sz w:val="24"/>
          <w:szCs w:val="24"/>
        </w:rPr>
        <w:t xml:space="preserve">          93</w:t>
      </w:r>
      <w:r w:rsidRPr="00287C7B">
        <w:rPr>
          <w:rFonts w:ascii="Times New Roman" w:hAnsi="Times New Roman" w:cs="Times New Roman"/>
          <w:sz w:val="24"/>
          <w:szCs w:val="24"/>
        </w:rPr>
        <w:t>,</w:t>
      </w:r>
      <w:r w:rsidR="00883359">
        <w:rPr>
          <w:rFonts w:ascii="Times New Roman" w:hAnsi="Times New Roman" w:cs="Times New Roman"/>
          <w:sz w:val="24"/>
          <w:szCs w:val="24"/>
        </w:rPr>
        <w:t>95</w:t>
      </w:r>
    </w:p>
    <w:p w14:paraId="3FCD45C1" w14:textId="77777777" w:rsid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Záväzky z nájmu, fin. leasing: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>0,00</w:t>
      </w:r>
    </w:p>
    <w:p w14:paraId="1A293208" w14:textId="3A13CB8F" w:rsidR="00883359" w:rsidRPr="00287C7B" w:rsidRDefault="00883359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458 390,10</w:t>
      </w:r>
    </w:p>
    <w:p w14:paraId="40F9CFE9" w14:textId="3B316C0F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Časové rozlíšenie: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83359">
        <w:rPr>
          <w:rFonts w:ascii="Times New Roman" w:hAnsi="Times New Roman" w:cs="Times New Roman"/>
          <w:sz w:val="24"/>
          <w:szCs w:val="24"/>
        </w:rPr>
        <w:t>311 853</w:t>
      </w:r>
      <w:r w:rsidRPr="00287C7B">
        <w:rPr>
          <w:rFonts w:ascii="Times New Roman" w:hAnsi="Times New Roman" w:cs="Times New Roman"/>
          <w:sz w:val="24"/>
          <w:szCs w:val="24"/>
        </w:rPr>
        <w:t>,</w:t>
      </w:r>
      <w:r w:rsidR="00883359">
        <w:rPr>
          <w:rFonts w:ascii="Times New Roman" w:hAnsi="Times New Roman" w:cs="Times New Roman"/>
          <w:sz w:val="24"/>
          <w:szCs w:val="24"/>
        </w:rPr>
        <w:t>97</w:t>
      </w:r>
    </w:p>
    <w:p w14:paraId="28180A4D" w14:textId="77777777" w:rsid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3E194BA" w14:textId="463AACD4" w:rsidR="00287C7B" w:rsidRPr="00287C7B" w:rsidRDefault="00287C7B" w:rsidP="00287C7B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 </w:t>
      </w:r>
      <w:r w:rsidRPr="00287C7B">
        <w:rPr>
          <w:rFonts w:ascii="Times New Roman" w:hAnsi="Times New Roman" w:cs="Times New Roman"/>
          <w:b/>
          <w:bCs/>
          <w:sz w:val="24"/>
          <w:szCs w:val="24"/>
        </w:rPr>
        <w:t>Stav a pohyb majetku a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1701"/>
      </w:tblGrid>
      <w:tr w:rsidR="00D54383" w:rsidRPr="00D54383" w14:paraId="642197A9" w14:textId="77777777" w:rsidTr="00DB7061">
        <w:tc>
          <w:tcPr>
            <w:tcW w:w="4531" w:type="dxa"/>
          </w:tcPr>
          <w:p w14:paraId="790C47DD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Neobežný majetok spolu:</w:t>
            </w:r>
          </w:p>
        </w:tc>
        <w:tc>
          <w:tcPr>
            <w:tcW w:w="1701" w:type="dxa"/>
          </w:tcPr>
          <w:p w14:paraId="672DD3C2" w14:textId="1824E253" w:rsidR="00D54383" w:rsidRPr="008128FD" w:rsidRDefault="008128FD" w:rsidP="00DB706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28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298 204,15</w:t>
            </w:r>
          </w:p>
        </w:tc>
      </w:tr>
      <w:tr w:rsidR="00D54383" w:rsidRPr="00D54383" w14:paraId="7CF99004" w14:textId="77777777" w:rsidTr="00DB7061">
        <w:tc>
          <w:tcPr>
            <w:tcW w:w="4531" w:type="dxa"/>
          </w:tcPr>
          <w:p w14:paraId="77C41498" w14:textId="77777777" w:rsidR="00D54383" w:rsidRPr="008128FD" w:rsidRDefault="00D54383" w:rsidP="000513E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28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Dlhodobý hmotný majetok:</w:t>
            </w:r>
          </w:p>
        </w:tc>
        <w:tc>
          <w:tcPr>
            <w:tcW w:w="1701" w:type="dxa"/>
          </w:tcPr>
          <w:p w14:paraId="38570221" w14:textId="520C0CD1" w:rsidR="00D54383" w:rsidRPr="008128FD" w:rsidRDefault="008128FD" w:rsidP="00DB706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28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298 204,15</w:t>
            </w:r>
          </w:p>
        </w:tc>
      </w:tr>
      <w:tr w:rsidR="00D54383" w:rsidRPr="00D54383" w14:paraId="35E6D40F" w14:textId="77777777" w:rsidTr="00DB7061">
        <w:tc>
          <w:tcPr>
            <w:tcW w:w="4531" w:type="dxa"/>
          </w:tcPr>
          <w:p w14:paraId="0D16D61A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Stavby:</w:t>
            </w:r>
          </w:p>
        </w:tc>
        <w:tc>
          <w:tcPr>
            <w:tcW w:w="1701" w:type="dxa"/>
          </w:tcPr>
          <w:p w14:paraId="4020659B" w14:textId="073EAE36" w:rsidR="00D54383" w:rsidRPr="00D54383" w:rsidRDefault="008128FD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226 037,66</w:t>
            </w:r>
          </w:p>
        </w:tc>
      </w:tr>
      <w:tr w:rsidR="00D54383" w:rsidRPr="00D54383" w14:paraId="04591DB2" w14:textId="77777777" w:rsidTr="00DB7061">
        <w:tc>
          <w:tcPr>
            <w:tcW w:w="4531" w:type="dxa"/>
          </w:tcPr>
          <w:p w14:paraId="73621ABD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Pozemky:</w:t>
            </w:r>
          </w:p>
        </w:tc>
        <w:tc>
          <w:tcPr>
            <w:tcW w:w="1701" w:type="dxa"/>
          </w:tcPr>
          <w:p w14:paraId="15A8B5F4" w14:textId="77777777" w:rsidR="00D54383" w:rsidRPr="00D54383" w:rsidRDefault="00D54383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54383" w:rsidRPr="00D54383" w14:paraId="516A87B1" w14:textId="77777777" w:rsidTr="00DB7061">
        <w:tc>
          <w:tcPr>
            <w:tcW w:w="4531" w:type="dxa"/>
          </w:tcPr>
          <w:p w14:paraId="69D4F726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Samostatné hnuteľné veci:</w:t>
            </w:r>
          </w:p>
        </w:tc>
        <w:tc>
          <w:tcPr>
            <w:tcW w:w="1701" w:type="dxa"/>
          </w:tcPr>
          <w:p w14:paraId="2A1A6391" w14:textId="6372FAD4" w:rsidR="00D54383" w:rsidRPr="00D54383" w:rsidRDefault="008128FD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65 092,49</w:t>
            </w:r>
          </w:p>
        </w:tc>
      </w:tr>
      <w:tr w:rsidR="00D54383" w:rsidRPr="00D54383" w14:paraId="2FD91AFD" w14:textId="77777777" w:rsidTr="00DB7061">
        <w:tc>
          <w:tcPr>
            <w:tcW w:w="4531" w:type="dxa"/>
          </w:tcPr>
          <w:p w14:paraId="7EE47F38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Dopravné prostriedky:</w:t>
            </w:r>
          </w:p>
        </w:tc>
        <w:tc>
          <w:tcPr>
            <w:tcW w:w="1701" w:type="dxa"/>
          </w:tcPr>
          <w:p w14:paraId="1EF17318" w14:textId="22F27139" w:rsidR="00D54383" w:rsidRPr="00D54383" w:rsidRDefault="008128FD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7 074,00</w:t>
            </w:r>
          </w:p>
        </w:tc>
      </w:tr>
      <w:tr w:rsidR="00D54383" w:rsidRPr="00D54383" w14:paraId="5DA040AA" w14:textId="77777777" w:rsidTr="00DB7061">
        <w:tc>
          <w:tcPr>
            <w:tcW w:w="4531" w:type="dxa"/>
          </w:tcPr>
          <w:p w14:paraId="36ED2963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Obstaranie DHM:</w:t>
            </w:r>
          </w:p>
        </w:tc>
        <w:tc>
          <w:tcPr>
            <w:tcW w:w="1701" w:type="dxa"/>
          </w:tcPr>
          <w:p w14:paraId="43598DC3" w14:textId="77777777" w:rsidR="00D54383" w:rsidRPr="00D54383" w:rsidRDefault="00D54383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54383" w:rsidRPr="00D54383" w14:paraId="09069832" w14:textId="77777777" w:rsidTr="00DB7061">
        <w:tc>
          <w:tcPr>
            <w:tcW w:w="4531" w:type="dxa"/>
          </w:tcPr>
          <w:p w14:paraId="67DD96E4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pohľadávky spolu:</w:t>
            </w:r>
          </w:p>
        </w:tc>
        <w:tc>
          <w:tcPr>
            <w:tcW w:w="1701" w:type="dxa"/>
          </w:tcPr>
          <w:p w14:paraId="3AF2A090" w14:textId="283E9CA9" w:rsidR="00D54383" w:rsidRPr="008128FD" w:rsidRDefault="008128FD" w:rsidP="00DB706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28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479,81</w:t>
            </w:r>
          </w:p>
        </w:tc>
      </w:tr>
      <w:tr w:rsidR="00D54383" w:rsidRPr="00D54383" w14:paraId="5A737588" w14:textId="77777777" w:rsidTr="00DB7061">
        <w:tc>
          <w:tcPr>
            <w:tcW w:w="4531" w:type="dxa"/>
          </w:tcPr>
          <w:p w14:paraId="5D096E82" w14:textId="3AFEFAAD" w:rsidR="00D54383" w:rsidRPr="00D54383" w:rsidRDefault="008128FD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D54383" w:rsidRPr="00D54383">
              <w:rPr>
                <w:rFonts w:ascii="Times New Roman" w:hAnsi="Times New Roman" w:cs="Times New Roman"/>
                <w:sz w:val="24"/>
                <w:szCs w:val="24"/>
              </w:rPr>
              <w:t>ohľadávky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 obchodného styku </w:t>
            </w:r>
          </w:p>
        </w:tc>
        <w:tc>
          <w:tcPr>
            <w:tcW w:w="1701" w:type="dxa"/>
          </w:tcPr>
          <w:p w14:paraId="4DE161D8" w14:textId="1521EC86" w:rsidR="00D54383" w:rsidRPr="00D54383" w:rsidRDefault="008128FD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479,81</w:t>
            </w:r>
          </w:p>
        </w:tc>
      </w:tr>
      <w:tr w:rsidR="00D54383" w:rsidRPr="00D54383" w14:paraId="3C162EC1" w14:textId="77777777" w:rsidTr="00DB7061">
        <w:tc>
          <w:tcPr>
            <w:tcW w:w="4531" w:type="dxa"/>
          </w:tcPr>
          <w:p w14:paraId="1A70C8FC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účty spolu:</w:t>
            </w:r>
          </w:p>
        </w:tc>
        <w:tc>
          <w:tcPr>
            <w:tcW w:w="1701" w:type="dxa"/>
          </w:tcPr>
          <w:p w14:paraId="73DB3892" w14:textId="66C01720" w:rsidR="00D54383" w:rsidRPr="008128FD" w:rsidRDefault="00883359" w:rsidP="00DB706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128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13 170,01</w:t>
            </w:r>
          </w:p>
        </w:tc>
      </w:tr>
      <w:tr w:rsidR="00D54383" w:rsidRPr="00D54383" w14:paraId="15F95751" w14:textId="77777777" w:rsidTr="00DB7061">
        <w:tc>
          <w:tcPr>
            <w:tcW w:w="4531" w:type="dxa"/>
          </w:tcPr>
          <w:p w14:paraId="3A0C6360" w14:textId="77777777" w:rsidR="00D54383" w:rsidRPr="00D54383" w:rsidRDefault="00D54383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Pokladnica + ceniny</w:t>
            </w:r>
          </w:p>
        </w:tc>
        <w:tc>
          <w:tcPr>
            <w:tcW w:w="1701" w:type="dxa"/>
          </w:tcPr>
          <w:p w14:paraId="084D3BBC" w14:textId="035A3C78" w:rsidR="00D54383" w:rsidRPr="00D54383" w:rsidRDefault="00883359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5 506,73</w:t>
            </w:r>
          </w:p>
        </w:tc>
      </w:tr>
      <w:tr w:rsidR="00D54383" w:rsidRPr="00D54383" w14:paraId="36C42C95" w14:textId="77777777" w:rsidTr="00DB7061">
        <w:tc>
          <w:tcPr>
            <w:tcW w:w="4531" w:type="dxa"/>
          </w:tcPr>
          <w:p w14:paraId="199784DC" w14:textId="4EE04982" w:rsidR="00D54383" w:rsidRPr="00D54383" w:rsidRDefault="00DB7061" w:rsidP="000513E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Bankové</w:t>
            </w:r>
            <w:r w:rsidR="00D54383" w:rsidRPr="00D54383">
              <w:rPr>
                <w:rFonts w:ascii="Times New Roman" w:hAnsi="Times New Roman" w:cs="Times New Roman"/>
                <w:sz w:val="24"/>
                <w:szCs w:val="24"/>
              </w:rPr>
              <w:t xml:space="preserve"> účty:</w:t>
            </w:r>
          </w:p>
        </w:tc>
        <w:tc>
          <w:tcPr>
            <w:tcW w:w="1701" w:type="dxa"/>
          </w:tcPr>
          <w:p w14:paraId="64D0BBDE" w14:textId="6DD47524" w:rsidR="00D54383" w:rsidRPr="00D54383" w:rsidRDefault="00883359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7 663,28</w:t>
            </w:r>
          </w:p>
        </w:tc>
      </w:tr>
    </w:tbl>
    <w:p w14:paraId="21766FC1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AA0399" w14:textId="5080B3E6" w:rsidR="00287C7B" w:rsidRPr="00D54383" w:rsidRDefault="00287C7B" w:rsidP="00D54383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4383">
        <w:rPr>
          <w:rFonts w:ascii="Times New Roman" w:hAnsi="Times New Roman" w:cs="Times New Roman"/>
          <w:b/>
          <w:bCs/>
          <w:sz w:val="24"/>
          <w:szCs w:val="24"/>
        </w:rPr>
        <w:t xml:space="preserve"> Prehľad o príjmoch a výdavkoch</w:t>
      </w:r>
    </w:p>
    <w:p w14:paraId="3058DF2C" w14:textId="4C441A66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Zostatok finančných prostriedkov v pokladniciach a na bankových účtoch Neziskovej organizácie </w:t>
      </w:r>
      <w:r w:rsidR="00D54383">
        <w:rPr>
          <w:rFonts w:ascii="Times New Roman" w:hAnsi="Times New Roman" w:cs="Times New Roman"/>
          <w:sz w:val="24"/>
          <w:szCs w:val="24"/>
        </w:rPr>
        <w:t xml:space="preserve">VYSNÍVANÝ  DOMOV </w:t>
      </w:r>
      <w:r w:rsidRPr="00287C7B">
        <w:rPr>
          <w:rFonts w:ascii="Times New Roman" w:hAnsi="Times New Roman" w:cs="Times New Roman"/>
          <w:sz w:val="24"/>
          <w:szCs w:val="24"/>
        </w:rPr>
        <w:t xml:space="preserve"> k 01.01.2024</w:t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Pr="00287C7B">
        <w:rPr>
          <w:rFonts w:ascii="Times New Roman" w:hAnsi="Times New Roman" w:cs="Times New Roman"/>
          <w:sz w:val="24"/>
          <w:szCs w:val="24"/>
        </w:rPr>
        <w:tab/>
      </w:r>
      <w:r w:rsidR="008128FD">
        <w:rPr>
          <w:rFonts w:ascii="Times New Roman" w:hAnsi="Times New Roman" w:cs="Times New Roman"/>
          <w:sz w:val="24"/>
          <w:szCs w:val="24"/>
        </w:rPr>
        <w:t>61 223,38</w:t>
      </w:r>
    </w:p>
    <w:p w14:paraId="5C76659D" w14:textId="25E5B553" w:rsidR="00287C7B" w:rsidRPr="00D54383" w:rsidRDefault="00287C7B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4383">
        <w:rPr>
          <w:rFonts w:ascii="Times New Roman" w:hAnsi="Times New Roman" w:cs="Times New Roman"/>
          <w:b/>
          <w:bCs/>
          <w:sz w:val="24"/>
          <w:szCs w:val="24"/>
        </w:rPr>
        <w:t xml:space="preserve">Príjmy neziskovej organizácie za rok 2024:  </w:t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</w:t>
      </w:r>
      <w:r w:rsidR="00D05613">
        <w:rPr>
          <w:rFonts w:ascii="Times New Roman" w:hAnsi="Times New Roman" w:cs="Times New Roman"/>
          <w:b/>
          <w:bCs/>
          <w:sz w:val="24"/>
          <w:szCs w:val="24"/>
        </w:rPr>
        <w:t>798 136,78</w:t>
      </w:r>
    </w:p>
    <w:p w14:paraId="45250E94" w14:textId="361F9206" w:rsidR="00287C7B" w:rsidRPr="00D54383" w:rsidRDefault="00287C7B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4383">
        <w:rPr>
          <w:rFonts w:ascii="Times New Roman" w:hAnsi="Times New Roman" w:cs="Times New Roman"/>
          <w:b/>
          <w:bCs/>
          <w:sz w:val="24"/>
          <w:szCs w:val="24"/>
        </w:rPr>
        <w:t>Celkom:</w:t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</w:t>
      </w:r>
      <w:r w:rsidR="008A54D2">
        <w:rPr>
          <w:rFonts w:ascii="Times New Roman" w:hAnsi="Times New Roman" w:cs="Times New Roman"/>
          <w:b/>
          <w:bCs/>
          <w:sz w:val="24"/>
          <w:szCs w:val="24"/>
        </w:rPr>
        <w:t>588 637,86</w:t>
      </w:r>
    </w:p>
    <w:p w14:paraId="4011CAF8" w14:textId="77777777" w:rsidR="00D05613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Z toho:</w:t>
      </w:r>
    </w:p>
    <w:p w14:paraId="7BF57943" w14:textId="574C614D" w:rsidR="00D05613" w:rsidRDefault="00D05613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Zmluva o poskytovaní finančného príspevku na poskytovanie sociálnej služby v zariadeniach podmienených </w:t>
      </w:r>
      <w:r w:rsidR="00B86F21">
        <w:rPr>
          <w:rFonts w:ascii="Times New Roman" w:hAnsi="Times New Roman" w:cs="Times New Roman"/>
          <w:sz w:val="24"/>
          <w:szCs w:val="24"/>
        </w:rPr>
        <w:t>odkázanosťou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86F21">
        <w:rPr>
          <w:rFonts w:ascii="Times New Roman" w:hAnsi="Times New Roman" w:cs="Times New Roman"/>
          <w:sz w:val="24"/>
          <w:szCs w:val="24"/>
        </w:rPr>
        <w:t>podľa</w:t>
      </w:r>
      <w:r>
        <w:rPr>
          <w:rFonts w:ascii="Times New Roman" w:hAnsi="Times New Roman" w:cs="Times New Roman"/>
          <w:sz w:val="24"/>
          <w:szCs w:val="24"/>
        </w:rPr>
        <w:t xml:space="preserve"> § 78a zákona č. 448/2008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sociálnych službách na rozpočtový rok 2024  </w:t>
      </w:r>
      <w:r w:rsidRPr="00D05613">
        <w:rPr>
          <w:rFonts w:ascii="Times New Roman" w:hAnsi="Times New Roman" w:cs="Times New Roman"/>
          <w:sz w:val="24"/>
          <w:szCs w:val="24"/>
        </w:rPr>
        <w:t>1497/2024-M_ODFSS</w:t>
      </w:r>
      <w:r>
        <w:rPr>
          <w:rFonts w:ascii="Times New Roman" w:hAnsi="Times New Roman" w:cs="Times New Roman"/>
          <w:sz w:val="24"/>
          <w:szCs w:val="24"/>
        </w:rPr>
        <w:t xml:space="preserve"> MPSVR </w:t>
      </w:r>
    </w:p>
    <w:p w14:paraId="15713841" w14:textId="7966E894" w:rsidR="00D05613" w:rsidRPr="008A54D2" w:rsidRDefault="00D05613" w:rsidP="00D05613">
      <w:pPr>
        <w:ind w:left="3540"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A54D2">
        <w:rPr>
          <w:rFonts w:ascii="Times New Roman" w:hAnsi="Times New Roman" w:cs="Times New Roman"/>
          <w:b/>
          <w:bCs/>
          <w:sz w:val="24"/>
          <w:szCs w:val="24"/>
        </w:rPr>
        <w:t>224 280,00</w:t>
      </w:r>
    </w:p>
    <w:p w14:paraId="3AF4DBDD" w14:textId="7C7FC349" w:rsidR="00D05613" w:rsidRDefault="00D05613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D05613">
        <w:rPr>
          <w:rFonts w:ascii="Times New Roman" w:hAnsi="Times New Roman" w:cs="Times New Roman"/>
          <w:sz w:val="24"/>
          <w:szCs w:val="24"/>
        </w:rPr>
        <w:t xml:space="preserve">Zmluva </w:t>
      </w:r>
      <w:r>
        <w:rPr>
          <w:rFonts w:ascii="Times New Roman" w:hAnsi="Times New Roman" w:cs="Times New Roman"/>
          <w:sz w:val="24"/>
          <w:szCs w:val="24"/>
        </w:rPr>
        <w:t xml:space="preserve">č. 27/2024/FPP/ZSS-OSV </w:t>
      </w:r>
      <w:r w:rsidRPr="00D05613">
        <w:rPr>
          <w:rFonts w:ascii="Times New Roman" w:hAnsi="Times New Roman" w:cs="Times New Roman"/>
          <w:sz w:val="24"/>
          <w:szCs w:val="24"/>
        </w:rPr>
        <w:t>o poskytovaní finančného príspevku  poskytovan</w:t>
      </w:r>
      <w:r>
        <w:rPr>
          <w:rFonts w:ascii="Times New Roman" w:hAnsi="Times New Roman" w:cs="Times New Roman"/>
          <w:sz w:val="24"/>
          <w:szCs w:val="24"/>
        </w:rPr>
        <w:t>ej</w:t>
      </w:r>
      <w:r w:rsidRPr="00D05613">
        <w:rPr>
          <w:rFonts w:ascii="Times New Roman" w:hAnsi="Times New Roman" w:cs="Times New Roman"/>
          <w:sz w:val="24"/>
          <w:szCs w:val="24"/>
        </w:rPr>
        <w:t xml:space="preserve"> sociálnej služb</w:t>
      </w:r>
      <w:r>
        <w:rPr>
          <w:rFonts w:ascii="Times New Roman" w:hAnsi="Times New Roman" w:cs="Times New Roman"/>
          <w:sz w:val="24"/>
          <w:szCs w:val="24"/>
        </w:rPr>
        <w:t>y neverejnému poskytovateľovi sociálnej služby BSK</w:t>
      </w:r>
    </w:p>
    <w:p w14:paraId="76881463" w14:textId="1744A25B" w:rsidR="00D05613" w:rsidRPr="008A54D2" w:rsidRDefault="00D05613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86F21" w:rsidRPr="008A54D2">
        <w:rPr>
          <w:rFonts w:ascii="Times New Roman" w:hAnsi="Times New Roman" w:cs="Times New Roman"/>
          <w:b/>
          <w:bCs/>
          <w:sz w:val="24"/>
          <w:szCs w:val="24"/>
        </w:rPr>
        <w:t>73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B86F21" w:rsidRPr="008A54D2">
        <w:rPr>
          <w:rFonts w:ascii="Times New Roman" w:hAnsi="Times New Roman" w:cs="Times New Roman"/>
          <w:b/>
          <w:bCs/>
          <w:sz w:val="24"/>
          <w:szCs w:val="24"/>
        </w:rPr>
        <w:t>313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86F21" w:rsidRPr="008A54D2">
        <w:rPr>
          <w:rFonts w:ascii="Times New Roman" w:hAnsi="Times New Roman" w:cs="Times New Roman"/>
          <w:b/>
          <w:bCs/>
          <w:sz w:val="24"/>
          <w:szCs w:val="24"/>
        </w:rPr>
        <w:t>92</w:t>
      </w:r>
    </w:p>
    <w:p w14:paraId="592C039D" w14:textId="77777777" w:rsidR="00D05613" w:rsidRDefault="00D05613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§60 Dohoda – príspevok pre zamestnávateľa – ŠR 24/01/060/63 ÚPSVaR BA</w:t>
      </w:r>
    </w:p>
    <w:p w14:paraId="0D3B3E91" w14:textId="0F0AF5E0" w:rsidR="00D05613" w:rsidRPr="008A54D2" w:rsidRDefault="00D05613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86F21" w:rsidRPr="008A54D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B86F21" w:rsidRPr="008A54D2">
        <w:rPr>
          <w:rFonts w:ascii="Times New Roman" w:hAnsi="Times New Roman" w:cs="Times New Roman"/>
          <w:b/>
          <w:bCs/>
          <w:sz w:val="24"/>
          <w:szCs w:val="24"/>
        </w:rPr>
        <w:t>304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86F21" w:rsidRPr="008A54D2">
        <w:rPr>
          <w:rFonts w:ascii="Times New Roman" w:hAnsi="Times New Roman" w:cs="Times New Roman"/>
          <w:b/>
          <w:bCs/>
          <w:sz w:val="24"/>
          <w:szCs w:val="24"/>
        </w:rPr>
        <w:t>94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4ADAD17B" w14:textId="5BF233AB" w:rsidR="00D05613" w:rsidRDefault="00D05613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Zmluva o poskytovaní dotácie k žiadosti č. 187/2024 podľa § 3 a § 12 ods. 3 zákona č. 544/2010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dotáciách v pôsobnosti MPSVR v znení neskorších predpisov </w:t>
      </w:r>
      <w:r w:rsidRPr="00D05613">
        <w:rPr>
          <w:rFonts w:ascii="Times New Roman" w:hAnsi="Times New Roman" w:cs="Times New Roman"/>
          <w:sz w:val="24"/>
          <w:szCs w:val="24"/>
        </w:rPr>
        <w:t>14365/2024-M_ODPD</w:t>
      </w:r>
    </w:p>
    <w:p w14:paraId="3DF25805" w14:textId="15B2C831" w:rsidR="00D05613" w:rsidRPr="008A54D2" w:rsidRDefault="00D05613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 xml:space="preserve">   8 000,00</w:t>
      </w:r>
    </w:p>
    <w:p w14:paraId="639C0BB3" w14:textId="38A6E333" w:rsidR="00B86F21" w:rsidRDefault="008A54D2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</w:t>
      </w:r>
      <w:r w:rsidR="00B86F21">
        <w:rPr>
          <w:rFonts w:ascii="Times New Roman" w:hAnsi="Times New Roman" w:cs="Times New Roman"/>
          <w:sz w:val="24"/>
          <w:szCs w:val="24"/>
        </w:rPr>
        <w:t xml:space="preserve">ríspevok z Hlavného mesta Bratislava - normatív na žiaka </w:t>
      </w:r>
    </w:p>
    <w:p w14:paraId="0A7AC233" w14:textId="7E3BF9C4" w:rsidR="00B86F21" w:rsidRPr="008A54D2" w:rsidRDefault="00B86F21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157 328,00</w:t>
      </w:r>
    </w:p>
    <w:p w14:paraId="6BDD2A40" w14:textId="12D03A75" w:rsidR="00B86F21" w:rsidRDefault="00B86F21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RÚŠ Bratislava – príspevok na žiaka </w:t>
      </w:r>
      <w:r w:rsidR="008A54D2">
        <w:rPr>
          <w:rFonts w:ascii="Times New Roman" w:hAnsi="Times New Roman" w:cs="Times New Roman"/>
          <w:sz w:val="24"/>
          <w:szCs w:val="24"/>
        </w:rPr>
        <w:t>predškolská</w:t>
      </w:r>
      <w:r>
        <w:rPr>
          <w:rFonts w:ascii="Times New Roman" w:hAnsi="Times New Roman" w:cs="Times New Roman"/>
          <w:sz w:val="24"/>
          <w:szCs w:val="24"/>
        </w:rPr>
        <w:t xml:space="preserve"> príprava </w:t>
      </w:r>
    </w:p>
    <w:p w14:paraId="5B6A9259" w14:textId="05BD9EDB" w:rsidR="00B86F21" w:rsidRPr="008A54D2" w:rsidRDefault="00B86F21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10 411,00</w:t>
      </w:r>
    </w:p>
    <w:p w14:paraId="2E7A817F" w14:textId="3CD95CA2" w:rsidR="00287C7B" w:rsidRPr="00D54383" w:rsidRDefault="00287C7B" w:rsidP="00287C7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4383">
        <w:rPr>
          <w:rFonts w:ascii="Times New Roman" w:hAnsi="Times New Roman" w:cs="Times New Roman"/>
          <w:b/>
          <w:bCs/>
          <w:sz w:val="24"/>
          <w:szCs w:val="24"/>
        </w:rPr>
        <w:t xml:space="preserve">Výdavky neziskovej organizácie </w:t>
      </w:r>
      <w:r w:rsidR="00D54383" w:rsidRPr="00D54383">
        <w:rPr>
          <w:rFonts w:ascii="Times New Roman" w:hAnsi="Times New Roman" w:cs="Times New Roman"/>
          <w:b/>
          <w:bCs/>
          <w:sz w:val="24"/>
          <w:szCs w:val="24"/>
        </w:rPr>
        <w:t>VYSNÍVANÝ  DOMOV</w:t>
      </w:r>
      <w:r w:rsidRPr="00D54383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1843"/>
      </w:tblGrid>
      <w:tr w:rsidR="00D54383" w:rsidRPr="00D54383" w14:paraId="4C67BD13" w14:textId="77777777" w:rsidTr="00DB7061">
        <w:tc>
          <w:tcPr>
            <w:tcW w:w="4531" w:type="dxa"/>
          </w:tcPr>
          <w:p w14:paraId="49AD7CC9" w14:textId="5A508603" w:rsidR="00D54383" w:rsidRPr="00D54383" w:rsidRDefault="00D54383" w:rsidP="00327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Výdavky za NO VYSNÍVANÝ  DOMOV v roku 2024 boli spolu vo výške:</w:t>
            </w:r>
          </w:p>
        </w:tc>
        <w:tc>
          <w:tcPr>
            <w:tcW w:w="1843" w:type="dxa"/>
          </w:tcPr>
          <w:p w14:paraId="1F990529" w14:textId="01D8F1D8" w:rsidR="00D54383" w:rsidRPr="008A54D2" w:rsidRDefault="008128FD" w:rsidP="00DB706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A54D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890 769,37</w:t>
            </w:r>
          </w:p>
        </w:tc>
      </w:tr>
      <w:tr w:rsidR="00D54383" w:rsidRPr="00D54383" w14:paraId="413927C9" w14:textId="77777777" w:rsidTr="00DB7061">
        <w:tc>
          <w:tcPr>
            <w:tcW w:w="4531" w:type="dxa"/>
          </w:tcPr>
          <w:p w14:paraId="42CD712C" w14:textId="77777777" w:rsidR="00D54383" w:rsidRPr="00D54383" w:rsidRDefault="00D54383" w:rsidP="00327E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4383">
              <w:rPr>
                <w:rFonts w:ascii="Times New Roman" w:hAnsi="Times New Roman" w:cs="Times New Roman"/>
                <w:sz w:val="24"/>
                <w:szCs w:val="24"/>
              </w:rPr>
              <w:t>Zostatok k 31.12.2024 v pokladniciach a na bankových účtoch bol vo výške:</w:t>
            </w:r>
          </w:p>
        </w:tc>
        <w:tc>
          <w:tcPr>
            <w:tcW w:w="1843" w:type="dxa"/>
          </w:tcPr>
          <w:p w14:paraId="5E7B74B5" w14:textId="60DF5D78" w:rsidR="00D54383" w:rsidRPr="00DB7061" w:rsidRDefault="00DB7061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13 170,01</w:t>
            </w:r>
          </w:p>
        </w:tc>
      </w:tr>
    </w:tbl>
    <w:p w14:paraId="3FB35FC7" w14:textId="77777777" w:rsidR="00D54383" w:rsidRDefault="00D54383" w:rsidP="00287C7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A0C9E8" w14:textId="77777777" w:rsidR="008A54D2" w:rsidRDefault="00287C7B" w:rsidP="008A54D2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 xml:space="preserve">Finančné prostriedky v roku 2024 boli využité efektívne a hospodárne na zabezpečenie plynulej prevádzky zariadenia </w:t>
      </w:r>
      <w:r w:rsidR="00D54383">
        <w:rPr>
          <w:rFonts w:ascii="Times New Roman" w:hAnsi="Times New Roman" w:cs="Times New Roman"/>
          <w:sz w:val="24"/>
          <w:szCs w:val="24"/>
        </w:rPr>
        <w:t>pre špecializované zariadenie , z</w:t>
      </w:r>
      <w:r w:rsidR="00D54383" w:rsidRPr="00D54383">
        <w:rPr>
          <w:rFonts w:ascii="Times New Roman" w:hAnsi="Times New Roman" w:cs="Times New Roman"/>
          <w:sz w:val="24"/>
          <w:szCs w:val="24"/>
        </w:rPr>
        <w:t>ariadenie pre deti do troch rokov veku</w:t>
      </w:r>
      <w:r w:rsidR="00D54383">
        <w:rPr>
          <w:rFonts w:ascii="Times New Roman" w:hAnsi="Times New Roman" w:cs="Times New Roman"/>
          <w:sz w:val="24"/>
          <w:szCs w:val="24"/>
        </w:rPr>
        <w:t>, m</w:t>
      </w:r>
      <w:r w:rsidR="00D54383" w:rsidRPr="00D54383">
        <w:rPr>
          <w:rFonts w:ascii="Times New Roman" w:hAnsi="Times New Roman" w:cs="Times New Roman"/>
          <w:sz w:val="24"/>
          <w:szCs w:val="24"/>
        </w:rPr>
        <w:t>aterská škola</w:t>
      </w:r>
      <w:r w:rsidR="00D54383">
        <w:rPr>
          <w:rFonts w:ascii="Times New Roman" w:hAnsi="Times New Roman" w:cs="Times New Roman"/>
          <w:sz w:val="24"/>
          <w:szCs w:val="24"/>
        </w:rPr>
        <w:t>, j</w:t>
      </w:r>
      <w:r w:rsidR="00D54383" w:rsidRPr="00D54383">
        <w:rPr>
          <w:rFonts w:ascii="Times New Roman" w:hAnsi="Times New Roman" w:cs="Times New Roman"/>
          <w:sz w:val="24"/>
          <w:szCs w:val="24"/>
        </w:rPr>
        <w:t>edále</w:t>
      </w:r>
      <w:r w:rsidR="00D54383">
        <w:rPr>
          <w:rFonts w:ascii="Times New Roman" w:hAnsi="Times New Roman" w:cs="Times New Roman"/>
          <w:sz w:val="24"/>
          <w:szCs w:val="24"/>
        </w:rPr>
        <w:t>ň a p</w:t>
      </w:r>
      <w:r w:rsidR="00D54383" w:rsidRPr="00D54383">
        <w:rPr>
          <w:rFonts w:ascii="Times New Roman" w:hAnsi="Times New Roman" w:cs="Times New Roman"/>
          <w:sz w:val="24"/>
          <w:szCs w:val="24"/>
        </w:rPr>
        <w:t>repravná služba</w:t>
      </w:r>
    </w:p>
    <w:p w14:paraId="32F55C2B" w14:textId="77777777" w:rsidR="008A54D2" w:rsidRDefault="008A54D2" w:rsidP="008A54D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73DC82" w14:textId="65A1C16F" w:rsidR="008A54D2" w:rsidRPr="008A54D2" w:rsidRDefault="008A54D2" w:rsidP="008A54D2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A54D2">
        <w:rPr>
          <w:rFonts w:ascii="Times New Roman" w:hAnsi="Times New Roman" w:cs="Times New Roman"/>
          <w:b/>
          <w:bCs/>
          <w:sz w:val="24"/>
          <w:szCs w:val="24"/>
        </w:rPr>
        <w:t xml:space="preserve">EKONOMICKY OPRÁVNENÉ NÁKLADY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na jedného prijímateľa sociálnej služby podľa druhu poskytovanej sociálnej služby za kalendárny rok 2024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0C5B2A2C" w14:textId="5F5F5562" w:rsidR="008A54D2" w:rsidRDefault="008A54D2" w:rsidP="008A54D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Ekonomický oprávnené náklady (mesačne) na jedného prijímateľa sociálnej služby v zariadení pre </w:t>
      </w:r>
      <w:r w:rsidR="009C0B91">
        <w:rPr>
          <w:rFonts w:ascii="Times New Roman" w:hAnsi="Times New Roman" w:cs="Times New Roman"/>
          <w:sz w:val="24"/>
          <w:szCs w:val="24"/>
        </w:rPr>
        <w:t>špecializované zariadenie činia 2 048,45 Eur na 1 klienta a 1 mesiac.</w:t>
      </w:r>
    </w:p>
    <w:p w14:paraId="3DF48A56" w14:textId="5AFF58B9" w:rsidR="009C0B91" w:rsidRDefault="009C0B91" w:rsidP="008A54D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Zverejnenie údajov za rok 2024 v zmysle § 77 odst.3 zákona č. 448/2008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sociálnych službách v znení neskorších predpisov ( v EUR)</w:t>
      </w:r>
    </w:p>
    <w:p w14:paraId="1C93A2B9" w14:textId="77777777" w:rsidR="009C0B91" w:rsidRDefault="009C0B91" w:rsidP="008A54D2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1984"/>
      </w:tblGrid>
      <w:tr w:rsidR="009C0B91" w:rsidRPr="009C0B91" w14:paraId="6D5DCD5D" w14:textId="77777777" w:rsidTr="00DB7061">
        <w:tc>
          <w:tcPr>
            <w:tcW w:w="3681" w:type="dxa"/>
          </w:tcPr>
          <w:p w14:paraId="69C990D9" w14:textId="22C21268" w:rsidR="009C0B91" w:rsidRPr="009C0B91" w:rsidRDefault="009C0B91" w:rsidP="009C0B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 </w:t>
            </w: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mzdy, platy a ostatné osobné vyrovnania vo výške, ktorá zodpovedá výške platu a ostatných osobných vyrovnaní podľa osobitného predpisu (t. j. Zákona č. 553/2003 Z. z. o odmeňovaní niektorých zamestnancov pri výkone práce vo verejnom záujme a o zmene a </w:t>
            </w:r>
            <w:proofErr w:type="spellStart"/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doplnenení</w:t>
            </w:r>
            <w:proofErr w:type="spellEnd"/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 niektorých zákonov v znení neskorších predpisov) </w:t>
            </w:r>
          </w:p>
        </w:tc>
        <w:tc>
          <w:tcPr>
            <w:tcW w:w="1984" w:type="dxa"/>
          </w:tcPr>
          <w:p w14:paraId="74C6B7BC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198 179,24</w:t>
            </w:r>
          </w:p>
        </w:tc>
      </w:tr>
      <w:tr w:rsidR="009C0B91" w:rsidRPr="009C0B91" w14:paraId="03AD6189" w14:textId="77777777" w:rsidTr="00DB7061">
        <w:tc>
          <w:tcPr>
            <w:tcW w:w="3681" w:type="dxa"/>
          </w:tcPr>
          <w:p w14:paraId="429C52A9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b) poistné na verejné zdravotné poistenie, poistné na sociálne poistenie a povinné príspevky na starobné dôchodkové sporenie platné zamestnávateľom v rozsahu určenom podľa písmena a)</w:t>
            </w:r>
          </w:p>
        </w:tc>
        <w:tc>
          <w:tcPr>
            <w:tcW w:w="1984" w:type="dxa"/>
          </w:tcPr>
          <w:p w14:paraId="021C0121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92 481,68</w:t>
            </w:r>
          </w:p>
        </w:tc>
      </w:tr>
      <w:tr w:rsidR="009C0B91" w:rsidRPr="009C0B91" w14:paraId="2C67ED4F" w14:textId="77777777" w:rsidTr="00DB7061">
        <w:tc>
          <w:tcPr>
            <w:tcW w:w="3681" w:type="dxa"/>
          </w:tcPr>
          <w:p w14:paraId="2D8373B7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c) tuzemské cestovné náhrady</w:t>
            </w:r>
          </w:p>
        </w:tc>
        <w:tc>
          <w:tcPr>
            <w:tcW w:w="1984" w:type="dxa"/>
          </w:tcPr>
          <w:p w14:paraId="26FAF262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3 592,24</w:t>
            </w:r>
          </w:p>
        </w:tc>
      </w:tr>
      <w:tr w:rsidR="009C0B91" w:rsidRPr="009C0B91" w14:paraId="2829E3BB" w14:textId="77777777" w:rsidTr="00DB7061">
        <w:tc>
          <w:tcPr>
            <w:tcW w:w="3681" w:type="dxa"/>
          </w:tcPr>
          <w:p w14:paraId="2A07BB9A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d) výdavky na energie, vodu a komunikácie</w:t>
            </w:r>
          </w:p>
        </w:tc>
        <w:tc>
          <w:tcPr>
            <w:tcW w:w="1984" w:type="dxa"/>
          </w:tcPr>
          <w:p w14:paraId="05B4DCDD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19 090,98</w:t>
            </w:r>
          </w:p>
        </w:tc>
      </w:tr>
      <w:tr w:rsidR="009C0B91" w:rsidRPr="009C0B91" w14:paraId="56F1F426" w14:textId="77777777" w:rsidTr="00DB7061">
        <w:tc>
          <w:tcPr>
            <w:tcW w:w="3681" w:type="dxa"/>
          </w:tcPr>
          <w:p w14:paraId="6A12453D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e) výdavky na materiál okrem reprezentačného vybavenia nových interiérov</w:t>
            </w:r>
          </w:p>
        </w:tc>
        <w:tc>
          <w:tcPr>
            <w:tcW w:w="1984" w:type="dxa"/>
          </w:tcPr>
          <w:p w14:paraId="59F719DD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127 297,62</w:t>
            </w:r>
          </w:p>
        </w:tc>
      </w:tr>
      <w:tr w:rsidR="009C0B91" w:rsidRPr="009C0B91" w14:paraId="0B7DE1ED" w14:textId="77777777" w:rsidTr="00DB7061">
        <w:tc>
          <w:tcPr>
            <w:tcW w:w="3681" w:type="dxa"/>
          </w:tcPr>
          <w:p w14:paraId="1B3049F2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f) dopravné</w:t>
            </w:r>
          </w:p>
        </w:tc>
        <w:tc>
          <w:tcPr>
            <w:tcW w:w="1984" w:type="dxa"/>
          </w:tcPr>
          <w:p w14:paraId="26919139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10 108,64</w:t>
            </w:r>
          </w:p>
        </w:tc>
      </w:tr>
      <w:tr w:rsidR="009C0B91" w:rsidRPr="009C0B91" w14:paraId="4026CAFB" w14:textId="77777777" w:rsidTr="00DB7061">
        <w:tc>
          <w:tcPr>
            <w:tcW w:w="3681" w:type="dxa"/>
          </w:tcPr>
          <w:p w14:paraId="7750F8EB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g) výdavky na rutinnú údržbu a štandardnú údržbu okrem jednorazovej údržby objektov alebo ich častí a riešenia havarijných stavov</w:t>
            </w:r>
          </w:p>
        </w:tc>
        <w:tc>
          <w:tcPr>
            <w:tcW w:w="1984" w:type="dxa"/>
          </w:tcPr>
          <w:p w14:paraId="786A3592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20 663,29</w:t>
            </w:r>
          </w:p>
        </w:tc>
      </w:tr>
      <w:tr w:rsidR="009C0B91" w:rsidRPr="009C0B91" w14:paraId="484F1C55" w14:textId="77777777" w:rsidTr="00DB7061">
        <w:tc>
          <w:tcPr>
            <w:tcW w:w="3681" w:type="dxa"/>
          </w:tcPr>
          <w:p w14:paraId="2B45E78F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h) nájomné za prenájom nehnuteľností alebo inej veci okrem dopravných prostriedkov a špeciálnych strojov, prístrojov, zariadení, techniky, náradia a materiálu najviac vo výške </w:t>
            </w:r>
            <w:proofErr w:type="spellStart"/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obyklého</w:t>
            </w:r>
            <w:proofErr w:type="spellEnd"/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 nájomného, za aké sa v tom čase a na tom mieste prenechávajú do nájmu na dohodnutý účel veci toho istého druhu alebo porovnateľné veci</w:t>
            </w:r>
          </w:p>
        </w:tc>
        <w:tc>
          <w:tcPr>
            <w:tcW w:w="1984" w:type="dxa"/>
          </w:tcPr>
          <w:p w14:paraId="33D133C3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55 656,00</w:t>
            </w:r>
          </w:p>
        </w:tc>
      </w:tr>
      <w:tr w:rsidR="009C0B91" w:rsidRPr="009C0B91" w14:paraId="733456A5" w14:textId="77777777" w:rsidTr="00DB7061">
        <w:tc>
          <w:tcPr>
            <w:tcW w:w="3681" w:type="dxa"/>
          </w:tcPr>
          <w:p w14:paraId="1DFEBB27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i) výdavky na služby</w:t>
            </w:r>
          </w:p>
        </w:tc>
        <w:tc>
          <w:tcPr>
            <w:tcW w:w="1984" w:type="dxa"/>
          </w:tcPr>
          <w:p w14:paraId="505E8B94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80 036,71</w:t>
            </w:r>
          </w:p>
        </w:tc>
      </w:tr>
      <w:tr w:rsidR="009C0B91" w:rsidRPr="009C0B91" w14:paraId="549D4CB4" w14:textId="77777777" w:rsidTr="00DB7061">
        <w:tc>
          <w:tcPr>
            <w:tcW w:w="3681" w:type="dxa"/>
          </w:tcPr>
          <w:p w14:paraId="39ECF3CC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j) výdavky na bežné transfery v rozsahu vreckového, odstupného, odchodného, náhrady príjmu pri dočasnej pracovnej neschopnosti zamestnanca</w:t>
            </w:r>
          </w:p>
        </w:tc>
        <w:tc>
          <w:tcPr>
            <w:tcW w:w="1984" w:type="dxa"/>
          </w:tcPr>
          <w:p w14:paraId="5251BCB0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9C0B91" w:rsidRPr="009C0B91" w14:paraId="251108F8" w14:textId="77777777" w:rsidTr="00DB7061">
        <w:tc>
          <w:tcPr>
            <w:tcW w:w="3681" w:type="dxa"/>
          </w:tcPr>
          <w:p w14:paraId="31948A0E" w14:textId="77777777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k) odpisy hmotného majetku a nehmotného majetku podľa účtovných predpisov </w:t>
            </w:r>
          </w:p>
        </w:tc>
        <w:tc>
          <w:tcPr>
            <w:tcW w:w="1984" w:type="dxa"/>
          </w:tcPr>
          <w:p w14:paraId="2A810DCF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7 428,65</w:t>
            </w:r>
          </w:p>
        </w:tc>
      </w:tr>
      <w:tr w:rsidR="009C0B91" w:rsidRPr="009C0B91" w14:paraId="01CC9EAF" w14:textId="77777777" w:rsidTr="00DB7061">
        <w:tc>
          <w:tcPr>
            <w:tcW w:w="3681" w:type="dxa"/>
          </w:tcPr>
          <w:p w14:paraId="1991D322" w14:textId="614231C9" w:rsidR="009C0B91" w:rsidRPr="009C0B91" w:rsidRDefault="009C0B91" w:rsidP="00EC5B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Spolu /výška uhradených </w:t>
            </w: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EON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B7061">
              <w:rPr>
                <w:rFonts w:ascii="Times New Roman" w:hAnsi="Times New Roman" w:cs="Times New Roman"/>
                <w:sz w:val="24"/>
                <w:szCs w:val="24"/>
              </w:rPr>
              <w:t>na 25 klientov za rok 2024</w:t>
            </w:r>
          </w:p>
        </w:tc>
        <w:tc>
          <w:tcPr>
            <w:tcW w:w="1984" w:type="dxa"/>
          </w:tcPr>
          <w:p w14:paraId="0A5D8C4E" w14:textId="77777777" w:rsidR="009C0B91" w:rsidRPr="009C0B91" w:rsidRDefault="009C0B91" w:rsidP="009C0B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C0B91">
              <w:rPr>
                <w:rFonts w:ascii="Times New Roman" w:hAnsi="Times New Roman" w:cs="Times New Roman"/>
                <w:sz w:val="24"/>
                <w:szCs w:val="24"/>
              </w:rPr>
              <w:t>614 535,05</w:t>
            </w:r>
          </w:p>
        </w:tc>
      </w:tr>
      <w:tr w:rsidR="00DB7061" w14:paraId="1AA7CCE9" w14:textId="77777777" w:rsidTr="00DB7061">
        <w:tc>
          <w:tcPr>
            <w:tcW w:w="3681" w:type="dxa"/>
          </w:tcPr>
          <w:p w14:paraId="7868F0FC" w14:textId="70B67387" w:rsidR="00DB7061" w:rsidRDefault="00DB7061" w:rsidP="008A5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7061">
              <w:rPr>
                <w:rFonts w:ascii="Times New Roman" w:hAnsi="Times New Roman" w:cs="Times New Roman"/>
                <w:sz w:val="24"/>
                <w:szCs w:val="24"/>
              </w:rPr>
              <w:t xml:space="preserve">Spolu /výška uhradených EON/ na 25 klientov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 mesiac 2024</w:t>
            </w:r>
          </w:p>
        </w:tc>
        <w:tc>
          <w:tcPr>
            <w:tcW w:w="1984" w:type="dxa"/>
          </w:tcPr>
          <w:p w14:paraId="6CF1FDF0" w14:textId="467CD027" w:rsidR="00DB7061" w:rsidRDefault="00DB7061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51 211,25</w:t>
            </w:r>
          </w:p>
        </w:tc>
      </w:tr>
      <w:tr w:rsidR="00DB7061" w14:paraId="39F3B2BA" w14:textId="77777777" w:rsidTr="00DB7061">
        <w:tc>
          <w:tcPr>
            <w:tcW w:w="3681" w:type="dxa"/>
          </w:tcPr>
          <w:p w14:paraId="326CCFB3" w14:textId="566CD3E1" w:rsidR="00DB7061" w:rsidRDefault="00DB7061" w:rsidP="008A5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EON na 1 klienta a 1 mesiac rok 2024</w:t>
            </w:r>
          </w:p>
        </w:tc>
        <w:tc>
          <w:tcPr>
            <w:tcW w:w="1984" w:type="dxa"/>
          </w:tcPr>
          <w:p w14:paraId="1368E3B1" w14:textId="5084DCF7" w:rsidR="00DB7061" w:rsidRDefault="00DB7061" w:rsidP="00DB70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2 048,45</w:t>
            </w:r>
          </w:p>
        </w:tc>
      </w:tr>
    </w:tbl>
    <w:p w14:paraId="69FF4DF1" w14:textId="77777777" w:rsidR="009C0B91" w:rsidRDefault="009C0B91" w:rsidP="008A54D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ADEA22" w14:textId="39C66AD6" w:rsidR="00287C7B" w:rsidRPr="008A54D2" w:rsidRDefault="00287C7B" w:rsidP="008A54D2">
      <w:pPr>
        <w:jc w:val="both"/>
        <w:rPr>
          <w:rFonts w:ascii="Times New Roman" w:hAnsi="Times New Roman" w:cs="Times New Roman"/>
          <w:sz w:val="24"/>
          <w:szCs w:val="24"/>
        </w:rPr>
      </w:pPr>
      <w:r w:rsidRPr="008A54D2">
        <w:rPr>
          <w:rFonts w:ascii="Times New Roman" w:hAnsi="Times New Roman" w:cs="Times New Roman"/>
          <w:sz w:val="24"/>
          <w:szCs w:val="24"/>
        </w:rPr>
        <w:t xml:space="preserve"> </w:t>
      </w:r>
      <w:r w:rsidRPr="008A54D2">
        <w:rPr>
          <w:rFonts w:ascii="Times New Roman" w:hAnsi="Times New Roman" w:cs="Times New Roman"/>
          <w:b/>
          <w:bCs/>
          <w:sz w:val="24"/>
          <w:szCs w:val="24"/>
        </w:rPr>
        <w:t>Plány do budúcnosti</w:t>
      </w:r>
    </w:p>
    <w:p w14:paraId="68FBF370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Rok 2024 priniesol cenné skúsenosti, ktoré nás motivujú k ďalšiemu rozvoju. Medzi naše plány do budúcnosti patrí:</w:t>
      </w:r>
    </w:p>
    <w:p w14:paraId="24B70EC5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Rozšírenie vzdelávacích a terapeutických programov: Plánujeme zavádzať nové postupy a programy so zameraním na inovatívne vzdelávacie prístupy, individuálnu podporu a integráciu moderných technológií do vyučovacieho procesu.</w:t>
      </w:r>
    </w:p>
    <w:p w14:paraId="1DBE5171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Intenzívna spolupráca s rodinami: Naším cieľom je zapojiť rodičov do procesu starostlivosti o deti. Plánujeme pravidelné rodinné workshopy, konzultácie a komunitné podujatia, ktoré budú podporovať vzájomnú dôveru a spoluprácu medzi rodinami a Centrom.</w:t>
      </w:r>
    </w:p>
    <w:p w14:paraId="29472688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lastRenderedPageBreak/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Ďalšia modernizácia priestorov: Budeme pokračovať v investíciách do modernizácie priestorov a technického vybavenia Centra, s cieľom vytvoriť stimulujúce, bezpečné a komfortné prostredie pre všetkých našich klientov.</w:t>
      </w:r>
    </w:p>
    <w:p w14:paraId="299DF803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Hľadanie nových finančných zdrojov: Aktívne vyhľadávame príležitosti spolupráce s grantovými agentúrami, sponzormi a darcami, aby sme zabezpečili dostatočné finančné prostriedky pre rozšírenie našich služieb a dlhodobý rozvoj organizácie.</w:t>
      </w:r>
    </w:p>
    <w:p w14:paraId="2C40654E" w14:textId="77777777" w:rsidR="00287C7B" w:rsidRPr="00287C7B" w:rsidRDefault="00287C7B" w:rsidP="00287C7B">
      <w:pPr>
        <w:jc w:val="both"/>
        <w:rPr>
          <w:rFonts w:ascii="Times New Roman" w:hAnsi="Times New Roman" w:cs="Times New Roman"/>
          <w:sz w:val="24"/>
          <w:szCs w:val="24"/>
        </w:rPr>
      </w:pPr>
      <w:r w:rsidRPr="00287C7B">
        <w:rPr>
          <w:rFonts w:ascii="Times New Roman" w:hAnsi="Times New Roman" w:cs="Times New Roman"/>
          <w:sz w:val="24"/>
          <w:szCs w:val="24"/>
        </w:rPr>
        <w:t>•</w:t>
      </w:r>
      <w:r w:rsidRPr="00287C7B">
        <w:rPr>
          <w:rFonts w:ascii="Times New Roman" w:hAnsi="Times New Roman" w:cs="Times New Roman"/>
          <w:sz w:val="24"/>
          <w:szCs w:val="24"/>
        </w:rPr>
        <w:tab/>
        <w:t>Zvyšovanie kvalifikácie zamestnancov: Investujeme do odborných školení a seminárov pre náš tím, aby sme zabezpečili aplikáciu najmodernejších prístupov vo vzdelávaní, výchove a terapeutickej podpore. Kvalifikovaný tím je pre nás základom kvalitnej starostlivosti a úspešnej reintegrácie detí.</w:t>
      </w:r>
    </w:p>
    <w:p w14:paraId="45A9179C" w14:textId="66AC478B" w:rsid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Pri všetkých aktivitách sme dodržiavali platné nariadenia a usmernenia, aby sme zabezpečili bezpečnosť našich klientov.</w:t>
      </w:r>
    </w:p>
    <w:p w14:paraId="02FB87A7" w14:textId="77777777" w:rsidR="00B92D6C" w:rsidRPr="00B92D6C" w:rsidRDefault="00B92D6C" w:rsidP="00B92D6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92D6C">
        <w:rPr>
          <w:rFonts w:ascii="Times New Roman" w:hAnsi="Times New Roman" w:cs="Times New Roman"/>
          <w:b/>
          <w:bCs/>
          <w:sz w:val="24"/>
          <w:szCs w:val="24"/>
        </w:rPr>
        <w:t>Záver</w:t>
      </w:r>
    </w:p>
    <w:p w14:paraId="068FCC31" w14:textId="5C0CAD63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 xml:space="preserve">Rok 2024 bol pre Neziskovú organizáciu </w:t>
      </w:r>
      <w:r w:rsidR="00DB7061">
        <w:rPr>
          <w:rFonts w:ascii="Times New Roman" w:hAnsi="Times New Roman" w:cs="Times New Roman"/>
          <w:sz w:val="24"/>
          <w:szCs w:val="24"/>
        </w:rPr>
        <w:t>VYSNÍVANÝ DOMOV</w:t>
      </w:r>
      <w:r w:rsidRPr="00B92D6C">
        <w:rPr>
          <w:rFonts w:ascii="Times New Roman" w:hAnsi="Times New Roman" w:cs="Times New Roman"/>
          <w:sz w:val="24"/>
          <w:szCs w:val="24"/>
        </w:rPr>
        <w:t xml:space="preserve"> rokom plným výziev aj úspechov. Naša snaha o skvalitnenie služieb a prostredia ostáva našou prioritou aj do budúcnosti. Sme odhodlaní pokračovať v našej práci a hľadať nové možnosti na zlepšenie kvality života všetkých, ktorí sa na nás obracajú.</w:t>
      </w:r>
    </w:p>
    <w:p w14:paraId="559921F5" w14:textId="77777777" w:rsidR="00B92D6C" w:rsidRPr="00B92D6C" w:rsidRDefault="00B92D6C" w:rsidP="00C304D6">
      <w:p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Do budúcna plánujeme:</w:t>
      </w:r>
    </w:p>
    <w:p w14:paraId="6EB8A0A3" w14:textId="77777777" w:rsidR="00B92D6C" w:rsidRPr="00B92D6C" w:rsidRDefault="00B92D6C" w:rsidP="00C304D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Zvýšiť kapacitu špecializovaného zariadenia.</w:t>
      </w:r>
    </w:p>
    <w:p w14:paraId="3BF78CAB" w14:textId="77777777" w:rsidR="00B92D6C" w:rsidRPr="00B92D6C" w:rsidRDefault="00B92D6C" w:rsidP="00C304D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Rozšíriť služby prepravy.</w:t>
      </w:r>
    </w:p>
    <w:p w14:paraId="22DC54EA" w14:textId="77777777" w:rsidR="00B92D6C" w:rsidRPr="00B92D6C" w:rsidRDefault="00B92D6C" w:rsidP="00C304D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Zabezpečiť ďalšie modernizačné projekty na zlepšenie podmienok pre klientov.</w:t>
      </w:r>
    </w:p>
    <w:p w14:paraId="79B251D9" w14:textId="77777777" w:rsidR="00B92D6C" w:rsidRDefault="00B92D6C" w:rsidP="00C304D6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Intenzívnejšie spolupracovať s partnermi a donormi na získanie dodatočných finančných prostriedkov.</w:t>
      </w:r>
    </w:p>
    <w:p w14:paraId="0333B0C5" w14:textId="77777777" w:rsidR="00C304D6" w:rsidRDefault="00C304D6" w:rsidP="00C304D6">
      <w:pPr>
        <w:rPr>
          <w:rFonts w:ascii="Times New Roman" w:hAnsi="Times New Roman" w:cs="Times New Roman"/>
          <w:sz w:val="24"/>
          <w:szCs w:val="24"/>
        </w:rPr>
      </w:pPr>
    </w:p>
    <w:p w14:paraId="385DD3D2" w14:textId="77777777" w:rsidR="00C304D6" w:rsidRPr="00B92D6C" w:rsidRDefault="00C304D6" w:rsidP="00C304D6">
      <w:pPr>
        <w:rPr>
          <w:rFonts w:ascii="Times New Roman" w:hAnsi="Times New Roman" w:cs="Times New Roman"/>
          <w:sz w:val="24"/>
          <w:szCs w:val="24"/>
        </w:rPr>
      </w:pPr>
    </w:p>
    <w:p w14:paraId="48FADE8E" w14:textId="77CAEA34" w:rsidR="00B92D6C" w:rsidRPr="00B92D6C" w:rsidRDefault="00B92D6C" w:rsidP="00B92D6C">
      <w:pPr>
        <w:rPr>
          <w:rFonts w:ascii="Times New Roman" w:hAnsi="Times New Roman" w:cs="Times New Roman"/>
          <w:sz w:val="24"/>
          <w:szCs w:val="24"/>
        </w:rPr>
      </w:pPr>
      <w:r w:rsidRPr="00B92D6C">
        <w:rPr>
          <w:rFonts w:ascii="Times New Roman" w:hAnsi="Times New Roman" w:cs="Times New Roman"/>
          <w:sz w:val="24"/>
          <w:szCs w:val="24"/>
        </w:rPr>
        <w:t>Ing. Petronela Tomanová</w:t>
      </w:r>
      <w:r w:rsidRPr="00B92D6C">
        <w:rPr>
          <w:rFonts w:ascii="Times New Roman" w:hAnsi="Times New Roman" w:cs="Times New Roman"/>
          <w:sz w:val="24"/>
          <w:szCs w:val="24"/>
        </w:rPr>
        <w:br/>
        <w:t>Riaditeľ</w:t>
      </w:r>
      <w:r w:rsidRPr="00B92D6C">
        <w:rPr>
          <w:rFonts w:ascii="Times New Roman" w:hAnsi="Times New Roman" w:cs="Times New Roman"/>
          <w:sz w:val="24"/>
          <w:szCs w:val="24"/>
        </w:rPr>
        <w:br/>
        <w:t>Dátum: 10.</w:t>
      </w:r>
      <w:r w:rsidR="00287C7B">
        <w:rPr>
          <w:rFonts w:ascii="Times New Roman" w:hAnsi="Times New Roman" w:cs="Times New Roman"/>
          <w:sz w:val="24"/>
          <w:szCs w:val="24"/>
        </w:rPr>
        <w:t>06</w:t>
      </w:r>
      <w:r w:rsidRPr="00B92D6C">
        <w:rPr>
          <w:rFonts w:ascii="Times New Roman" w:hAnsi="Times New Roman" w:cs="Times New Roman"/>
          <w:sz w:val="24"/>
          <w:szCs w:val="24"/>
        </w:rPr>
        <w:t>.2025</w:t>
      </w:r>
    </w:p>
    <w:p w14:paraId="469D4A2A" w14:textId="77777777" w:rsidR="00A40FCE" w:rsidRPr="00B92D6C" w:rsidRDefault="00A40FCE" w:rsidP="00B92D6C"/>
    <w:sectPr w:rsidR="00A40FCE" w:rsidRPr="00B92D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F0D51"/>
    <w:multiLevelType w:val="multilevel"/>
    <w:tmpl w:val="34865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4F3DD1"/>
    <w:multiLevelType w:val="multilevel"/>
    <w:tmpl w:val="88CC7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2C0DB4"/>
    <w:multiLevelType w:val="multilevel"/>
    <w:tmpl w:val="EEEA1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FD3866"/>
    <w:multiLevelType w:val="hybridMultilevel"/>
    <w:tmpl w:val="E8385E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1A4213"/>
    <w:multiLevelType w:val="multilevel"/>
    <w:tmpl w:val="07A23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9C5338"/>
    <w:multiLevelType w:val="hybridMultilevel"/>
    <w:tmpl w:val="B89483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51CD3"/>
    <w:multiLevelType w:val="multilevel"/>
    <w:tmpl w:val="243ED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6C3B6E"/>
    <w:multiLevelType w:val="hybridMultilevel"/>
    <w:tmpl w:val="E554647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E57E9A"/>
    <w:multiLevelType w:val="multilevel"/>
    <w:tmpl w:val="7E3EB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2204546"/>
    <w:multiLevelType w:val="multilevel"/>
    <w:tmpl w:val="8F4CD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3"/>
      <w:numFmt w:val="decimal"/>
      <w:lvlText w:val="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FCD3447"/>
    <w:multiLevelType w:val="multilevel"/>
    <w:tmpl w:val="AE7A3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0BB7AAD"/>
    <w:multiLevelType w:val="multilevel"/>
    <w:tmpl w:val="1B642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8380725">
    <w:abstractNumId w:val="1"/>
  </w:num>
  <w:num w:numId="2" w16cid:durableId="1821801137">
    <w:abstractNumId w:val="10"/>
  </w:num>
  <w:num w:numId="3" w16cid:durableId="1967420152">
    <w:abstractNumId w:val="6"/>
  </w:num>
  <w:num w:numId="4" w16cid:durableId="195428565">
    <w:abstractNumId w:val="2"/>
  </w:num>
  <w:num w:numId="5" w16cid:durableId="767196739">
    <w:abstractNumId w:val="4"/>
  </w:num>
  <w:num w:numId="6" w16cid:durableId="1928270111">
    <w:abstractNumId w:val="8"/>
  </w:num>
  <w:num w:numId="7" w16cid:durableId="1222860743">
    <w:abstractNumId w:val="0"/>
  </w:num>
  <w:num w:numId="8" w16cid:durableId="712996857">
    <w:abstractNumId w:val="9"/>
  </w:num>
  <w:num w:numId="9" w16cid:durableId="1700468657">
    <w:abstractNumId w:val="11"/>
  </w:num>
  <w:num w:numId="10" w16cid:durableId="1484463812">
    <w:abstractNumId w:val="3"/>
  </w:num>
  <w:num w:numId="11" w16cid:durableId="766997834">
    <w:abstractNumId w:val="5"/>
  </w:num>
  <w:num w:numId="12" w16cid:durableId="5714309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D6C"/>
    <w:rsid w:val="00287C7B"/>
    <w:rsid w:val="004B742F"/>
    <w:rsid w:val="0050179B"/>
    <w:rsid w:val="00592687"/>
    <w:rsid w:val="008128FD"/>
    <w:rsid w:val="00854BA2"/>
    <w:rsid w:val="00883359"/>
    <w:rsid w:val="008A54D2"/>
    <w:rsid w:val="009B628B"/>
    <w:rsid w:val="009C0B91"/>
    <w:rsid w:val="00A40FCE"/>
    <w:rsid w:val="00B86F21"/>
    <w:rsid w:val="00B92D6C"/>
    <w:rsid w:val="00BC6C7F"/>
    <w:rsid w:val="00C304D6"/>
    <w:rsid w:val="00C533B1"/>
    <w:rsid w:val="00D05613"/>
    <w:rsid w:val="00D54383"/>
    <w:rsid w:val="00DB7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86E80"/>
  <w15:chartTrackingRefBased/>
  <w15:docId w15:val="{9D86607C-DC25-4432-BCF5-FE77C4AFC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92D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92D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92D6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92D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92D6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92D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92D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92D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92D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92D6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92D6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92D6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92D6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92D6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92D6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92D6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92D6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92D6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92D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92D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92D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92D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92D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92D6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92D6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92D6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92D6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92D6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92D6C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287C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05613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056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2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8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1955</Words>
  <Characters>11149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Z B</cp:lastModifiedBy>
  <cp:revision>4</cp:revision>
  <dcterms:created xsi:type="dcterms:W3CDTF">2025-03-10T08:10:00Z</dcterms:created>
  <dcterms:modified xsi:type="dcterms:W3CDTF">2025-06-10T08:27:00Z</dcterms:modified>
</cp:coreProperties>
</file>