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4CEE9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14:paraId="14C28F06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14:paraId="06F58C82" w14:textId="77777777"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14:paraId="151C1AF7" w14:textId="77777777"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E20412" w:rsidRPr="006454B3" w14:paraId="36220D44" w14:textId="77777777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330FF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B9A7B" w14:textId="77777777"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r.o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</w:tc>
      </w:tr>
      <w:tr w:rsidR="00E20412" w:rsidRPr="006454B3" w14:paraId="5EF5D5BF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3C67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19820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14:paraId="0F60420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5DD3A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4AF92" w14:textId="77777777"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14:paraId="13400909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256D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A74CE" w14:textId="77777777"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14:paraId="282A94E9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75E09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F48DA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5A9FC37C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F6D9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BDD25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62B5602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B4D61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45A34" w14:textId="77777777"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14:paraId="4F2A7ECD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7454F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AD2EC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14:paraId="2C4F5ADC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14:paraId="7B5D8255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</w:t>
      </w:r>
      <w:proofErr w:type="spellStart"/>
      <w:r w:rsidRPr="006454B3">
        <w:rPr>
          <w:b/>
          <w:szCs w:val="24"/>
        </w:rPr>
        <w:t>Údaje</w:t>
      </w:r>
      <w:proofErr w:type="spellEnd"/>
      <w:r w:rsidRPr="006454B3">
        <w:rPr>
          <w:b/>
          <w:szCs w:val="24"/>
        </w:rPr>
        <w:t xml:space="preserve"> o </w:t>
      </w:r>
      <w:proofErr w:type="spellStart"/>
      <w:r w:rsidRPr="006454B3">
        <w:rPr>
          <w:b/>
          <w:szCs w:val="24"/>
        </w:rPr>
        <w:t>konsolidovanom</w:t>
      </w:r>
      <w:proofErr w:type="spellEnd"/>
      <w:r w:rsidRPr="006454B3">
        <w:rPr>
          <w:b/>
          <w:szCs w:val="24"/>
        </w:rPr>
        <w:t xml:space="preserve"> </w:t>
      </w:r>
      <w:proofErr w:type="spellStart"/>
      <w:r w:rsidRPr="006454B3">
        <w:rPr>
          <w:b/>
          <w:szCs w:val="24"/>
        </w:rPr>
        <w:t>celku</w:t>
      </w:r>
      <w:proofErr w:type="spellEnd"/>
      <w:r w:rsidRPr="006454B3">
        <w:rPr>
          <w:b/>
          <w:szCs w:val="24"/>
        </w:rPr>
        <w:t xml:space="preserve">: </w:t>
      </w:r>
    </w:p>
    <w:p w14:paraId="4D5E03F8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spellStart"/>
      <w:r w:rsidRPr="006454B3">
        <w:rPr>
          <w:szCs w:val="24"/>
        </w:rPr>
        <w:t>Účtovná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jednotka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nie</w:t>
      </w:r>
      <w:proofErr w:type="spellEnd"/>
      <w:r w:rsidRPr="006454B3">
        <w:rPr>
          <w:szCs w:val="24"/>
        </w:rPr>
        <w:t xml:space="preserve"> je </w:t>
      </w:r>
      <w:proofErr w:type="spellStart"/>
      <w:r w:rsidRPr="006454B3">
        <w:rPr>
          <w:szCs w:val="24"/>
        </w:rPr>
        <w:t>súčasťou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konsolidovaného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celku</w:t>
      </w:r>
      <w:proofErr w:type="spellEnd"/>
      <w:r w:rsidRPr="006454B3">
        <w:rPr>
          <w:szCs w:val="24"/>
        </w:rPr>
        <w:t>.</w:t>
      </w:r>
    </w:p>
    <w:p w14:paraId="2ACB1C22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14:paraId="4D03126D" w14:textId="16EC2842"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r w:rsidR="004A6198">
        <w:rPr>
          <w:rFonts w:ascii="Times New Roman" w:hAnsi="Times New Roman"/>
          <w:b/>
          <w:sz w:val="24"/>
        </w:rPr>
        <w:t>58,8</w:t>
      </w:r>
    </w:p>
    <w:p w14:paraId="09E6C3C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74F17D82" w14:textId="77777777"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14:paraId="6F68EAB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270196D9" w14:textId="0A44BA49"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9B79C0" w:rsidRPr="009B79C0">
        <w:rPr>
          <w:rFonts w:ascii="Times New Roman" w:hAnsi="Times New Roman"/>
          <w:b/>
          <w:sz w:val="24"/>
        </w:rPr>
        <w:t xml:space="preserve">Mimoriadna </w:t>
      </w:r>
      <w:r w:rsidR="009B79C0">
        <w:rPr>
          <w:rFonts w:ascii="Times New Roman" w:hAnsi="Times New Roman"/>
          <w:b/>
          <w:sz w:val="24"/>
        </w:rPr>
        <w:t>ú</w:t>
      </w:r>
      <w:r w:rsidR="007B01B9" w:rsidRPr="009B79C0">
        <w:rPr>
          <w:rFonts w:ascii="Times New Roman" w:hAnsi="Times New Roman"/>
          <w:b/>
          <w:sz w:val="24"/>
        </w:rPr>
        <w:t xml:space="preserve">čtovná </w:t>
      </w:r>
      <w:r w:rsidR="007B01B9">
        <w:rPr>
          <w:rFonts w:ascii="Times New Roman" w:hAnsi="Times New Roman"/>
          <w:b/>
          <w:sz w:val="24"/>
        </w:rPr>
        <w:t xml:space="preserve">závierka </w:t>
      </w:r>
      <w:r w:rsidR="004A6198">
        <w:rPr>
          <w:rFonts w:ascii="Times New Roman" w:hAnsi="Times New Roman"/>
          <w:b/>
          <w:sz w:val="24"/>
        </w:rPr>
        <w:t>k 31.03.2025</w:t>
      </w:r>
      <w:r w:rsidRPr="006454B3">
        <w:rPr>
          <w:rFonts w:ascii="Times New Roman" w:hAnsi="Times New Roman"/>
          <w:b/>
          <w:sz w:val="24"/>
        </w:rPr>
        <w:t xml:space="preserve"> je</w:t>
      </w:r>
      <w:r w:rsidR="009B79C0">
        <w:rPr>
          <w:rFonts w:ascii="Times New Roman" w:hAnsi="Times New Roman"/>
          <w:b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 xml:space="preserve"> zostavená </w:t>
      </w:r>
      <w:r w:rsidR="00E20CCF">
        <w:rPr>
          <w:rFonts w:ascii="Times New Roman" w:hAnsi="Times New Roman"/>
          <w:b/>
          <w:sz w:val="24"/>
        </w:rPr>
        <w:t xml:space="preserve">z dôvodu zlúčenia spoločnosti so spoločnosťou STANISLAV </w:t>
      </w:r>
      <w:proofErr w:type="spellStart"/>
      <w:r w:rsidR="00E20CCF">
        <w:rPr>
          <w:rFonts w:ascii="Times New Roman" w:hAnsi="Times New Roman"/>
          <w:b/>
          <w:sz w:val="24"/>
        </w:rPr>
        <w:t>s.r.o</w:t>
      </w:r>
      <w:proofErr w:type="spellEnd"/>
      <w:r w:rsidR="00E20CCF">
        <w:rPr>
          <w:rFonts w:ascii="Times New Roman" w:hAnsi="Times New Roman"/>
          <w:b/>
          <w:sz w:val="24"/>
        </w:rPr>
        <w:t>.</w:t>
      </w:r>
    </w:p>
    <w:p w14:paraId="0304BC02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67AD3C8A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14:paraId="7BF8739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0577698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14:paraId="5119569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14:paraId="541C795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14:paraId="6367A9D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14:paraId="1AEB6F8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14:paraId="5522606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14:paraId="22D8A7B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14:paraId="6CA69A40" w14:textId="77777777"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14:paraId="4E787EB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14:paraId="7FA2EB4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14:paraId="2829F69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do výšky 1 700 EUR je </w:t>
      </w:r>
      <w:proofErr w:type="spellStart"/>
      <w:r w:rsidRPr="006454B3">
        <w:rPr>
          <w:rFonts w:ascii="Times New Roman" w:hAnsi="Times New Roman"/>
          <w:sz w:val="24"/>
        </w:rPr>
        <w:t>jednorázovo</w:t>
      </w:r>
      <w:proofErr w:type="spellEnd"/>
      <w:r w:rsidRPr="006454B3">
        <w:rPr>
          <w:rFonts w:ascii="Times New Roman" w:hAnsi="Times New Roman"/>
          <w:sz w:val="24"/>
        </w:rPr>
        <w:t xml:space="preserve"> odpísaný do nákladov spoločnosti v roku jeho obstarania.</w:t>
      </w:r>
    </w:p>
    <w:p w14:paraId="6CE5BE0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14:paraId="44B7A46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14:paraId="5429D9B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6491BEA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14:paraId="464B2A7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14:paraId="4CA7DF8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14:paraId="5F36496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14:paraId="40A9EF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14:paraId="524A2CA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14:paraId="029FD4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14:paraId="489C274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14:paraId="299ABF1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normy pr</w:t>
      </w:r>
      <w:r w:rsidR="000D24A9">
        <w:rPr>
          <w:rFonts w:ascii="Times New Roman" w:hAnsi="Times New Roman"/>
          <w:sz w:val="24"/>
        </w:rPr>
        <w:t>irodzených úbytkov zásob vo výške 3%.</w:t>
      </w:r>
    </w:p>
    <w:p w14:paraId="30A16AA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14:paraId="3B84B92B" w14:textId="77777777"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14:paraId="6DC08B2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14:paraId="0EA80E0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14:paraId="602FADF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14:paraId="20319AC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14:paraId="2A0B60B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14:paraId="11893A1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14:paraId="5885A139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14:paraId="1986FC0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14:paraId="6A7E3BE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14:paraId="07CC033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14:paraId="38A39AE9" w14:textId="27760B98"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rezervy (§26 Zákona 431/2002 </w:t>
      </w:r>
      <w:proofErr w:type="spellStart"/>
      <w:r w:rsidRPr="006454B3">
        <w:rPr>
          <w:rFonts w:ascii="Times New Roman" w:hAnsi="Times New Roman"/>
          <w:sz w:val="24"/>
        </w:rPr>
        <w:t>Z.z</w:t>
      </w:r>
      <w:proofErr w:type="spellEnd"/>
      <w:r w:rsidRPr="006454B3">
        <w:rPr>
          <w:rFonts w:ascii="Times New Roman" w:hAnsi="Times New Roman"/>
          <w:sz w:val="24"/>
        </w:rPr>
        <w:t>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</w:t>
      </w:r>
      <w:r w:rsidR="006A128D">
        <w:rPr>
          <w:rFonts w:ascii="Times New Roman" w:hAnsi="Times New Roman"/>
          <w:sz w:val="24"/>
        </w:rPr>
        <w:t>2</w:t>
      </w:r>
      <w:r w:rsidR="004A6198">
        <w:rPr>
          <w:rFonts w:ascii="Times New Roman" w:hAnsi="Times New Roman"/>
          <w:sz w:val="24"/>
        </w:rPr>
        <w:t>5</w:t>
      </w:r>
      <w:r w:rsidR="009B1FA8">
        <w:rPr>
          <w:rFonts w:ascii="Times New Roman" w:hAnsi="Times New Roman"/>
          <w:sz w:val="24"/>
        </w:rPr>
        <w:t xml:space="preserve"> </w:t>
      </w:r>
      <w:r w:rsidR="00CF677F">
        <w:rPr>
          <w:rFonts w:ascii="Times New Roman" w:hAnsi="Times New Roman"/>
          <w:sz w:val="24"/>
        </w:rPr>
        <w:t>tvorila krátkodobé rezervy</w:t>
      </w:r>
    </w:p>
    <w:p w14:paraId="777ABF3F" w14:textId="77777777"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14:paraId="3B07D597" w14:textId="493969CB"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  <w:r w:rsidR="00DC3CDE">
        <w:rPr>
          <w:rFonts w:ascii="Times New Roman" w:hAnsi="Times New Roman"/>
          <w:sz w:val="24"/>
        </w:rPr>
        <w:t xml:space="preserve"> a na zostavenie účtovnej závierky a daňového priznania</w:t>
      </w:r>
    </w:p>
    <w:p w14:paraId="3699C58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14:paraId="443B339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14:paraId="2E3805F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14:paraId="364ADA0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14:paraId="709C43C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14:paraId="35E1B47D" w14:textId="77777777"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14:paraId="2ED5EF0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p) Daň z príjmov</w:t>
      </w:r>
    </w:p>
    <w:p w14:paraId="6040EF82" w14:textId="77777777"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14:paraId="36313EFF" w14:textId="77777777" w:rsidR="001B7665" w:rsidRPr="006454B3" w:rsidRDefault="001B7665" w:rsidP="005C3480">
      <w:r>
        <w:rPr>
          <w:rFonts w:ascii="Times New Roman" w:hAnsi="Times New Roman"/>
          <w:sz w:val="24"/>
        </w:rPr>
        <w:t xml:space="preserve"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</w:t>
      </w:r>
      <w:proofErr w:type="spellStart"/>
      <w:r>
        <w:rPr>
          <w:rFonts w:ascii="Times New Roman" w:hAnsi="Times New Roman"/>
          <w:sz w:val="24"/>
        </w:rPr>
        <w:t>t.j</w:t>
      </w:r>
      <w:proofErr w:type="spellEnd"/>
      <w:r>
        <w:rPr>
          <w:rFonts w:ascii="Times New Roman" w:hAnsi="Times New Roman"/>
          <w:sz w:val="24"/>
        </w:rPr>
        <w:t>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14:paraId="1A4A7E47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14:paraId="36DB21C4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14:paraId="0FAB29FB" w14:textId="77777777"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14:paraId="34764A7E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14:paraId="3914821D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14:paraId="62D0712B" w14:textId="77777777"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14:paraId="71926844" w14:textId="59788E6F" w:rsidR="00E20412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42564C">
        <w:rPr>
          <w:szCs w:val="24"/>
          <w:lang w:val="sk-SK"/>
        </w:rPr>
        <w:t>2</w:t>
      </w:r>
      <w:r w:rsidR="004A6198">
        <w:rPr>
          <w:szCs w:val="24"/>
          <w:lang w:val="sk-SK"/>
        </w:rPr>
        <w:t>5</w:t>
      </w:r>
      <w:r w:rsidR="0042564C">
        <w:rPr>
          <w:szCs w:val="24"/>
          <w:lang w:val="sk-SK"/>
        </w:rPr>
        <w:t xml:space="preserve"> ne</w:t>
      </w:r>
      <w:r w:rsidRPr="006454B3">
        <w:rPr>
          <w:szCs w:val="24"/>
          <w:lang w:val="sk-SK"/>
        </w:rPr>
        <w:t>boli poskytnuté dotácie na obstaranie majetku</w:t>
      </w:r>
      <w:r w:rsidR="0042564C">
        <w:rPr>
          <w:szCs w:val="24"/>
          <w:lang w:val="sk-SK"/>
        </w:rPr>
        <w:t>.</w:t>
      </w:r>
    </w:p>
    <w:p w14:paraId="3F1E6687" w14:textId="77777777" w:rsidR="00E20412" w:rsidRPr="0042564C" w:rsidRDefault="00E20412" w:rsidP="00E20412">
      <w:pPr>
        <w:rPr>
          <w:rFonts w:ascii="Times New Roman" w:hAnsi="Times New Roman"/>
          <w:color w:val="FF0000"/>
          <w:sz w:val="24"/>
        </w:rPr>
      </w:pPr>
    </w:p>
    <w:p w14:paraId="0C50209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8FDEDC8" w14:textId="77777777"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14:paraId="4097F7B5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14:paraId="2106C3E1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1B956283" w14:textId="77777777"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4CF0F1EA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14:paraId="527D6BEF" w14:textId="77777777" w:rsidR="002471F8" w:rsidRDefault="002471F8" w:rsidP="002471F8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14:paraId="30A2861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14:paraId="65FE16A3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14:paraId="5FB74A99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14:paraId="15B5B23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14:paraId="7681B6C6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14:paraId="694DB3E0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14:paraId="64FA9295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14:paraId="7BD641C8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Dopravné prostriedky                   4                            1/4</w:t>
      </w:r>
    </w:p>
    <w:p w14:paraId="65A685D2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 4             </w:t>
      </w:r>
      <w:r w:rsidR="002471F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1/4</w:t>
      </w:r>
    </w:p>
    <w:p w14:paraId="4068C658" w14:textId="77777777" w:rsidR="002471F8" w:rsidRDefault="002471F8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4                             1/4                   </w:t>
      </w:r>
    </w:p>
    <w:p w14:paraId="0E8DFDE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 xml:space="preserve"> </w:t>
      </w:r>
    </w:p>
    <w:p w14:paraId="78516764" w14:textId="6817FD54" w:rsidR="00704056" w:rsidRDefault="00034147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 roku </w:t>
      </w:r>
      <w:r w:rsidR="004A6198">
        <w:rPr>
          <w:rFonts w:ascii="Times New Roman" w:hAnsi="Times New Roman"/>
          <w:sz w:val="24"/>
        </w:rPr>
        <w:t>2025</w:t>
      </w:r>
      <w:r>
        <w:rPr>
          <w:rFonts w:ascii="Times New Roman" w:hAnsi="Times New Roman"/>
          <w:sz w:val="24"/>
        </w:rPr>
        <w:t xml:space="preserve"> </w:t>
      </w:r>
      <w:r w:rsidR="00107C40">
        <w:rPr>
          <w:rFonts w:ascii="Times New Roman" w:hAnsi="Times New Roman"/>
          <w:sz w:val="24"/>
        </w:rPr>
        <w:t xml:space="preserve"> </w:t>
      </w:r>
      <w:r w:rsidR="00704056">
        <w:rPr>
          <w:rFonts w:ascii="Times New Roman" w:hAnsi="Times New Roman"/>
          <w:sz w:val="24"/>
        </w:rPr>
        <w:t xml:space="preserve">neboli spoločnosti poskytnuté dotácie na obstaranie majetku.          </w:t>
      </w:r>
    </w:p>
    <w:p w14:paraId="65F8728B" w14:textId="77777777" w:rsidR="00E20412" w:rsidRDefault="00E20412" w:rsidP="00E20412">
      <w:pPr>
        <w:rPr>
          <w:rFonts w:ascii="Times New Roman" w:hAnsi="Times New Roman"/>
          <w:sz w:val="24"/>
        </w:rPr>
      </w:pPr>
    </w:p>
    <w:p w14:paraId="074F2B39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14:paraId="0339CC5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5B6062D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14:paraId="1BBCD86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14:paraId="36C5DEE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14:paraId="6004F957" w14:textId="77777777"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14:paraId="39DE6C00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14:paraId="24E21D55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14:paraId="118C1DD9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14:paraId="4761CAC0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14:paraId="0DABF514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14:paraId="18E5C521" w14:textId="77777777"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14:paraId="41C833B1" w14:textId="77777777" w:rsidR="00816C0A" w:rsidRDefault="00816C0A" w:rsidP="00E20412">
      <w:pPr>
        <w:rPr>
          <w:rFonts w:ascii="Times New Roman" w:hAnsi="Times New Roman"/>
          <w:b/>
          <w:sz w:val="24"/>
        </w:rPr>
      </w:pPr>
    </w:p>
    <w:p w14:paraId="3873E9B0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14:paraId="51D8DD5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07B0AC6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14:paraId="1FD3863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10D019A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14:paraId="1A74442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9676002" w14:textId="77777777"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14:paraId="0DDB36BF" w14:textId="77777777"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14:paraId="2DD00758" w14:textId="53F53AEE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-zmeny metódy oceňovania nedokončenej výroby, polotovarov a výrobkov z dôvodov presnejšieho ocenenia v roku </w:t>
      </w:r>
      <w:r w:rsidR="004A6198">
        <w:rPr>
          <w:szCs w:val="24"/>
          <w:lang w:val="sk-SK"/>
        </w:rPr>
        <w:t>2025</w:t>
      </w:r>
      <w:r w:rsidR="00F459A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20B67929" w14:textId="6BA4658A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6A128D">
        <w:rPr>
          <w:szCs w:val="24"/>
          <w:lang w:val="sk-SK"/>
        </w:rPr>
        <w:t>2</w:t>
      </w:r>
      <w:r w:rsidR="004A6198">
        <w:rPr>
          <w:szCs w:val="24"/>
          <w:lang w:val="sk-SK"/>
        </w:rPr>
        <w:t>5</w:t>
      </w:r>
      <w:r w:rsidRPr="006454B3">
        <w:rPr>
          <w:szCs w:val="24"/>
          <w:lang w:val="sk-SK"/>
        </w:rPr>
        <w:t xml:space="preserve"> neboli</w:t>
      </w:r>
    </w:p>
    <w:p w14:paraId="1352EA98" w14:textId="33109774"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034147">
        <w:rPr>
          <w:szCs w:val="24"/>
          <w:lang w:val="sk-SK"/>
        </w:rPr>
        <w:t>a o zákazkovej výrobe v roku 20</w:t>
      </w:r>
      <w:r w:rsidR="006A128D">
        <w:rPr>
          <w:szCs w:val="24"/>
          <w:lang w:val="sk-SK"/>
        </w:rPr>
        <w:t>2</w:t>
      </w:r>
      <w:r w:rsidR="004A6198">
        <w:rPr>
          <w:szCs w:val="24"/>
          <w:lang w:val="sk-SK"/>
        </w:rPr>
        <w:t>5</w:t>
      </w:r>
      <w:r w:rsidR="0003414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6EFE94BE" w14:textId="71889754" w:rsidR="00E20412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</w:t>
      </w:r>
      <w:r w:rsidR="006A128D">
        <w:rPr>
          <w:szCs w:val="24"/>
          <w:lang w:val="sk-SK"/>
        </w:rPr>
        <w:t>2</w:t>
      </w:r>
      <w:r w:rsidR="004A6198">
        <w:rPr>
          <w:szCs w:val="24"/>
          <w:lang w:val="sk-SK"/>
        </w:rPr>
        <w:t>5</w:t>
      </w:r>
      <w:r w:rsidRPr="006454B3">
        <w:rPr>
          <w:szCs w:val="24"/>
          <w:lang w:val="sk-SK"/>
        </w:rPr>
        <w:t xml:space="preserve"> neboli poskytnuté dotácie na obstaranie majetku</w:t>
      </w:r>
    </w:p>
    <w:p w14:paraId="379D40D3" w14:textId="77777777" w:rsidR="005F7385" w:rsidRPr="006454B3" w:rsidRDefault="005F7385" w:rsidP="00E20412">
      <w:pPr>
        <w:pStyle w:val="Zarkazkladnhotextu31"/>
        <w:contextualSpacing/>
        <w:rPr>
          <w:szCs w:val="24"/>
          <w:lang w:val="sk-SK"/>
        </w:rPr>
      </w:pPr>
    </w:p>
    <w:p w14:paraId="26CCA59C" w14:textId="77777777"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14:paraId="13FA2C0A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14:paraId="7F78315A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14:paraId="410A52F7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14:paraId="441D9E94" w14:textId="77777777"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3F596D3B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14:paraId="64C045A0" w14:textId="77777777"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14:paraId="3F3BF91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AD0E69C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14:paraId="3B2BF265" w14:textId="666D6E2B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6204AA">
        <w:rPr>
          <w:rFonts w:ascii="Times New Roman" w:hAnsi="Times New Roman"/>
          <w:sz w:val="24"/>
        </w:rPr>
        <w:t xml:space="preserve">       0</w:t>
      </w:r>
    </w:p>
    <w:p w14:paraId="1FFEF31F" w14:textId="77777777"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</w:t>
      </w:r>
      <w:r w:rsidRPr="006454B3">
        <w:rPr>
          <w:rFonts w:ascii="Times New Roman" w:hAnsi="Times New Roman"/>
          <w:sz w:val="24"/>
        </w:rPr>
        <w:t xml:space="preserve">   0</w:t>
      </w:r>
    </w:p>
    <w:p w14:paraId="12C1AB5B" w14:textId="77777777"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14:paraId="2AD7734A" w14:textId="0F2851F3"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vo vykazovanom období neevidovala zabezpečené záväzky, napr. záložným právom.</w:t>
      </w:r>
    </w:p>
    <w:p w14:paraId="266E9E53" w14:textId="77777777"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14:paraId="7CBC91B8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692F2931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14:paraId="514C25A0" w14:textId="77777777"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14:paraId="714C4962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6A821C6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4B24756E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14:paraId="50B9E842" w14:textId="77777777" w:rsid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Výška jednotlivých druhov záruk alebo iných zabezpečení poskytnutých pre členov štatutárneho orgánu, dozorného orgánu a iného orgánu účtovnej jednotky: </w:t>
      </w:r>
      <w:r w:rsidR="005F7385" w:rsidRPr="006454B3">
        <w:rPr>
          <w:rFonts w:ascii="Times New Roman" w:hAnsi="Times New Roman"/>
          <w:sz w:val="24"/>
        </w:rPr>
        <w:t>netýka sa účtovnej jednotky</w:t>
      </w:r>
      <w:r w:rsidR="005F7385" w:rsidRPr="005F7385">
        <w:rPr>
          <w:rFonts w:ascii="Times New Roman" w:hAnsi="Times New Roman"/>
          <w:sz w:val="24"/>
        </w:rPr>
        <w:t xml:space="preserve"> </w:t>
      </w:r>
    </w:p>
    <w:p w14:paraId="07100A04" w14:textId="77777777" w:rsidR="00CC0D6B" w:rsidRP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14:paraId="0D5CED5C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410A94D9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14:paraId="4DFD2C09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048F41FF" w14:textId="77777777"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14:paraId="06E37642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14:paraId="5F3C724E" w14:textId="6D4E6A52" w:rsidR="00E20412" w:rsidRPr="006454B3" w:rsidRDefault="006A128D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neúčtovala v roku </w:t>
      </w:r>
      <w:r w:rsidR="004A6198">
        <w:rPr>
          <w:rFonts w:ascii="Times New Roman" w:hAnsi="Times New Roman"/>
          <w:sz w:val="24"/>
        </w:rPr>
        <w:t>2025</w:t>
      </w:r>
      <w:r w:rsidR="00E20412"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14:paraId="2CF9FA3F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14:paraId="0D02098C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14:paraId="2234FE5A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660E88E7" w14:textId="77777777"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14:paraId="56A6E753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</w:t>
      </w:r>
    </w:p>
    <w:p w14:paraId="5C053A16" w14:textId="77777777"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14:paraId="4F923D27" w14:textId="77777777"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14:paraId="23E8350B" w14:textId="77777777" w:rsidR="00E20CCF" w:rsidRDefault="00E20CCF" w:rsidP="00C54A20">
      <w:pPr>
        <w:rPr>
          <w:rFonts w:ascii="Times New Roman" w:hAnsi="Times New Roman"/>
          <w:b/>
          <w:sz w:val="24"/>
        </w:rPr>
      </w:pPr>
    </w:p>
    <w:p w14:paraId="3840CEDF" w14:textId="08059C03" w:rsidR="00C54A20" w:rsidRPr="00E20CCF" w:rsidRDefault="00E20CCF" w:rsidP="00E20CCF">
      <w:pPr>
        <w:rPr>
          <w:rFonts w:ascii="Times New Roman" w:hAnsi="Times New Roman"/>
          <w:bCs/>
          <w:sz w:val="24"/>
        </w:rPr>
      </w:pPr>
      <w:r w:rsidRPr="00E20CCF">
        <w:rPr>
          <w:rFonts w:ascii="Times New Roman" w:hAnsi="Times New Roman"/>
          <w:bCs/>
          <w:sz w:val="24"/>
        </w:rPr>
        <w:t xml:space="preserve">Spoločnosť </w:t>
      </w:r>
      <w:r w:rsidRPr="00E20CCF">
        <w:rPr>
          <w:rFonts w:ascii="Times New Roman" w:hAnsi="Times New Roman"/>
          <w:bCs/>
          <w:sz w:val="24"/>
        </w:rPr>
        <w:t xml:space="preserve">k 31.03.2025 </w:t>
      </w:r>
      <w:r w:rsidRPr="00E20CCF">
        <w:rPr>
          <w:rFonts w:ascii="Times New Roman" w:hAnsi="Times New Roman"/>
          <w:bCs/>
          <w:sz w:val="24"/>
        </w:rPr>
        <w:t>bola</w:t>
      </w:r>
      <w:r w:rsidRPr="00E20CCF">
        <w:rPr>
          <w:rFonts w:ascii="Times New Roman" w:hAnsi="Times New Roman"/>
          <w:bCs/>
          <w:sz w:val="24"/>
        </w:rPr>
        <w:t xml:space="preserve"> zlúčen</w:t>
      </w:r>
      <w:r w:rsidRPr="00E20CCF">
        <w:rPr>
          <w:rFonts w:ascii="Times New Roman" w:hAnsi="Times New Roman"/>
          <w:bCs/>
          <w:sz w:val="24"/>
        </w:rPr>
        <w:t>á</w:t>
      </w:r>
      <w:r w:rsidRPr="00E20CCF">
        <w:rPr>
          <w:rFonts w:ascii="Times New Roman" w:hAnsi="Times New Roman"/>
          <w:bCs/>
          <w:sz w:val="24"/>
        </w:rPr>
        <w:t xml:space="preserve"> so spoločnosťou STANISLAV </w:t>
      </w:r>
      <w:proofErr w:type="spellStart"/>
      <w:r w:rsidRPr="00E20CCF">
        <w:rPr>
          <w:rFonts w:ascii="Times New Roman" w:hAnsi="Times New Roman"/>
          <w:bCs/>
          <w:sz w:val="24"/>
        </w:rPr>
        <w:t>s.r.o</w:t>
      </w:r>
      <w:proofErr w:type="spellEnd"/>
      <w:r w:rsidRPr="00E20CCF">
        <w:rPr>
          <w:rFonts w:ascii="Times New Roman" w:hAnsi="Times New Roman"/>
          <w:bCs/>
          <w:sz w:val="24"/>
        </w:rPr>
        <w:t>.</w:t>
      </w:r>
    </w:p>
    <w:sectPr w:rsidR="00C54A20" w:rsidRPr="00E20CCF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92EFDA" w14:textId="77777777" w:rsidR="0011145A" w:rsidRDefault="0011145A">
      <w:r>
        <w:separator/>
      </w:r>
    </w:p>
  </w:endnote>
  <w:endnote w:type="continuationSeparator" w:id="0">
    <w:p w14:paraId="3D56A9B9" w14:textId="77777777" w:rsidR="0011145A" w:rsidRDefault="001114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FA41D" w14:textId="77777777" w:rsidR="0016405C" w:rsidRDefault="0016405C" w:rsidP="008D6E2D">
    <w:pPr>
      <w:jc w:val="right"/>
    </w:pPr>
  </w:p>
  <w:p w14:paraId="06C7B72B" w14:textId="58A5D2C6" w:rsidR="0016405C" w:rsidRPr="008F1F0C" w:rsidRDefault="009947D1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4B31B2B" wp14:editId="2E82528E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260DE0" w14:textId="77777777" w:rsidR="0016405C" w:rsidRDefault="00ED5C36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436A5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6467F1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B31B2B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26260DE0" w14:textId="77777777" w:rsidR="00394F4B" w:rsidRDefault="00ED5C36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436A5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6467F1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36CA9CCD" w14:textId="77777777" w:rsidR="0016405C" w:rsidRDefault="0016405C" w:rsidP="00724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05B4C9" w14:textId="77777777" w:rsidR="0011145A" w:rsidRDefault="0011145A">
      <w:r>
        <w:separator/>
      </w:r>
    </w:p>
  </w:footnote>
  <w:footnote w:type="continuationSeparator" w:id="0">
    <w:p w14:paraId="32BAA7D1" w14:textId="77777777" w:rsidR="0011145A" w:rsidRDefault="001114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10FA4" w14:textId="77777777" w:rsidR="0016405C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</w:t>
    </w:r>
    <w:proofErr w:type="spellStart"/>
    <w:r>
      <w:rPr>
        <w:color w:val="000000" w:themeColor="text1"/>
      </w:rPr>
      <w:t>Úč</w:t>
    </w:r>
    <w:proofErr w:type="spellEnd"/>
    <w:r>
      <w:rPr>
        <w:color w:val="000000" w:themeColor="text1"/>
      </w:rPr>
      <w:t xml:space="preserve"> </w:t>
    </w:r>
    <w:r w:rsidR="006A7C99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14:paraId="27D1B1AA" w14:textId="77777777" w:rsidR="0016405C" w:rsidRDefault="0016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 w15:restartNumberingAfterBreak="0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340123">
    <w:abstractNumId w:val="0"/>
  </w:num>
  <w:num w:numId="2" w16cid:durableId="1876968559">
    <w:abstractNumId w:val="1"/>
  </w:num>
  <w:num w:numId="3" w16cid:durableId="80182407">
    <w:abstractNumId w:val="3"/>
  </w:num>
  <w:num w:numId="4" w16cid:durableId="13457462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12"/>
    <w:rsid w:val="00034147"/>
    <w:rsid w:val="00075463"/>
    <w:rsid w:val="000B42E1"/>
    <w:rsid w:val="000D24A9"/>
    <w:rsid w:val="00107C40"/>
    <w:rsid w:val="0011145A"/>
    <w:rsid w:val="0012117D"/>
    <w:rsid w:val="00142449"/>
    <w:rsid w:val="0015010E"/>
    <w:rsid w:val="0016405C"/>
    <w:rsid w:val="001B7665"/>
    <w:rsid w:val="001C35D7"/>
    <w:rsid w:val="00240F3F"/>
    <w:rsid w:val="002471F8"/>
    <w:rsid w:val="002743D1"/>
    <w:rsid w:val="00274595"/>
    <w:rsid w:val="00295421"/>
    <w:rsid w:val="002A66C4"/>
    <w:rsid w:val="002B0A04"/>
    <w:rsid w:val="002C215F"/>
    <w:rsid w:val="002C6778"/>
    <w:rsid w:val="002E042C"/>
    <w:rsid w:val="002F09F7"/>
    <w:rsid w:val="003C5116"/>
    <w:rsid w:val="003E4AD4"/>
    <w:rsid w:val="00424245"/>
    <w:rsid w:val="0042564C"/>
    <w:rsid w:val="00436A59"/>
    <w:rsid w:val="0046789B"/>
    <w:rsid w:val="004A6198"/>
    <w:rsid w:val="0050029F"/>
    <w:rsid w:val="005009E9"/>
    <w:rsid w:val="00523368"/>
    <w:rsid w:val="005513DD"/>
    <w:rsid w:val="00555BEE"/>
    <w:rsid w:val="00586493"/>
    <w:rsid w:val="005A0834"/>
    <w:rsid w:val="005C3480"/>
    <w:rsid w:val="005D49E5"/>
    <w:rsid w:val="005E46E2"/>
    <w:rsid w:val="005F7385"/>
    <w:rsid w:val="006204AA"/>
    <w:rsid w:val="00634334"/>
    <w:rsid w:val="0064269B"/>
    <w:rsid w:val="006454B3"/>
    <w:rsid w:val="006467F1"/>
    <w:rsid w:val="00653D29"/>
    <w:rsid w:val="006A128D"/>
    <w:rsid w:val="006A7C99"/>
    <w:rsid w:val="006D0EAA"/>
    <w:rsid w:val="006E107F"/>
    <w:rsid w:val="006E36C2"/>
    <w:rsid w:val="00704056"/>
    <w:rsid w:val="007056E2"/>
    <w:rsid w:val="00711C68"/>
    <w:rsid w:val="007B01B9"/>
    <w:rsid w:val="007D69A1"/>
    <w:rsid w:val="00816C0A"/>
    <w:rsid w:val="008229A1"/>
    <w:rsid w:val="00826B6A"/>
    <w:rsid w:val="00855E03"/>
    <w:rsid w:val="00862BEB"/>
    <w:rsid w:val="008772A9"/>
    <w:rsid w:val="00890F2C"/>
    <w:rsid w:val="00897DCA"/>
    <w:rsid w:val="008A3619"/>
    <w:rsid w:val="008F7009"/>
    <w:rsid w:val="009357CD"/>
    <w:rsid w:val="009622DC"/>
    <w:rsid w:val="009947D1"/>
    <w:rsid w:val="00996462"/>
    <w:rsid w:val="009B1FA8"/>
    <w:rsid w:val="009B79C0"/>
    <w:rsid w:val="00A124E6"/>
    <w:rsid w:val="00A16306"/>
    <w:rsid w:val="00A21818"/>
    <w:rsid w:val="00A636D3"/>
    <w:rsid w:val="00AC2686"/>
    <w:rsid w:val="00AE2E9B"/>
    <w:rsid w:val="00B54CF1"/>
    <w:rsid w:val="00B75B3B"/>
    <w:rsid w:val="00B93337"/>
    <w:rsid w:val="00BF3B21"/>
    <w:rsid w:val="00C03B66"/>
    <w:rsid w:val="00C03E3A"/>
    <w:rsid w:val="00C51402"/>
    <w:rsid w:val="00C54A20"/>
    <w:rsid w:val="00C94D7C"/>
    <w:rsid w:val="00C97061"/>
    <w:rsid w:val="00CC0D6B"/>
    <w:rsid w:val="00CD0879"/>
    <w:rsid w:val="00CE2DDA"/>
    <w:rsid w:val="00CF299A"/>
    <w:rsid w:val="00CF677F"/>
    <w:rsid w:val="00DA2AC5"/>
    <w:rsid w:val="00DC100A"/>
    <w:rsid w:val="00DC3CDE"/>
    <w:rsid w:val="00DD7289"/>
    <w:rsid w:val="00DE464A"/>
    <w:rsid w:val="00E20412"/>
    <w:rsid w:val="00E20CCF"/>
    <w:rsid w:val="00E23189"/>
    <w:rsid w:val="00E43CF5"/>
    <w:rsid w:val="00E94809"/>
    <w:rsid w:val="00EA3C6E"/>
    <w:rsid w:val="00EC667B"/>
    <w:rsid w:val="00ED5C36"/>
    <w:rsid w:val="00EF2301"/>
    <w:rsid w:val="00EF48C2"/>
    <w:rsid w:val="00F06EF1"/>
    <w:rsid w:val="00F2628D"/>
    <w:rsid w:val="00F459A7"/>
    <w:rsid w:val="00F619B7"/>
    <w:rsid w:val="00FA0684"/>
    <w:rsid w:val="00FE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480D0B"/>
  <w15:docId w15:val="{EE25CF84-E6E2-430B-953C-883841DA3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1895</Words>
  <Characters>10807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Katarína Schatz</cp:lastModifiedBy>
  <cp:revision>6</cp:revision>
  <cp:lastPrinted>2022-02-25T14:14:00Z</cp:lastPrinted>
  <dcterms:created xsi:type="dcterms:W3CDTF">2025-05-26T07:14:00Z</dcterms:created>
  <dcterms:modified xsi:type="dcterms:W3CDTF">2025-05-28T06:29:00Z</dcterms:modified>
</cp:coreProperties>
</file>