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168E7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6B8220CF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7A319C8F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5C50016C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04538699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135F4073" w14:textId="202F69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  <w:r>
        <w:rPr>
          <w:rFonts w:ascii="Verdana" w:hAnsi="Verdana"/>
          <w:b/>
          <w:color w:val="C00000"/>
          <w:sz w:val="48"/>
          <w:szCs w:val="48"/>
        </w:rPr>
        <w:t>KONSOLIDOVANÉ POZNÁMKY OBCE MORAVANY NAD VÁHOM ZA ROK 202</w:t>
      </w:r>
      <w:r w:rsidR="000A3AF4">
        <w:rPr>
          <w:rFonts w:ascii="Verdana" w:hAnsi="Verdana"/>
          <w:b/>
          <w:color w:val="C00000"/>
          <w:sz w:val="48"/>
          <w:szCs w:val="48"/>
        </w:rPr>
        <w:t>4</w:t>
      </w:r>
    </w:p>
    <w:p w14:paraId="48383D57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309609F9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0709675C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0ECED5FE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14:paraId="2FF43323" w14:textId="77777777" w:rsidR="00722BF9" w:rsidRDefault="00722BF9" w:rsidP="00722BF9">
      <w:pPr>
        <w:rPr>
          <w:rFonts w:ascii="Verdana" w:hAnsi="Verdana"/>
          <w:b/>
          <w:color w:val="C00000"/>
          <w:sz w:val="48"/>
          <w:szCs w:val="48"/>
        </w:rPr>
      </w:pPr>
    </w:p>
    <w:p w14:paraId="465A9297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14:paraId="1BB692A2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14:paraId="46241A48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14:paraId="7211164B" w14:textId="77777777"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14:paraId="149128CB" w14:textId="77777777" w:rsidR="00722BF9" w:rsidRDefault="00722BF9" w:rsidP="00722BF9">
      <w:pPr>
        <w:rPr>
          <w:rFonts w:ascii="Verdana" w:hAnsi="Verdana"/>
          <w:b/>
          <w:color w:val="C00000"/>
          <w:sz w:val="40"/>
          <w:szCs w:val="40"/>
        </w:rPr>
      </w:pPr>
    </w:p>
    <w:p w14:paraId="1FD6BCCE" w14:textId="77777777" w:rsidR="00722BF9" w:rsidRPr="000E2310" w:rsidRDefault="00722BF9" w:rsidP="00722BF9">
      <w:pPr>
        <w:rPr>
          <w:rFonts w:ascii="Verdana" w:hAnsi="Verdana"/>
          <w:b/>
          <w:sz w:val="40"/>
          <w:szCs w:val="40"/>
        </w:rPr>
      </w:pPr>
      <w:r w:rsidRPr="000E2310">
        <w:rPr>
          <w:rFonts w:ascii="Verdana" w:hAnsi="Verdana"/>
          <w:b/>
          <w:sz w:val="40"/>
          <w:szCs w:val="40"/>
        </w:rPr>
        <w:lastRenderedPageBreak/>
        <w:t>OBSAH:</w:t>
      </w:r>
    </w:p>
    <w:p w14:paraId="0C15E223" w14:textId="77777777" w:rsidR="00722BF9" w:rsidRPr="000E2310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sz w:val="36"/>
          <w:szCs w:val="36"/>
        </w:rPr>
      </w:pPr>
      <w:r w:rsidRPr="000E2310">
        <w:rPr>
          <w:rFonts w:ascii="Verdana" w:hAnsi="Verdana"/>
          <w:sz w:val="36"/>
          <w:szCs w:val="36"/>
        </w:rPr>
        <w:t>Úvod</w:t>
      </w:r>
    </w:p>
    <w:p w14:paraId="3E910E24" w14:textId="77777777" w:rsidR="00722BF9" w:rsidRPr="000E2310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sz w:val="36"/>
          <w:szCs w:val="36"/>
        </w:rPr>
      </w:pPr>
      <w:r w:rsidRPr="000E2310">
        <w:rPr>
          <w:rFonts w:ascii="Verdana" w:hAnsi="Verdana"/>
          <w:sz w:val="36"/>
          <w:szCs w:val="36"/>
        </w:rPr>
        <w:t>Vymedzenie konsolidovaného celku</w:t>
      </w:r>
    </w:p>
    <w:p w14:paraId="5DD8421C" w14:textId="77777777" w:rsidR="00722BF9" w:rsidRPr="000E2310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sz w:val="36"/>
          <w:szCs w:val="36"/>
        </w:rPr>
      </w:pPr>
      <w:r w:rsidRPr="000E2310">
        <w:rPr>
          <w:rFonts w:ascii="Verdana" w:hAnsi="Verdana"/>
          <w:sz w:val="36"/>
          <w:szCs w:val="36"/>
        </w:rPr>
        <w:t>Použité metódy konsolidácie</w:t>
      </w:r>
    </w:p>
    <w:p w14:paraId="4C6D0D81" w14:textId="77777777" w:rsidR="00722BF9" w:rsidRPr="000E2310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sz w:val="36"/>
          <w:szCs w:val="36"/>
        </w:rPr>
      </w:pPr>
      <w:r w:rsidRPr="000E2310">
        <w:rPr>
          <w:rFonts w:ascii="Verdana" w:hAnsi="Verdana"/>
          <w:sz w:val="36"/>
          <w:szCs w:val="36"/>
        </w:rPr>
        <w:t>Postup pri prvej konsolidácii</w:t>
      </w:r>
    </w:p>
    <w:p w14:paraId="0EABE5D5" w14:textId="77777777" w:rsidR="00722BF9" w:rsidRPr="000E2310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sz w:val="36"/>
          <w:szCs w:val="36"/>
        </w:rPr>
      </w:pPr>
      <w:r w:rsidRPr="000E2310">
        <w:rPr>
          <w:rFonts w:ascii="Verdana" w:hAnsi="Verdana"/>
          <w:sz w:val="36"/>
          <w:szCs w:val="36"/>
        </w:rPr>
        <w:t>Výsledky konsolidovanej účtovnej závierky účtovnej jednotky verejnej správy</w:t>
      </w:r>
    </w:p>
    <w:p w14:paraId="739CD94B" w14:textId="77777777" w:rsidR="00722BF9" w:rsidRPr="000E2310" w:rsidRDefault="00722BF9" w:rsidP="00722BF9">
      <w:pPr>
        <w:pStyle w:val="Odsekzoznamu"/>
        <w:numPr>
          <w:ilvl w:val="1"/>
          <w:numId w:val="1"/>
        </w:numPr>
        <w:rPr>
          <w:rFonts w:ascii="Verdana" w:hAnsi="Verdana"/>
          <w:sz w:val="36"/>
          <w:szCs w:val="36"/>
        </w:rPr>
      </w:pPr>
      <w:r w:rsidRPr="000E2310">
        <w:rPr>
          <w:rFonts w:ascii="Verdana" w:hAnsi="Verdana"/>
          <w:sz w:val="36"/>
          <w:szCs w:val="36"/>
        </w:rPr>
        <w:t>Konsolidované aktíva</w:t>
      </w:r>
    </w:p>
    <w:p w14:paraId="634905EF" w14:textId="77777777" w:rsidR="00722BF9" w:rsidRPr="000E2310" w:rsidRDefault="00722BF9" w:rsidP="00722BF9">
      <w:pPr>
        <w:pStyle w:val="Odsekzoznamu"/>
        <w:numPr>
          <w:ilvl w:val="1"/>
          <w:numId w:val="1"/>
        </w:numPr>
        <w:rPr>
          <w:rFonts w:ascii="Verdana" w:hAnsi="Verdana"/>
          <w:sz w:val="36"/>
          <w:szCs w:val="36"/>
        </w:rPr>
      </w:pPr>
      <w:r w:rsidRPr="000E2310">
        <w:rPr>
          <w:rFonts w:ascii="Verdana" w:hAnsi="Verdana"/>
          <w:sz w:val="36"/>
          <w:szCs w:val="36"/>
        </w:rPr>
        <w:t>Konsolidované pasíva</w:t>
      </w:r>
    </w:p>
    <w:p w14:paraId="03758D0D" w14:textId="77777777" w:rsidR="00722BF9" w:rsidRPr="000E2310" w:rsidRDefault="00722BF9" w:rsidP="00722BF9">
      <w:pPr>
        <w:pStyle w:val="Odsekzoznamu"/>
        <w:numPr>
          <w:ilvl w:val="1"/>
          <w:numId w:val="1"/>
        </w:numPr>
        <w:rPr>
          <w:rFonts w:ascii="Verdana" w:hAnsi="Verdana"/>
          <w:sz w:val="36"/>
          <w:szCs w:val="36"/>
        </w:rPr>
      </w:pPr>
      <w:r w:rsidRPr="000E2310">
        <w:rPr>
          <w:rFonts w:ascii="Verdana" w:hAnsi="Verdana"/>
          <w:sz w:val="36"/>
          <w:szCs w:val="36"/>
        </w:rPr>
        <w:t>Konsolidovaný výkaz ziskov a strát</w:t>
      </w:r>
    </w:p>
    <w:p w14:paraId="4FB0DC6D" w14:textId="77777777" w:rsidR="00722BF9" w:rsidRPr="000E2310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sz w:val="36"/>
          <w:szCs w:val="36"/>
        </w:rPr>
      </w:pPr>
      <w:r w:rsidRPr="000E2310">
        <w:rPr>
          <w:rFonts w:ascii="Verdana" w:hAnsi="Verdana"/>
          <w:sz w:val="36"/>
          <w:szCs w:val="36"/>
        </w:rPr>
        <w:t>Zistené nezrovnalosti</w:t>
      </w:r>
    </w:p>
    <w:p w14:paraId="4F051DFC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125C24F7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7402D817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2C28EBAF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38E65FD5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78F73E40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401C0F37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0F809576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52F29999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3FFB523B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278E7E7F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2097988B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72C3CE21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5CC7CCAF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780449C9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578F99A8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3B06A2C4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089EFFCA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56C79FE7" w14:textId="77777777"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14:paraId="434E519C" w14:textId="77777777" w:rsidR="00722BF9" w:rsidRPr="005753A7" w:rsidRDefault="00722BF9" w:rsidP="005753A7">
      <w:pPr>
        <w:rPr>
          <w:rFonts w:ascii="Verdana" w:hAnsi="Verdana"/>
          <w:color w:val="000066"/>
          <w:sz w:val="20"/>
          <w:szCs w:val="20"/>
        </w:rPr>
      </w:pPr>
    </w:p>
    <w:p w14:paraId="2E9DAEB5" w14:textId="77777777" w:rsidR="00722BF9" w:rsidRPr="000E2310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</w:rPr>
      </w:pPr>
      <w:r w:rsidRPr="000E2310">
        <w:rPr>
          <w:rFonts w:ascii="Verdana" w:hAnsi="Verdana"/>
          <w:b/>
        </w:rPr>
        <w:lastRenderedPageBreak/>
        <w:t>Ú V O D</w:t>
      </w:r>
    </w:p>
    <w:p w14:paraId="724411D8" w14:textId="77777777" w:rsidR="00722BF9" w:rsidRPr="000E2310" w:rsidRDefault="00722BF9" w:rsidP="00722BF9">
      <w:pPr>
        <w:pStyle w:val="Odsekzoznamu"/>
        <w:ind w:left="1080"/>
        <w:rPr>
          <w:rFonts w:ascii="Verdana" w:hAnsi="Verdana"/>
          <w:sz w:val="20"/>
          <w:szCs w:val="20"/>
        </w:rPr>
      </w:pPr>
    </w:p>
    <w:p w14:paraId="386D7F3C" w14:textId="77777777" w:rsidR="00722BF9" w:rsidRPr="000E2310" w:rsidRDefault="00722BF9" w:rsidP="00722BF9">
      <w:pPr>
        <w:pStyle w:val="Odsekzoznamu"/>
        <w:rPr>
          <w:rFonts w:ascii="Verdana" w:hAnsi="Verdana"/>
          <w:sz w:val="20"/>
          <w:szCs w:val="20"/>
        </w:rPr>
      </w:pPr>
    </w:p>
    <w:p w14:paraId="5BB6ECB3" w14:textId="77777777" w:rsidR="00722BF9" w:rsidRPr="000E2310" w:rsidRDefault="00722BF9" w:rsidP="00722BF9">
      <w:pPr>
        <w:rPr>
          <w:rFonts w:ascii="Verdana" w:hAnsi="Verdana"/>
          <w:sz w:val="20"/>
          <w:szCs w:val="20"/>
        </w:rPr>
      </w:pPr>
      <w:r w:rsidRPr="000E2310">
        <w:rPr>
          <w:rFonts w:ascii="Verdana" w:hAnsi="Verdana"/>
          <w:sz w:val="20"/>
          <w:szCs w:val="20"/>
        </w:rPr>
        <w:t>Obec Moravany nad Váhom, ako súčasť verejnej správy zostavuje KÚZ v I. stupni. V II. stupni zostavuje konsolidáciu ústrednej správy Ministerstvo financií SR. Obec zostavuje KÚZ do 6 mesiacov od skočenia účtovného obdobia ako materská účtovná jednotka (konsolidujúca jednotka) a je zodpovedná za pripravenosť , koordináciu a súčinnosť svojich dcérskych účtovných jednotiek. V súlade s postupmi konsolidácie preto obec ako koordinátor začala voči dcérskym účtovným jednotkám úkony spojené s prípravou na odsúhlasenie počiatočných stavov konsolidovaných údajov a na prípravu individuálnych účtovných závierok dcérskych účtovných jednotiek už začiatkom roku 2020, s cieľom dosiahnuť správnosť KÚZ. Písomne bolo zaslané oznámenie dcérskym účtovným jednotkám (DÚJ) o tom, že sú súčasťou konsolidovaného celku s povinnosťou poskytnúť materskej ÚJ zákonom stanovenú súčinnosť (§ 22 ods. 13 Zákona o účtovníctve). Výsledky konsolidácie sú spracované formou predpísaných výkazov, tabuliek a komentárov.</w:t>
      </w:r>
    </w:p>
    <w:p w14:paraId="13A368F2" w14:textId="77777777" w:rsidR="00722BF9" w:rsidRPr="000E2310" w:rsidRDefault="00722BF9" w:rsidP="00722BF9">
      <w:pPr>
        <w:rPr>
          <w:rFonts w:ascii="Verdana" w:hAnsi="Verdana"/>
          <w:sz w:val="20"/>
          <w:szCs w:val="20"/>
        </w:rPr>
      </w:pPr>
      <w:r w:rsidRPr="000E2310">
        <w:rPr>
          <w:rFonts w:ascii="Verdana" w:hAnsi="Verdana"/>
          <w:sz w:val="20"/>
          <w:szCs w:val="20"/>
        </w:rPr>
        <w:t>Konsolidovanú účtovnú závierku overuje audítor v termíne do 31.12. nasledujúceho roka.</w:t>
      </w:r>
    </w:p>
    <w:p w14:paraId="7EFDBE30" w14:textId="01742639" w:rsidR="00722BF9" w:rsidRPr="000E2310" w:rsidRDefault="00722BF9" w:rsidP="00722BF9">
      <w:pPr>
        <w:rPr>
          <w:rFonts w:ascii="Verdana" w:hAnsi="Verdana"/>
          <w:sz w:val="20"/>
          <w:szCs w:val="20"/>
        </w:rPr>
      </w:pPr>
      <w:r w:rsidRPr="000E2310">
        <w:rPr>
          <w:rFonts w:ascii="Verdana" w:hAnsi="Verdana"/>
          <w:sz w:val="20"/>
          <w:szCs w:val="20"/>
        </w:rPr>
        <w:t xml:space="preserve">KÚZ obce Moravany nad Váhom overil audítor dňa   </w:t>
      </w:r>
      <w:r w:rsidR="000A3AF4" w:rsidRPr="000E2310">
        <w:rPr>
          <w:rFonts w:ascii="Verdana" w:hAnsi="Verdana"/>
          <w:sz w:val="20"/>
          <w:szCs w:val="20"/>
        </w:rPr>
        <w:t>12.12.2024</w:t>
      </w:r>
      <w:r w:rsidRPr="000E2310">
        <w:rPr>
          <w:rFonts w:ascii="Verdana" w:hAnsi="Verdana"/>
          <w:sz w:val="20"/>
          <w:szCs w:val="20"/>
        </w:rPr>
        <w:t xml:space="preserve"> v súlade s § 21 ods., o čom podal písomné stanovisko.</w:t>
      </w:r>
    </w:p>
    <w:p w14:paraId="67763311" w14:textId="44568746"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 w:rsidRPr="000E2310">
        <w:rPr>
          <w:rFonts w:ascii="Verdana" w:hAnsi="Verdana"/>
          <w:sz w:val="20"/>
          <w:szCs w:val="20"/>
        </w:rPr>
        <w:t>O konsolidovanej účtovnej závierke sa zostavujú Konsolidované poznámky, ktoré podrobnejším spôsobom vysvetľujú údaje o konsolidovanej účtovnej  závierke</w:t>
      </w:r>
      <w:r w:rsidR="000E2310">
        <w:rPr>
          <w:rFonts w:ascii="Verdana" w:hAnsi="Verdana"/>
          <w:sz w:val="20"/>
          <w:szCs w:val="20"/>
        </w:rPr>
        <w:t>.</w:t>
      </w:r>
    </w:p>
    <w:p w14:paraId="3C92084A" w14:textId="77777777"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</w:p>
    <w:p w14:paraId="4954D50D" w14:textId="77777777" w:rsidR="00722BF9" w:rsidRPr="000E2310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</w:rPr>
      </w:pPr>
      <w:r w:rsidRPr="000E2310">
        <w:rPr>
          <w:rFonts w:ascii="Verdana" w:hAnsi="Verdana"/>
          <w:b/>
        </w:rPr>
        <w:t>Vymedzenie konsolidovaného celku</w:t>
      </w:r>
    </w:p>
    <w:p w14:paraId="318CA7E9" w14:textId="77777777" w:rsidR="000E2310" w:rsidRPr="000E2310" w:rsidRDefault="000E2310" w:rsidP="00722BF9">
      <w:pPr>
        <w:rPr>
          <w:rFonts w:ascii="Verdana" w:hAnsi="Verdana"/>
          <w:sz w:val="20"/>
          <w:szCs w:val="20"/>
        </w:rPr>
      </w:pPr>
    </w:p>
    <w:p w14:paraId="567E2937" w14:textId="53EC768B" w:rsidR="00722BF9" w:rsidRPr="000E2310" w:rsidRDefault="00722BF9" w:rsidP="00722BF9">
      <w:pPr>
        <w:rPr>
          <w:rFonts w:ascii="Verdana" w:hAnsi="Verdana"/>
          <w:sz w:val="20"/>
          <w:szCs w:val="20"/>
        </w:rPr>
      </w:pPr>
      <w:r w:rsidRPr="000E2310">
        <w:rPr>
          <w:rFonts w:ascii="Verdana" w:hAnsi="Verdana"/>
          <w:sz w:val="20"/>
          <w:szCs w:val="20"/>
        </w:rPr>
        <w:t>Do konsolidovaného celku patria predovšetkým rozpočtové a príspevkové organizácie  - právnické osoby založené mestom, ktoré môžu mať charakter dcérskych, spoločných, resp. pridružených ÚJ. Nadácie a neziskové organizácie do konsolidovaného celku nepatria, nakoľko u nich neexistuje vzťah „kontroly“, resp. „ovládania“. Obec Moravany nad Váhom eviduje dcérske účtovné jednotky- rozpočtové organizácie nasledovne: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7"/>
        <w:gridCol w:w="2817"/>
        <w:gridCol w:w="1441"/>
        <w:gridCol w:w="1383"/>
        <w:gridCol w:w="1754"/>
      </w:tblGrid>
      <w:tr w:rsidR="000E2310" w:rsidRPr="000E2310" w14:paraId="0BDADBB7" w14:textId="77777777" w:rsidTr="00667305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00067C" w14:textId="77777777" w:rsidR="00722BF9" w:rsidRPr="000E2310" w:rsidRDefault="00722BF9" w:rsidP="00667305">
            <w:pPr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Organizácia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05A547" w14:textId="77777777" w:rsidR="00722BF9" w:rsidRPr="000E2310" w:rsidRDefault="00722BF9" w:rsidP="00667305">
            <w:pPr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Patrí do konsolidovaného</w:t>
            </w:r>
          </w:p>
          <w:p w14:paraId="28A273A7" w14:textId="77777777" w:rsidR="00722BF9" w:rsidRPr="000E2310" w:rsidRDefault="00722BF9" w:rsidP="00667305">
            <w:pPr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celku obce (áno/nie)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3BA5DB" w14:textId="77777777" w:rsidR="00722BF9" w:rsidRPr="000E2310" w:rsidRDefault="00722BF9" w:rsidP="00667305">
            <w:pPr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 xml:space="preserve">Metóda </w:t>
            </w:r>
          </w:p>
          <w:p w14:paraId="3A56BABF" w14:textId="77777777" w:rsidR="00722BF9" w:rsidRPr="000E2310" w:rsidRDefault="00722BF9" w:rsidP="00667305">
            <w:pPr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konsolidácie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46F25A" w14:textId="77777777" w:rsidR="00722BF9" w:rsidRPr="000E2310" w:rsidRDefault="00722BF9" w:rsidP="00667305">
            <w:pPr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Podiel na ZI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CC2CAE" w14:textId="77777777" w:rsidR="00722BF9" w:rsidRPr="000E2310" w:rsidRDefault="00722BF9" w:rsidP="00667305">
            <w:pPr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Podiel na hlasovacích právach</w:t>
            </w:r>
          </w:p>
        </w:tc>
      </w:tr>
      <w:tr w:rsidR="000E2310" w:rsidRPr="000E2310" w14:paraId="0CE49EE5" w14:textId="77777777" w:rsidTr="00667305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2BC06A" w14:textId="77777777" w:rsidR="00722BF9" w:rsidRPr="000E2310" w:rsidRDefault="00722BF9" w:rsidP="00667305">
            <w:pPr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Základná škola s MŠ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81808B" w14:textId="77777777" w:rsidR="00722BF9" w:rsidRPr="000E2310" w:rsidRDefault="00722BF9" w:rsidP="00667305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áno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2D2CC2" w14:textId="77777777" w:rsidR="00722BF9" w:rsidRPr="000E2310" w:rsidRDefault="00722BF9" w:rsidP="00667305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úplná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B0DA2" w14:textId="77777777" w:rsidR="00722BF9" w:rsidRPr="000E2310" w:rsidRDefault="00722BF9" w:rsidP="00667305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6BCC4" w14:textId="77777777" w:rsidR="00722BF9" w:rsidRPr="000E2310" w:rsidRDefault="00722BF9" w:rsidP="00667305">
            <w:pPr>
              <w:rPr>
                <w:rFonts w:ascii="Verdana" w:hAnsi="Verdana"/>
                <w:sz w:val="36"/>
                <w:szCs w:val="36"/>
              </w:rPr>
            </w:pPr>
          </w:p>
        </w:tc>
      </w:tr>
      <w:tr w:rsidR="00722BF9" w:rsidRPr="000E2310" w14:paraId="5BEAEB9B" w14:textId="77777777" w:rsidTr="00667305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B07C0D" w14:textId="77777777" w:rsidR="00722BF9" w:rsidRPr="000E2310" w:rsidRDefault="00722BF9" w:rsidP="00667305">
            <w:pPr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Zariadenie pre seniorov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93D5CA" w14:textId="77777777" w:rsidR="00722BF9" w:rsidRPr="000E2310" w:rsidRDefault="00722BF9" w:rsidP="00667305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áno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7D82C5" w14:textId="77777777" w:rsidR="00722BF9" w:rsidRPr="000E2310" w:rsidRDefault="00722BF9" w:rsidP="00667305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0E2310">
              <w:rPr>
                <w:rFonts w:ascii="Verdana" w:hAnsi="Verdana"/>
                <w:sz w:val="20"/>
                <w:szCs w:val="20"/>
              </w:rPr>
              <w:t>úplná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E97FC" w14:textId="77777777" w:rsidR="00722BF9" w:rsidRPr="000E2310" w:rsidRDefault="00722BF9" w:rsidP="00667305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95EE8" w14:textId="77777777" w:rsidR="00722BF9" w:rsidRPr="000E2310" w:rsidRDefault="00722BF9" w:rsidP="00667305">
            <w:pPr>
              <w:rPr>
                <w:rFonts w:ascii="Verdana" w:hAnsi="Verdana"/>
                <w:sz w:val="36"/>
                <w:szCs w:val="36"/>
              </w:rPr>
            </w:pPr>
          </w:p>
        </w:tc>
      </w:tr>
    </w:tbl>
    <w:p w14:paraId="5E5D86C7" w14:textId="77777777" w:rsidR="00722BF9" w:rsidRPr="000E2310" w:rsidRDefault="00722BF9" w:rsidP="00722BF9">
      <w:pPr>
        <w:rPr>
          <w:rFonts w:ascii="Verdana" w:hAnsi="Verdana"/>
          <w:sz w:val="20"/>
          <w:szCs w:val="20"/>
        </w:rPr>
      </w:pPr>
    </w:p>
    <w:p w14:paraId="45086898" w14:textId="77777777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Cieľom KÚZ je poskytnúť informácie o konsolidovanom celku ako jednej ekonomickej  jednotke, teda uplatniť princíp „fiktívnej ekonomickej jednotky“ prostredníctvom zistenia a následného vynechania vzájomných vzťahov medzi organizáciami konsolidovaného celku.</w:t>
      </w:r>
    </w:p>
    <w:p w14:paraId="6EA16310" w14:textId="77777777" w:rsidR="00722BF9" w:rsidRDefault="00722BF9" w:rsidP="00722BF9"/>
    <w:p w14:paraId="40624078" w14:textId="77777777" w:rsidR="00722BF9" w:rsidRDefault="00722BF9" w:rsidP="00722BF9">
      <w:pPr>
        <w:numPr>
          <w:ilvl w:val="0"/>
          <w:numId w:val="2"/>
        </w:num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Použité metódy konsolidácie</w:t>
      </w:r>
    </w:p>
    <w:p w14:paraId="1450058D" w14:textId="77777777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Obec Moravany nad Váhom má vo svojich konsolidovaných účtovných jednotkách rozhodujúci vplyv. Základná škola s MŠ a Zariadenie pre seniorov sú rozpočtovými organizáciami obce a v rámci konsolidácie sú považované za dcérske ÚJ, neurčuje sa u nich podiel na hlasovacích právach, ani podiel na základnom imaní a vlastnom imaní. </w:t>
      </w:r>
    </w:p>
    <w:p w14:paraId="5CF1B069" w14:textId="77777777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rámci úplnej konsolidácie vykonala obec Moravany nad Váhom nasledujúce kroky:</w:t>
      </w:r>
    </w:p>
    <w:p w14:paraId="3F09A335" w14:textId="77777777" w:rsidR="00722BF9" w:rsidRDefault="00722BF9" w:rsidP="00722BF9">
      <w:pPr>
        <w:numPr>
          <w:ilvl w:val="0"/>
          <w:numId w:val="3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Vytvorenie súčtovej súvahy a súčtového výkazu ziskov a strát – agregácia údajov</w:t>
      </w:r>
    </w:p>
    <w:p w14:paraId="6FC6F3C7" w14:textId="77777777" w:rsidR="00722BF9" w:rsidRDefault="00722BF9" w:rsidP="00722BF9">
      <w:pPr>
        <w:numPr>
          <w:ilvl w:val="0"/>
          <w:numId w:val="3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Eliminácia vzájomných transakcií (pohľadávok, záväzkov, nákladov, výnosov, kapitálu, medzivýsledku) – po identifikovaní vzájomných transakcií medzi ÚJ konsolidovaného celku sa tieto transakcie eliminujú, teda vylúčia z agregovaných údajov.</w:t>
      </w:r>
    </w:p>
    <w:p w14:paraId="3E831D18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</w:p>
    <w:p w14:paraId="46FFE8AD" w14:textId="77777777"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</w:rPr>
      </w:pPr>
      <w:r>
        <w:rPr>
          <w:rFonts w:ascii="Verdana" w:hAnsi="Verdana"/>
          <w:b/>
        </w:rPr>
        <w:t>Postup pri konsolidácii</w:t>
      </w:r>
    </w:p>
    <w:p w14:paraId="628E0F36" w14:textId="77777777" w:rsidR="00722BF9" w:rsidRDefault="00722BF9" w:rsidP="00722BF9">
      <w:pPr>
        <w:pStyle w:val="Odsekzoznamu"/>
        <w:ind w:left="1440"/>
        <w:rPr>
          <w:rFonts w:ascii="Verdana" w:hAnsi="Verdana"/>
          <w:b/>
        </w:rPr>
      </w:pPr>
    </w:p>
    <w:p w14:paraId="7EEA66B3" w14:textId="455A7EAD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Podkladom  k spracovaniu konsolidovaných údajov bol vyplnený konsolidačný balík (KB) konsolidovaných jednotiek obce za rok 202</w:t>
      </w:r>
      <w:r w:rsidR="00B143D8">
        <w:rPr>
          <w:rFonts w:ascii="Verdana" w:hAnsi="Verdana"/>
          <w:sz w:val="20"/>
          <w:szCs w:val="20"/>
        </w:rPr>
        <w:t>4</w:t>
      </w:r>
      <w:r>
        <w:rPr>
          <w:rFonts w:ascii="Verdana" w:hAnsi="Verdana"/>
          <w:sz w:val="20"/>
          <w:szCs w:val="20"/>
        </w:rPr>
        <w:t xml:space="preserve"> (povinnosť vyplňovania konsolidačného balíka vyplýva z legislatívy  od roku 2011, na základe ktorého bude Ministerstvo financií (MF) zostavovať ÚZ za štát, údaje sa vyplňujú s presnosťou na 2 desatinné miesta, obsah KB stanovilo MF). Od roku 2010 je obec súčasťou vyššieho konsolidovaného celku – štátu a pre MF zostavuje konsolidačný balík za obec, v ktorom budú sledované všetky vzťahy za oblasť verejnej správy - t. j. aj medzi obcami, mestami a ich rozpočtovými a príspevkovými organizáciami.</w:t>
      </w:r>
    </w:p>
    <w:p w14:paraId="0172EA4D" w14:textId="77777777"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Prvá konsolidácia sa uskutočňuje s údajmi v momente obstarania dlhodobého finančného majetku v dcérskej účtovnej  jednotke, v prípade kúpy podielov sa hodnota majetku a záväzkov dcérskej účtovnej jednotky oceňuje reálnou hodnotou. Konsolidácia účtovnej závierky sa skladala zo 4 krokov:</w:t>
      </w:r>
    </w:p>
    <w:p w14:paraId="30933675" w14:textId="77777777"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kapitálu (nevzťahuje sa na RO, PO). Obec Moravany nad Váhom nevykonávala konsolidáciou medzivýsledku.</w:t>
      </w:r>
    </w:p>
    <w:p w14:paraId="1A9CFFF9" w14:textId="77777777"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pohľadávok a záväzkov</w:t>
      </w:r>
    </w:p>
    <w:p w14:paraId="1414ADCB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tomto kroku sa vylučovali záväzky, pohľadávky a transfery materskej účtovnej jednotky  voči DÚJ, ktoré sú vo vzťahu k pohľadávkam, záväzkom a transferom ÚJ voči materskej ÚJ – podľa konečných stavov v súvahe. Tieto údaje sú eliminované v plnej výške, pričom vznikajú rozdiely:</w:t>
      </w:r>
    </w:p>
    <w:p w14:paraId="785BF4A9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</w:p>
    <w:p w14:paraId="7AC5EA85" w14:textId="77777777" w:rsidR="00722BF9" w:rsidRDefault="00722BF9" w:rsidP="00722BF9">
      <w:pPr>
        <w:numPr>
          <w:ilvl w:val="0"/>
          <w:numId w:val="5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Pravé (vytvorené napr. rezervami, opravnými položkami vo vzájomných vzťahoch).  </w:t>
      </w:r>
    </w:p>
    <w:p w14:paraId="15C2E0F0" w14:textId="77777777" w:rsidR="00722BF9" w:rsidRDefault="00722BF9" w:rsidP="00722BF9">
      <w:pPr>
        <w:ind w:left="108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Pravé rozdiely môžu ovplyvniť  výsledok  hospodárenia bežného účtovného obdobia (nižšie pohľadávky ako  záväzky ovplyvnia zvýšenie výsledku </w:t>
      </w:r>
      <w:r>
        <w:rPr>
          <w:rFonts w:ascii="Verdana" w:hAnsi="Verdana"/>
          <w:sz w:val="20"/>
          <w:szCs w:val="20"/>
        </w:rPr>
        <w:lastRenderedPageBreak/>
        <w:t>hospodárenia, vyššie pohľadávky ako záväzky ovplyvnia zníženie výsledku hospodárenia).</w:t>
      </w:r>
    </w:p>
    <w:p w14:paraId="703C0AF6" w14:textId="77777777" w:rsidR="00722BF9" w:rsidRDefault="00722BF9" w:rsidP="00722BF9">
      <w:pPr>
        <w:numPr>
          <w:ilvl w:val="0"/>
          <w:numId w:val="5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Nepravé (vytvorené napr. chybným zaúčtovaním, časovým posunom v zaúčtovaní a pod.).</w:t>
      </w:r>
    </w:p>
    <w:p w14:paraId="4A7D6CE9" w14:textId="77777777" w:rsidR="00722BF9" w:rsidRDefault="00722BF9" w:rsidP="00722BF9">
      <w:pPr>
        <w:ind w:left="108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Nepravé rozdiely boli  vysporiadané v procese odsúhlasovania zostatkov záväzkov a pohľadávok, resp. v rámci konsolidačných operácií obce a konsolidovaných ÚJ.</w:t>
      </w:r>
    </w:p>
    <w:p w14:paraId="48C81610" w14:textId="77777777"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 medzivýsledku</w:t>
      </w:r>
    </w:p>
    <w:p w14:paraId="3F034179" w14:textId="77777777" w:rsidR="00722BF9" w:rsidRDefault="00722BF9" w:rsidP="00722BF9">
      <w:pPr>
        <w:ind w:left="69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 medzivýsledku vzniká medzi 2 účtovnými jednotkami pri predaji majetku medzi     nimi dvomi, pričom ocenenie majetku kupujúceho je vyššie, než bolo ocenenie majetku, ak by k tejto transakcii nedošlo. Obec Moravany nad Váhom nemala žiaden prípad pre konsolidáciou medzivýsledku.</w:t>
      </w:r>
    </w:p>
    <w:p w14:paraId="7AF39ABE" w14:textId="77777777"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nákladov a výnosov</w:t>
      </w:r>
    </w:p>
    <w:p w14:paraId="6E84586B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nákladov a výnosov eliminuje z agregovaných údajov vo výkaze ziskov a strát vzájomné transakcie v konsolidačnom celku identifikované účtovnou jednotkou (identifikátorom je IČO organizácie).</w:t>
      </w:r>
    </w:p>
    <w:p w14:paraId="6640E233" w14:textId="77777777"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</w:p>
    <w:p w14:paraId="6232BCEE" w14:textId="77777777" w:rsidR="00722BF9" w:rsidRPr="003438CF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</w:rPr>
      </w:pPr>
      <w:r w:rsidRPr="003438CF">
        <w:rPr>
          <w:rFonts w:ascii="Verdana" w:hAnsi="Verdana"/>
          <w:b/>
        </w:rPr>
        <w:t>Výsledky konsolidovanej účtovnej závierky účtovnej jednotky verejnej správy</w:t>
      </w:r>
    </w:p>
    <w:p w14:paraId="4F86E0B5" w14:textId="77777777" w:rsidR="00722BF9" w:rsidRPr="003438CF" w:rsidRDefault="00722BF9" w:rsidP="00722BF9">
      <w:pPr>
        <w:pStyle w:val="Odsekzoznamu"/>
        <w:ind w:left="1440"/>
        <w:rPr>
          <w:rFonts w:ascii="Verdana" w:hAnsi="Verdana"/>
          <w:b/>
        </w:rPr>
      </w:pPr>
    </w:p>
    <w:p w14:paraId="04676F53" w14:textId="77777777" w:rsidR="00722BF9" w:rsidRPr="003438CF" w:rsidRDefault="00722BF9" w:rsidP="00722BF9">
      <w:pPr>
        <w:pStyle w:val="Odsekzoznamu"/>
        <w:ind w:left="1440"/>
        <w:rPr>
          <w:rFonts w:ascii="Verdana" w:hAnsi="Verdana"/>
          <w:b/>
        </w:rPr>
      </w:pPr>
    </w:p>
    <w:p w14:paraId="0F268864" w14:textId="77777777" w:rsidR="00722BF9" w:rsidRPr="003438CF" w:rsidRDefault="00722BF9" w:rsidP="00722BF9">
      <w:pPr>
        <w:pStyle w:val="Odsekzoznamu"/>
        <w:numPr>
          <w:ilvl w:val="1"/>
          <w:numId w:val="6"/>
        </w:numPr>
        <w:rPr>
          <w:rFonts w:ascii="Verdana" w:hAnsi="Verdana"/>
          <w:b/>
        </w:rPr>
      </w:pPr>
      <w:r w:rsidRPr="003438CF">
        <w:rPr>
          <w:rFonts w:ascii="Verdana" w:hAnsi="Verdana"/>
          <w:b/>
        </w:rPr>
        <w:t>Konsolidované aktíva</w:t>
      </w:r>
    </w:p>
    <w:p w14:paraId="544B1182" w14:textId="77777777" w:rsidR="00722BF9" w:rsidRPr="003438CF" w:rsidRDefault="00722BF9" w:rsidP="00722BF9">
      <w:pPr>
        <w:pStyle w:val="Odsekzoznamu"/>
        <w:ind w:left="1440"/>
        <w:rPr>
          <w:rFonts w:ascii="Verdana" w:hAnsi="Verdana"/>
          <w:b/>
        </w:rPr>
      </w:pPr>
    </w:p>
    <w:p w14:paraId="5EEB965F" w14:textId="245DD6D3" w:rsidR="00722BF9" w:rsidRPr="003438CF" w:rsidRDefault="00722BF9" w:rsidP="00722BF9">
      <w:pPr>
        <w:pStyle w:val="Odsekzoznamu"/>
        <w:ind w:left="1440"/>
        <w:rPr>
          <w:rFonts w:ascii="Verdana" w:hAnsi="Verdana"/>
          <w:sz w:val="20"/>
          <w:szCs w:val="20"/>
        </w:rPr>
      </w:pPr>
      <w:r w:rsidRPr="003438CF">
        <w:rPr>
          <w:rFonts w:ascii="Verdana" w:hAnsi="Verdana"/>
          <w:sz w:val="20"/>
          <w:szCs w:val="20"/>
        </w:rPr>
        <w:t>Po konsolidácii aktív boli za rok 202</w:t>
      </w:r>
      <w:r w:rsidR="003438CF">
        <w:rPr>
          <w:rFonts w:ascii="Verdana" w:hAnsi="Verdana"/>
          <w:sz w:val="20"/>
          <w:szCs w:val="20"/>
        </w:rPr>
        <w:t>4</w:t>
      </w:r>
    </w:p>
    <w:p w14:paraId="0EF494CE" w14:textId="77777777" w:rsidR="00722BF9" w:rsidRPr="003438CF" w:rsidRDefault="00722BF9" w:rsidP="00722BF9">
      <w:pPr>
        <w:pStyle w:val="Odsekzoznamu"/>
        <w:ind w:left="1440"/>
        <w:rPr>
          <w:rFonts w:ascii="Verdana" w:hAnsi="Verdana"/>
          <w:sz w:val="20"/>
          <w:szCs w:val="20"/>
        </w:rPr>
      </w:pPr>
      <w:r w:rsidRPr="003438CF">
        <w:rPr>
          <w:rFonts w:ascii="Verdana" w:hAnsi="Verdana"/>
          <w:sz w:val="20"/>
          <w:szCs w:val="20"/>
        </w:rPr>
        <w:t xml:space="preserve"> dosiahnuté nasledovné výsledky:</w:t>
      </w:r>
    </w:p>
    <w:p w14:paraId="57FD5197" w14:textId="2040E27D" w:rsidR="00722BF9" w:rsidRPr="003438CF" w:rsidRDefault="00722BF9" w:rsidP="00722BF9">
      <w:pPr>
        <w:pStyle w:val="Odsekzoznamu"/>
        <w:numPr>
          <w:ilvl w:val="0"/>
          <w:numId w:val="7"/>
        </w:numPr>
        <w:rPr>
          <w:rFonts w:ascii="Verdana" w:hAnsi="Verdana"/>
          <w:sz w:val="20"/>
          <w:szCs w:val="20"/>
        </w:rPr>
      </w:pPr>
      <w:r w:rsidRPr="003438CF">
        <w:rPr>
          <w:rFonts w:ascii="Verdana" w:hAnsi="Verdana"/>
          <w:sz w:val="20"/>
          <w:szCs w:val="20"/>
        </w:rPr>
        <w:t xml:space="preserve">Pri zúčtovaní odvodov príjmov RO do rozpočtu zriaďovateľa vykazovala obec pohľadávku vo výške  </w:t>
      </w:r>
      <w:r w:rsidR="003438CF">
        <w:rPr>
          <w:rFonts w:ascii="Verdana" w:hAnsi="Verdana"/>
          <w:sz w:val="20"/>
          <w:szCs w:val="20"/>
        </w:rPr>
        <w:t>1 328,86</w:t>
      </w:r>
      <w:r w:rsidR="00AC6831" w:rsidRPr="003438CF">
        <w:rPr>
          <w:rFonts w:ascii="Verdana" w:hAnsi="Verdana"/>
          <w:sz w:val="20"/>
          <w:szCs w:val="20"/>
        </w:rPr>
        <w:t xml:space="preserve"> </w:t>
      </w:r>
      <w:r w:rsidRPr="003438CF">
        <w:rPr>
          <w:rFonts w:ascii="Verdana" w:hAnsi="Verdana"/>
          <w:sz w:val="20"/>
          <w:szCs w:val="20"/>
        </w:rPr>
        <w:t>€.</w:t>
      </w:r>
    </w:p>
    <w:p w14:paraId="2C2FF4E2" w14:textId="13402E67" w:rsidR="00722BF9" w:rsidRPr="003438CF" w:rsidRDefault="00722BF9" w:rsidP="00722BF9">
      <w:pPr>
        <w:pStyle w:val="Odsekzoznamu"/>
        <w:numPr>
          <w:ilvl w:val="0"/>
          <w:numId w:val="7"/>
        </w:numPr>
        <w:rPr>
          <w:rFonts w:ascii="Verdana" w:hAnsi="Verdana"/>
          <w:sz w:val="20"/>
          <w:szCs w:val="20"/>
        </w:rPr>
      </w:pPr>
      <w:r w:rsidRPr="003438CF">
        <w:rPr>
          <w:rFonts w:ascii="Verdana" w:hAnsi="Verdana"/>
          <w:sz w:val="20"/>
          <w:szCs w:val="20"/>
        </w:rPr>
        <w:t xml:space="preserve">Zúčtovanie kapitálových  transferov z rozpočtu obce/VUC obec vykazuje aktíva v hodnote </w:t>
      </w:r>
      <w:r w:rsidR="003438CF">
        <w:rPr>
          <w:rFonts w:ascii="Verdana" w:hAnsi="Verdana"/>
          <w:sz w:val="20"/>
          <w:szCs w:val="20"/>
        </w:rPr>
        <w:t>39 480,47</w:t>
      </w:r>
      <w:r w:rsidR="00AC6831" w:rsidRPr="003438CF">
        <w:rPr>
          <w:rFonts w:ascii="Verdana" w:hAnsi="Verdana"/>
          <w:sz w:val="20"/>
          <w:szCs w:val="20"/>
        </w:rPr>
        <w:t xml:space="preserve"> </w:t>
      </w:r>
      <w:r w:rsidRPr="003438CF">
        <w:rPr>
          <w:rFonts w:ascii="Verdana" w:hAnsi="Verdana"/>
          <w:sz w:val="20"/>
          <w:szCs w:val="20"/>
        </w:rPr>
        <w:t>€.</w:t>
      </w:r>
    </w:p>
    <w:p w14:paraId="46D25293" w14:textId="77777777" w:rsidR="00722BF9" w:rsidRPr="003438CF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</w:p>
    <w:p w14:paraId="0DB6AE64" w14:textId="77777777" w:rsidR="00722BF9" w:rsidRPr="003438CF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</w:p>
    <w:p w14:paraId="344CF5C4" w14:textId="77777777" w:rsidR="00722BF9" w:rsidRPr="003438CF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</w:p>
    <w:p w14:paraId="077D25F7" w14:textId="77777777" w:rsidR="00722BF9" w:rsidRPr="003438CF" w:rsidRDefault="00722BF9" w:rsidP="00722BF9">
      <w:pPr>
        <w:pStyle w:val="Odsekzoznamu"/>
        <w:numPr>
          <w:ilvl w:val="1"/>
          <w:numId w:val="6"/>
        </w:numPr>
        <w:rPr>
          <w:rFonts w:ascii="Verdana" w:hAnsi="Verdana"/>
          <w:b/>
        </w:rPr>
      </w:pPr>
      <w:r w:rsidRPr="003438CF">
        <w:rPr>
          <w:rFonts w:ascii="Verdana" w:hAnsi="Verdana"/>
          <w:b/>
        </w:rPr>
        <w:t>Konsolidované pasíva</w:t>
      </w:r>
    </w:p>
    <w:p w14:paraId="67262C53" w14:textId="77777777" w:rsidR="00DA023D" w:rsidRPr="003438CF" w:rsidRDefault="00DA023D" w:rsidP="00722BF9">
      <w:pPr>
        <w:pStyle w:val="Odsekzoznamu"/>
        <w:ind w:left="1410"/>
        <w:rPr>
          <w:rFonts w:ascii="Verdana" w:hAnsi="Verdana"/>
          <w:sz w:val="20"/>
          <w:szCs w:val="20"/>
        </w:rPr>
      </w:pPr>
    </w:p>
    <w:p w14:paraId="3E7F63D0" w14:textId="0D5BAFA8" w:rsidR="00722BF9" w:rsidRPr="003438CF" w:rsidRDefault="00722BF9" w:rsidP="00722BF9">
      <w:pPr>
        <w:pStyle w:val="Odsekzoznamu"/>
        <w:ind w:left="1410"/>
        <w:rPr>
          <w:rFonts w:ascii="Verdana" w:hAnsi="Verdana"/>
          <w:sz w:val="20"/>
          <w:szCs w:val="20"/>
        </w:rPr>
      </w:pPr>
      <w:r w:rsidRPr="003438CF">
        <w:rPr>
          <w:rFonts w:ascii="Verdana" w:hAnsi="Verdana"/>
          <w:sz w:val="20"/>
          <w:szCs w:val="20"/>
        </w:rPr>
        <w:t>Na strane pasív boli za rok 202</w:t>
      </w:r>
      <w:r w:rsidR="003438CF">
        <w:rPr>
          <w:rFonts w:ascii="Verdana" w:hAnsi="Verdana"/>
          <w:sz w:val="20"/>
          <w:szCs w:val="20"/>
        </w:rPr>
        <w:t>4</w:t>
      </w:r>
      <w:r w:rsidRPr="003438CF">
        <w:rPr>
          <w:rFonts w:ascii="Verdana" w:hAnsi="Verdana"/>
          <w:sz w:val="20"/>
          <w:szCs w:val="20"/>
        </w:rPr>
        <w:t xml:space="preserve"> konsolidované údaje za bežné účtovné obdobie.</w:t>
      </w:r>
    </w:p>
    <w:p w14:paraId="3824FF79" w14:textId="77777777" w:rsidR="00722BF9" w:rsidRPr="003438CF" w:rsidRDefault="00722BF9" w:rsidP="00722BF9">
      <w:pPr>
        <w:pStyle w:val="Odsekzoznamu"/>
        <w:numPr>
          <w:ilvl w:val="0"/>
          <w:numId w:val="8"/>
        </w:numPr>
        <w:rPr>
          <w:rFonts w:ascii="Verdana" w:hAnsi="Verdana"/>
          <w:sz w:val="20"/>
          <w:szCs w:val="20"/>
        </w:rPr>
      </w:pPr>
      <w:r w:rsidRPr="003438CF">
        <w:rPr>
          <w:rFonts w:ascii="Verdana" w:hAnsi="Verdana"/>
          <w:sz w:val="20"/>
          <w:szCs w:val="20"/>
        </w:rPr>
        <w:t>Pri zúčtovaní odvodov príjmov RO do rozpočtu zriaďovateľa vykazovali</w:t>
      </w:r>
    </w:p>
    <w:p w14:paraId="7E69A7C9" w14:textId="5928EB0A" w:rsidR="00722BF9" w:rsidRPr="003438CF" w:rsidRDefault="00722BF9" w:rsidP="00722BF9">
      <w:pPr>
        <w:rPr>
          <w:rFonts w:ascii="Verdana" w:hAnsi="Verdana"/>
          <w:sz w:val="20"/>
          <w:szCs w:val="20"/>
        </w:rPr>
      </w:pPr>
      <w:r w:rsidRPr="003438CF">
        <w:rPr>
          <w:rFonts w:ascii="Verdana" w:hAnsi="Verdana"/>
          <w:sz w:val="20"/>
          <w:szCs w:val="20"/>
        </w:rPr>
        <w:t xml:space="preserve">                         RO – Zariadenie pre seniorov záväzok vo výške  </w:t>
      </w:r>
      <w:r w:rsidR="00B143D8">
        <w:rPr>
          <w:rFonts w:ascii="Verdana" w:hAnsi="Verdana"/>
          <w:sz w:val="20"/>
          <w:szCs w:val="20"/>
        </w:rPr>
        <w:t>1 328,86</w:t>
      </w:r>
      <w:r w:rsidR="00AC6831" w:rsidRPr="003438CF">
        <w:rPr>
          <w:rFonts w:ascii="Verdana" w:hAnsi="Verdana"/>
          <w:sz w:val="20"/>
          <w:szCs w:val="20"/>
        </w:rPr>
        <w:t xml:space="preserve"> </w:t>
      </w:r>
      <w:r w:rsidRPr="003438CF">
        <w:rPr>
          <w:rFonts w:ascii="Verdana" w:hAnsi="Verdana"/>
          <w:sz w:val="20"/>
          <w:szCs w:val="20"/>
        </w:rPr>
        <w:t xml:space="preserve">€.          </w:t>
      </w:r>
    </w:p>
    <w:p w14:paraId="3656BA43" w14:textId="77777777" w:rsidR="00722BF9" w:rsidRPr="003438CF" w:rsidRDefault="00722BF9" w:rsidP="00722BF9">
      <w:pPr>
        <w:pStyle w:val="Odsekzoznamu"/>
        <w:ind w:left="1440"/>
        <w:rPr>
          <w:rFonts w:ascii="Verdana" w:hAnsi="Verdana"/>
          <w:sz w:val="20"/>
          <w:szCs w:val="20"/>
        </w:rPr>
      </w:pPr>
    </w:p>
    <w:p w14:paraId="38347A13" w14:textId="23C1FBC4" w:rsidR="00722BF9" w:rsidRPr="003438CF" w:rsidRDefault="00722BF9" w:rsidP="00722BF9">
      <w:pPr>
        <w:pStyle w:val="Odsekzoznamu"/>
        <w:numPr>
          <w:ilvl w:val="0"/>
          <w:numId w:val="8"/>
        </w:numPr>
        <w:rPr>
          <w:rFonts w:ascii="Verdana" w:hAnsi="Verdana"/>
          <w:sz w:val="20"/>
          <w:szCs w:val="20"/>
        </w:rPr>
      </w:pPr>
      <w:r w:rsidRPr="003438CF">
        <w:rPr>
          <w:rFonts w:ascii="Verdana" w:hAnsi="Verdana"/>
          <w:sz w:val="20"/>
          <w:szCs w:val="20"/>
        </w:rPr>
        <w:t xml:space="preserve">Zúčtovanie  transferov z rozpočtu obce/VUC RO Zariadenie pre seniorov vykazuje pasíva </w:t>
      </w:r>
      <w:r w:rsidR="003C7B43" w:rsidRPr="003438CF">
        <w:rPr>
          <w:rFonts w:ascii="Verdana" w:hAnsi="Verdana"/>
          <w:sz w:val="20"/>
          <w:szCs w:val="20"/>
        </w:rPr>
        <w:t>31 414,06</w:t>
      </w:r>
      <w:r w:rsidR="00AC6831" w:rsidRPr="003438CF">
        <w:rPr>
          <w:rFonts w:ascii="Verdana" w:hAnsi="Verdana"/>
          <w:sz w:val="20"/>
          <w:szCs w:val="20"/>
        </w:rPr>
        <w:t xml:space="preserve"> </w:t>
      </w:r>
      <w:r w:rsidRPr="003438CF">
        <w:rPr>
          <w:rFonts w:ascii="Verdana" w:hAnsi="Verdana"/>
          <w:sz w:val="20"/>
          <w:szCs w:val="20"/>
        </w:rPr>
        <w:t xml:space="preserve">€ a Základná škola s MŠ pasíva vo výške </w:t>
      </w:r>
      <w:r w:rsidR="00B143D8">
        <w:rPr>
          <w:rFonts w:ascii="Verdana" w:hAnsi="Verdana"/>
          <w:sz w:val="20"/>
          <w:szCs w:val="20"/>
        </w:rPr>
        <w:t>39 480,47</w:t>
      </w:r>
      <w:r w:rsidR="00AC6831" w:rsidRPr="003438CF">
        <w:rPr>
          <w:rFonts w:ascii="Verdana" w:hAnsi="Verdana"/>
          <w:sz w:val="20"/>
          <w:szCs w:val="20"/>
        </w:rPr>
        <w:t xml:space="preserve"> </w:t>
      </w:r>
      <w:r w:rsidRPr="003438CF">
        <w:rPr>
          <w:rFonts w:ascii="Verdana" w:hAnsi="Verdana"/>
          <w:sz w:val="20"/>
          <w:szCs w:val="20"/>
        </w:rPr>
        <w:t>€.</w:t>
      </w:r>
    </w:p>
    <w:p w14:paraId="503C0DA8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AE4CF4F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6F1C50B" w14:textId="77777777" w:rsidR="008D430B" w:rsidRDefault="008D430B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4210B71" w14:textId="77777777" w:rsidR="008D430B" w:rsidRDefault="008D430B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2C0BCBA" w14:textId="77777777" w:rsidR="008D430B" w:rsidRDefault="008D430B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5714FAC5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5AE5312E" w14:textId="77777777"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14:paraId="259C94D8" w14:textId="77777777" w:rsidR="00722BF9" w:rsidRPr="00B143D8" w:rsidRDefault="00722BF9" w:rsidP="00722BF9">
      <w:pPr>
        <w:pStyle w:val="Odsekzoznamu"/>
        <w:numPr>
          <w:ilvl w:val="1"/>
          <w:numId w:val="6"/>
        </w:numPr>
        <w:rPr>
          <w:rFonts w:ascii="Verdana" w:hAnsi="Verdana"/>
          <w:b/>
        </w:rPr>
      </w:pPr>
      <w:r w:rsidRPr="00B143D8">
        <w:rPr>
          <w:rFonts w:ascii="Verdana" w:hAnsi="Verdana"/>
          <w:b/>
        </w:rPr>
        <w:t>Konsolidovaný výkaz ziskov a strát</w:t>
      </w:r>
    </w:p>
    <w:p w14:paraId="0306E1DD" w14:textId="77777777" w:rsidR="00722BF9" w:rsidRPr="00B143D8" w:rsidRDefault="00722BF9" w:rsidP="00722BF9">
      <w:pPr>
        <w:pStyle w:val="Odsekzoznamu"/>
        <w:ind w:left="1440"/>
        <w:rPr>
          <w:rFonts w:ascii="Verdana" w:hAnsi="Verdana"/>
          <w:b/>
        </w:rPr>
      </w:pPr>
    </w:p>
    <w:p w14:paraId="3A138206" w14:textId="77777777" w:rsidR="00722BF9" w:rsidRPr="00B143D8" w:rsidRDefault="00722BF9" w:rsidP="00722BF9">
      <w:pPr>
        <w:pStyle w:val="Odsekzoznamu"/>
        <w:ind w:left="2124"/>
        <w:rPr>
          <w:rFonts w:ascii="Verdana" w:hAnsi="Verdana"/>
          <w:b/>
          <w:sz w:val="20"/>
          <w:szCs w:val="20"/>
        </w:rPr>
      </w:pPr>
      <w:r w:rsidRPr="00B143D8">
        <w:rPr>
          <w:rFonts w:ascii="Verdana" w:hAnsi="Verdana"/>
          <w:b/>
          <w:sz w:val="20"/>
          <w:szCs w:val="20"/>
        </w:rPr>
        <w:t>RO – Zariadenie pre seniorov</w:t>
      </w:r>
    </w:p>
    <w:p w14:paraId="196FF681" w14:textId="77777777" w:rsidR="00722BF9" w:rsidRPr="00B143D8" w:rsidRDefault="00722BF9" w:rsidP="00722BF9">
      <w:pPr>
        <w:pStyle w:val="Odsekzoznamu"/>
        <w:ind w:left="2124"/>
        <w:rPr>
          <w:rFonts w:ascii="Verdana" w:hAnsi="Verdana"/>
          <w:b/>
          <w:sz w:val="20"/>
          <w:szCs w:val="20"/>
        </w:rPr>
      </w:pPr>
    </w:p>
    <w:p w14:paraId="77506091" w14:textId="1B98ED64" w:rsidR="00722BF9" w:rsidRPr="00B143D8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V rámci Výkazu ziskov a strát  vykazovala obec na účte výnosov (633 a 699) sumu </w:t>
      </w:r>
      <w:r w:rsidR="00B143D8">
        <w:rPr>
          <w:rFonts w:ascii="Verdana" w:hAnsi="Verdana"/>
          <w:sz w:val="20"/>
          <w:szCs w:val="20"/>
        </w:rPr>
        <w:t>379 917,07</w:t>
      </w:r>
      <w:r w:rsidRPr="00B143D8">
        <w:rPr>
          <w:rFonts w:ascii="Verdana" w:hAnsi="Verdana"/>
          <w:sz w:val="20"/>
          <w:szCs w:val="20"/>
        </w:rPr>
        <w:t xml:space="preserve"> a RO na účtoch nákladov </w:t>
      </w:r>
    </w:p>
    <w:p w14:paraId="6195933C" w14:textId="02311D94" w:rsidR="00722BF9" w:rsidRPr="00B143D8" w:rsidRDefault="00722BF9" w:rsidP="00722BF9">
      <w:pPr>
        <w:pStyle w:val="Odsekzoznamu"/>
        <w:ind w:left="2160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>(538, 588 a 58</w:t>
      </w:r>
      <w:r w:rsidR="00336E3B" w:rsidRPr="00B143D8">
        <w:rPr>
          <w:rFonts w:ascii="Verdana" w:hAnsi="Verdana"/>
          <w:sz w:val="20"/>
          <w:szCs w:val="20"/>
        </w:rPr>
        <w:t>4</w:t>
      </w:r>
      <w:r w:rsidRPr="00B143D8">
        <w:rPr>
          <w:rFonts w:ascii="Verdana" w:hAnsi="Verdana"/>
          <w:sz w:val="20"/>
          <w:szCs w:val="20"/>
        </w:rPr>
        <w:t xml:space="preserve">) sumu </w:t>
      </w:r>
      <w:r w:rsidR="00B143D8">
        <w:rPr>
          <w:rFonts w:ascii="Verdana" w:hAnsi="Verdana"/>
          <w:sz w:val="20"/>
          <w:szCs w:val="20"/>
        </w:rPr>
        <w:t>379 917,07</w:t>
      </w:r>
      <w:r w:rsidRPr="00B143D8">
        <w:rPr>
          <w:rFonts w:ascii="Verdana" w:hAnsi="Verdana"/>
          <w:sz w:val="20"/>
          <w:szCs w:val="20"/>
        </w:rPr>
        <w:t xml:space="preserve"> €.</w:t>
      </w:r>
    </w:p>
    <w:p w14:paraId="423E48AD" w14:textId="0015A5C2" w:rsidR="00722BF9" w:rsidRPr="00B143D8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Na účte nákladov (584) obec vykazovala sumu </w:t>
      </w:r>
      <w:r w:rsidR="00E86732" w:rsidRPr="00B143D8">
        <w:rPr>
          <w:rFonts w:ascii="Verdana" w:hAnsi="Verdana"/>
          <w:sz w:val="20"/>
          <w:szCs w:val="20"/>
        </w:rPr>
        <w:t xml:space="preserve"> </w:t>
      </w:r>
      <w:r w:rsidR="00B143D8">
        <w:rPr>
          <w:rFonts w:ascii="Verdana" w:hAnsi="Verdana"/>
          <w:sz w:val="20"/>
          <w:szCs w:val="20"/>
        </w:rPr>
        <w:t>369 529,64</w:t>
      </w:r>
      <w:r w:rsidR="000A185F" w:rsidRPr="00B143D8">
        <w:rPr>
          <w:rFonts w:ascii="Verdana" w:hAnsi="Verdana"/>
          <w:sz w:val="20"/>
          <w:szCs w:val="20"/>
        </w:rPr>
        <w:t xml:space="preserve"> </w:t>
      </w:r>
      <w:r w:rsidR="00336E3B" w:rsidRPr="00B143D8">
        <w:rPr>
          <w:rFonts w:ascii="Verdana" w:hAnsi="Verdana"/>
          <w:sz w:val="20"/>
          <w:szCs w:val="20"/>
        </w:rPr>
        <w:t>€</w:t>
      </w:r>
    </w:p>
    <w:p w14:paraId="6A76F38E" w14:textId="1F1099EB" w:rsidR="00722BF9" w:rsidRPr="00B143D8" w:rsidRDefault="00722BF9" w:rsidP="00722BF9">
      <w:pPr>
        <w:ind w:left="1800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     a na účtoch výnosov (648, 691 a 692) RO vykazovala sumu </w:t>
      </w:r>
      <w:r w:rsidR="00B143D8">
        <w:rPr>
          <w:rFonts w:ascii="Verdana" w:hAnsi="Verdana"/>
          <w:sz w:val="20"/>
          <w:szCs w:val="20"/>
        </w:rPr>
        <w:t>369 529,64</w:t>
      </w:r>
      <w:r w:rsidRPr="00B143D8">
        <w:rPr>
          <w:rFonts w:ascii="Verdana" w:hAnsi="Verdana"/>
          <w:sz w:val="20"/>
          <w:szCs w:val="20"/>
        </w:rPr>
        <w:t xml:space="preserve"> €.</w:t>
      </w:r>
      <w:r w:rsidR="00E86732" w:rsidRPr="00B143D8">
        <w:rPr>
          <w:rFonts w:ascii="Verdana" w:hAnsi="Verdana"/>
          <w:sz w:val="20"/>
          <w:szCs w:val="20"/>
        </w:rPr>
        <w:t xml:space="preserve"> </w:t>
      </w:r>
    </w:p>
    <w:p w14:paraId="706A7F33" w14:textId="77777777" w:rsidR="00722BF9" w:rsidRPr="00B143D8" w:rsidRDefault="00722BF9" w:rsidP="00722BF9">
      <w:pPr>
        <w:pStyle w:val="Odsekzoznamu"/>
        <w:ind w:left="2160"/>
        <w:rPr>
          <w:rFonts w:ascii="Verdana" w:hAnsi="Verdana"/>
          <w:sz w:val="20"/>
          <w:szCs w:val="20"/>
        </w:rPr>
      </w:pPr>
    </w:p>
    <w:p w14:paraId="409EC7F4" w14:textId="4089097F" w:rsidR="00722BF9" w:rsidRPr="00B143D8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Agregovaný Výkaz ziskov a strát predstavoval na strane nákladov sumu </w:t>
      </w:r>
      <w:r w:rsidR="007B7DBF">
        <w:rPr>
          <w:rFonts w:ascii="Verdana" w:hAnsi="Verdana"/>
          <w:sz w:val="20"/>
          <w:szCs w:val="20"/>
        </w:rPr>
        <w:t>369 529,64</w:t>
      </w:r>
      <w:r w:rsidRPr="00B143D8">
        <w:rPr>
          <w:rFonts w:ascii="Verdana" w:hAnsi="Verdana"/>
          <w:sz w:val="20"/>
          <w:szCs w:val="20"/>
        </w:rPr>
        <w:t xml:space="preserve"> € a na strane výnosov sumu </w:t>
      </w:r>
      <w:r w:rsidR="007B7DBF">
        <w:rPr>
          <w:rFonts w:ascii="Verdana" w:hAnsi="Verdana"/>
          <w:sz w:val="20"/>
          <w:szCs w:val="20"/>
        </w:rPr>
        <w:t>369 529,64</w:t>
      </w:r>
      <w:r w:rsidRPr="00B143D8">
        <w:rPr>
          <w:rFonts w:ascii="Verdana" w:hAnsi="Verdana"/>
          <w:sz w:val="20"/>
          <w:szCs w:val="20"/>
        </w:rPr>
        <w:t xml:space="preserve"> €.</w:t>
      </w:r>
      <w:r w:rsidR="0094132F" w:rsidRPr="00B143D8">
        <w:rPr>
          <w:rFonts w:ascii="Verdana" w:hAnsi="Verdana"/>
          <w:sz w:val="20"/>
          <w:szCs w:val="20"/>
        </w:rPr>
        <w:t xml:space="preserve"> </w:t>
      </w:r>
    </w:p>
    <w:p w14:paraId="2669C25F" w14:textId="77777777" w:rsidR="00722BF9" w:rsidRPr="00B143D8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</w:p>
    <w:p w14:paraId="42526B1D" w14:textId="77777777" w:rsidR="00722BF9" w:rsidRPr="00B143D8" w:rsidRDefault="00722BF9" w:rsidP="00722BF9">
      <w:pPr>
        <w:pStyle w:val="Odsekzoznamu"/>
        <w:ind w:left="2124"/>
        <w:rPr>
          <w:rFonts w:ascii="Verdana" w:hAnsi="Verdana"/>
          <w:b/>
          <w:sz w:val="20"/>
          <w:szCs w:val="20"/>
        </w:rPr>
      </w:pPr>
      <w:r w:rsidRPr="00B143D8">
        <w:rPr>
          <w:rFonts w:ascii="Verdana" w:hAnsi="Verdana"/>
          <w:b/>
          <w:sz w:val="20"/>
          <w:szCs w:val="20"/>
        </w:rPr>
        <w:t>RO – Základná škola s MŠ</w:t>
      </w:r>
    </w:p>
    <w:p w14:paraId="6EE3FEA4" w14:textId="77777777" w:rsidR="00722BF9" w:rsidRPr="00B143D8" w:rsidRDefault="00722BF9" w:rsidP="00722BF9">
      <w:pPr>
        <w:pStyle w:val="Odsekzoznamu"/>
        <w:ind w:left="2124"/>
        <w:rPr>
          <w:rFonts w:ascii="Verdana" w:hAnsi="Verdana"/>
          <w:b/>
          <w:sz w:val="20"/>
          <w:szCs w:val="20"/>
        </w:rPr>
      </w:pPr>
    </w:p>
    <w:p w14:paraId="3BACC1E1" w14:textId="013B3669" w:rsidR="00722BF9" w:rsidRPr="00B143D8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V rámci Výkazu ziskov a strát vykazovala obec na účte výnosov (633 a 699) sumu </w:t>
      </w:r>
      <w:r w:rsidR="007B7DBF">
        <w:rPr>
          <w:rFonts w:ascii="Verdana" w:hAnsi="Verdana"/>
          <w:sz w:val="20"/>
          <w:szCs w:val="20"/>
        </w:rPr>
        <w:t>50 995,22</w:t>
      </w:r>
      <w:r w:rsidRPr="00B143D8">
        <w:rPr>
          <w:rFonts w:ascii="Verdana" w:hAnsi="Verdana"/>
          <w:sz w:val="20"/>
          <w:szCs w:val="20"/>
        </w:rPr>
        <w:t xml:space="preserve"> € a RO na účtoch nákladov (538 a 588) sumu </w:t>
      </w:r>
      <w:r w:rsidR="007B7DBF">
        <w:rPr>
          <w:rFonts w:ascii="Verdana" w:hAnsi="Verdana"/>
          <w:sz w:val="20"/>
          <w:szCs w:val="20"/>
        </w:rPr>
        <w:t>50 995,22</w:t>
      </w:r>
      <w:r w:rsidRPr="00B143D8">
        <w:rPr>
          <w:rFonts w:ascii="Verdana" w:hAnsi="Verdana"/>
          <w:sz w:val="20"/>
          <w:szCs w:val="20"/>
        </w:rPr>
        <w:t xml:space="preserve"> €.</w:t>
      </w:r>
      <w:r w:rsidR="00DA023D" w:rsidRPr="00B143D8">
        <w:rPr>
          <w:rFonts w:ascii="Verdana" w:hAnsi="Verdana"/>
          <w:sz w:val="20"/>
          <w:szCs w:val="20"/>
        </w:rPr>
        <w:t xml:space="preserve"> </w:t>
      </w:r>
    </w:p>
    <w:p w14:paraId="6D96A895" w14:textId="769187F2" w:rsidR="00722BF9" w:rsidRPr="00B143D8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Na účte nákladov (584) obec vykazovala sumu </w:t>
      </w:r>
      <w:r w:rsidR="007B7DBF">
        <w:rPr>
          <w:rFonts w:ascii="Verdana" w:hAnsi="Verdana"/>
          <w:sz w:val="20"/>
          <w:szCs w:val="20"/>
        </w:rPr>
        <w:t>503 750,15</w:t>
      </w:r>
      <w:r w:rsidRPr="00B143D8">
        <w:rPr>
          <w:rFonts w:ascii="Verdana" w:hAnsi="Verdana"/>
          <w:sz w:val="20"/>
          <w:szCs w:val="20"/>
        </w:rPr>
        <w:t xml:space="preserve"> € a na účtoch výnosov (691 a 692) sumu </w:t>
      </w:r>
      <w:r w:rsidR="007B7DBF">
        <w:rPr>
          <w:rFonts w:ascii="Verdana" w:hAnsi="Verdana"/>
          <w:sz w:val="20"/>
          <w:szCs w:val="20"/>
        </w:rPr>
        <w:t>503 750,15</w:t>
      </w:r>
      <w:r w:rsidRPr="00B143D8">
        <w:rPr>
          <w:rFonts w:ascii="Verdana" w:hAnsi="Verdana"/>
          <w:sz w:val="20"/>
          <w:szCs w:val="20"/>
        </w:rPr>
        <w:t xml:space="preserve"> €.</w:t>
      </w:r>
    </w:p>
    <w:p w14:paraId="47CE3FC9" w14:textId="77777777" w:rsidR="00722BF9" w:rsidRPr="00B143D8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</w:p>
    <w:p w14:paraId="4E71CBF9" w14:textId="0F3FA3E7" w:rsidR="00722BF9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Agregovaný Výkaz ziskov a strát predstavoval na strane nákladov sumu </w:t>
      </w:r>
      <w:r w:rsidR="00F20B77" w:rsidRPr="00B143D8">
        <w:rPr>
          <w:rFonts w:ascii="Verdana" w:hAnsi="Verdana"/>
          <w:sz w:val="20"/>
          <w:szCs w:val="20"/>
        </w:rPr>
        <w:t>55</w:t>
      </w:r>
      <w:r w:rsidR="007B7DBF">
        <w:rPr>
          <w:rFonts w:ascii="Verdana" w:hAnsi="Verdana"/>
          <w:sz w:val="20"/>
          <w:szCs w:val="20"/>
        </w:rPr>
        <w:t>4 745,37</w:t>
      </w:r>
      <w:r w:rsidRPr="00B143D8">
        <w:rPr>
          <w:rFonts w:ascii="Verdana" w:hAnsi="Verdana"/>
          <w:sz w:val="20"/>
          <w:szCs w:val="20"/>
        </w:rPr>
        <w:t xml:space="preserve"> € a na strane výnosov sumu </w:t>
      </w:r>
      <w:r w:rsidR="00F20B77" w:rsidRPr="00B143D8">
        <w:rPr>
          <w:rFonts w:ascii="Verdana" w:hAnsi="Verdana"/>
          <w:sz w:val="20"/>
          <w:szCs w:val="20"/>
        </w:rPr>
        <w:t>5</w:t>
      </w:r>
      <w:r w:rsidR="007B7DBF">
        <w:rPr>
          <w:rFonts w:ascii="Verdana" w:hAnsi="Verdana"/>
          <w:sz w:val="20"/>
          <w:szCs w:val="20"/>
        </w:rPr>
        <w:t>54 745,37</w:t>
      </w:r>
      <w:r w:rsidRPr="00B143D8">
        <w:rPr>
          <w:rFonts w:ascii="Verdana" w:hAnsi="Verdana"/>
          <w:sz w:val="20"/>
          <w:szCs w:val="20"/>
        </w:rPr>
        <w:t xml:space="preserve"> €.</w:t>
      </w:r>
    </w:p>
    <w:p w14:paraId="11DFC508" w14:textId="77777777" w:rsidR="007B7DBF" w:rsidRDefault="007B7DBF" w:rsidP="00722BF9">
      <w:pPr>
        <w:pStyle w:val="Odsekzoznamu"/>
        <w:ind w:left="1800"/>
        <w:rPr>
          <w:rFonts w:ascii="Verdana" w:hAnsi="Verdana"/>
          <w:sz w:val="20"/>
          <w:szCs w:val="20"/>
        </w:rPr>
      </w:pPr>
    </w:p>
    <w:p w14:paraId="387FCFFD" w14:textId="77777777" w:rsidR="007B7DBF" w:rsidRDefault="007B7DBF" w:rsidP="00722BF9">
      <w:pPr>
        <w:pStyle w:val="Odsekzoznamu"/>
        <w:ind w:left="1800"/>
        <w:rPr>
          <w:rFonts w:ascii="Verdana" w:hAnsi="Verdana"/>
          <w:sz w:val="20"/>
          <w:szCs w:val="20"/>
        </w:rPr>
      </w:pPr>
    </w:p>
    <w:p w14:paraId="2D79E3C7" w14:textId="2CC6002D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  <w:bookmarkStart w:id="0" w:name="_Hlk190938831"/>
      <w:r w:rsidRPr="007B7DBF">
        <w:rPr>
          <w:rFonts w:ascii="Verdana" w:hAnsi="Verdana"/>
          <w:b/>
          <w:bCs/>
          <w:sz w:val="20"/>
          <w:szCs w:val="20"/>
        </w:rPr>
        <w:t>Konsolidované tabuľky</w:t>
      </w:r>
      <w:r w:rsidR="007F0561">
        <w:rPr>
          <w:rFonts w:ascii="Verdana" w:hAnsi="Verdana"/>
          <w:b/>
          <w:bCs/>
          <w:sz w:val="20"/>
          <w:szCs w:val="20"/>
        </w:rPr>
        <w:t xml:space="preserve"> – Obec a Zariadenie pre seniorov</w:t>
      </w:r>
    </w:p>
    <w:bookmarkEnd w:id="0"/>
    <w:p w14:paraId="59B9B81E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5C4667C9" w14:textId="77777777" w:rsidR="007B7DBF" w:rsidRP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7EAAF402" w14:textId="700756A7" w:rsidR="00722BF9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  <w:r w:rsidRPr="007B7DBF">
        <w:rPr>
          <w:noProof/>
        </w:rPr>
        <w:drawing>
          <wp:inline distT="0" distB="0" distL="0" distR="0" wp14:anchorId="1B1DA2AD" wp14:editId="6D68FEE4">
            <wp:extent cx="3419475" cy="1914525"/>
            <wp:effectExtent l="0" t="0" r="9525" b="9525"/>
            <wp:docPr id="66642836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9475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487A97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3D78C51A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518C1791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35D24A6D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035E5CA1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6251139E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1714708C" w14:textId="77777777" w:rsidR="007F0561" w:rsidRDefault="007F0561" w:rsidP="007F0561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3D054DFB" w14:textId="77777777" w:rsidR="007F0561" w:rsidRDefault="007F0561" w:rsidP="007F0561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4179978F" w14:textId="77777777" w:rsidR="007F0561" w:rsidRDefault="007F0561" w:rsidP="007F0561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5FF69544" w14:textId="77777777" w:rsidR="007F0561" w:rsidRDefault="007F0561" w:rsidP="007F0561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6DFFC082" w14:textId="77777777" w:rsidR="007F0561" w:rsidRDefault="007F0561" w:rsidP="007F0561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0D1AA3D3" w14:textId="10B52B37" w:rsidR="007B7DBF" w:rsidRDefault="007F0561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  <w:bookmarkStart w:id="1" w:name="_Hlk190938871"/>
      <w:r w:rsidRPr="007B7DBF">
        <w:rPr>
          <w:rFonts w:ascii="Verdana" w:hAnsi="Verdana"/>
          <w:b/>
          <w:bCs/>
          <w:sz w:val="20"/>
          <w:szCs w:val="20"/>
        </w:rPr>
        <w:lastRenderedPageBreak/>
        <w:t>Konsolidované tabuľky</w:t>
      </w:r>
      <w:r>
        <w:rPr>
          <w:rFonts w:ascii="Verdana" w:hAnsi="Verdana"/>
          <w:b/>
          <w:bCs/>
          <w:sz w:val="20"/>
          <w:szCs w:val="20"/>
        </w:rPr>
        <w:t xml:space="preserve"> – Obec a Základná škola</w:t>
      </w:r>
    </w:p>
    <w:p w14:paraId="229DC5E0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bookmarkEnd w:id="1"/>
    <w:p w14:paraId="4E4C666F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tbl>
      <w:tblPr>
        <w:tblW w:w="4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76"/>
        <w:gridCol w:w="976"/>
        <w:gridCol w:w="960"/>
      </w:tblGrid>
      <w:tr w:rsidR="007B7DBF" w:rsidRPr="007B7DBF" w14:paraId="66826E7A" w14:textId="77777777" w:rsidTr="007B7DBF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AEBBE" w14:textId="77777777" w:rsidR="007B7DBF" w:rsidRPr="007B7DBF" w:rsidRDefault="007B7DBF" w:rsidP="007B7DB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Obec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27D7D" w14:textId="77777777" w:rsidR="007B7DBF" w:rsidRPr="007B7DBF" w:rsidRDefault="007B7DBF" w:rsidP="007B7DB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ZŠ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4F75C" w14:textId="77777777" w:rsidR="007B7DBF" w:rsidRPr="007B7DBF" w:rsidRDefault="007B7DBF" w:rsidP="007B7DB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Obec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24652" w14:textId="77777777" w:rsidR="007B7DBF" w:rsidRPr="007B7DBF" w:rsidRDefault="007B7DBF" w:rsidP="007B7DB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ZŚ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09B4B" w14:textId="77777777" w:rsidR="007B7DBF" w:rsidRPr="007B7DBF" w:rsidRDefault="007B7DBF" w:rsidP="007B7DB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rozdiel</w:t>
            </w:r>
          </w:p>
        </w:tc>
      </w:tr>
      <w:tr w:rsidR="007B7DBF" w:rsidRPr="007B7DBF" w14:paraId="0C02F1B2" w14:textId="77777777" w:rsidTr="007B7DB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51D2E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584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D45E6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691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F80BD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498092,2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AB9FD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498092,2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DE4E5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7B7DBF" w:rsidRPr="007B7DBF" w14:paraId="120ED489" w14:textId="77777777" w:rsidTr="007B7DB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FE99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584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A119E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692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2B2AA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5657,95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CFC8D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5657,95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16A11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7B7DBF" w:rsidRPr="007B7DBF" w14:paraId="44CBC87A" w14:textId="77777777" w:rsidTr="007B7DB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54C0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699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C2071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588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56EF5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46086,5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E9A07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46086,5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7BD09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7B7DBF" w:rsidRPr="007B7DBF" w14:paraId="39E19E83" w14:textId="77777777" w:rsidTr="007B7DB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D1BA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699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8AB81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589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85306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790,32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5DAE2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790,32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D170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7B7DBF" w:rsidRPr="007B7DBF" w14:paraId="64D0DB52" w14:textId="77777777" w:rsidTr="007B7DB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AE5DA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351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0A301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351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A29CA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790,32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0EB7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790,32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B3E45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7B7DBF" w:rsidRPr="007B7DBF" w14:paraId="5F6ADCC3" w14:textId="77777777" w:rsidTr="007B7DB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AB52D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355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557C3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355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4BA91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16908,44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627B7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16908,44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E658F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7B7DBF" w:rsidRPr="007B7DBF" w14:paraId="500D9A13" w14:textId="77777777" w:rsidTr="007B7DB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41F6D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6525E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2BBB5" w14:textId="77777777" w:rsidR="007B7DBF" w:rsidRPr="007B7DBF" w:rsidRDefault="007B7DBF" w:rsidP="007B7DB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80D9B" w14:textId="77777777" w:rsidR="007B7DBF" w:rsidRPr="007B7DBF" w:rsidRDefault="007B7DBF" w:rsidP="007B7DB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EE114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7B7DBF" w:rsidRPr="007B7DBF" w14:paraId="026F6913" w14:textId="77777777" w:rsidTr="007B7DB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CB4A1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633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A4348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538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3DCE0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4118,4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D4E4D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4118,4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19A0B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7B7DBF" w:rsidRPr="007B7DBF" w14:paraId="5BA57096" w14:textId="77777777" w:rsidTr="007B7DBF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E9F8D" w14:textId="77777777" w:rsidR="007B7DBF" w:rsidRPr="007B7DBF" w:rsidRDefault="007B7DBF" w:rsidP="007B7DB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B86B1" w14:textId="77777777" w:rsidR="007B7DBF" w:rsidRPr="007B7DBF" w:rsidRDefault="007B7DBF" w:rsidP="007B7DB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B140D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572444,1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D0686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572444,1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0750" w14:textId="77777777" w:rsidR="007B7DBF" w:rsidRPr="007B7DBF" w:rsidRDefault="007B7DBF" w:rsidP="007B7DB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B7DBF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</w:tbl>
    <w:p w14:paraId="540A75EF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2AB5FB8C" w14:textId="77777777" w:rsidR="007F0561" w:rsidRDefault="007F0561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6E8396E9" w14:textId="764FE824" w:rsidR="007F0561" w:rsidRDefault="007F0561" w:rsidP="007F0561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  <w:r w:rsidRPr="007B7DBF">
        <w:rPr>
          <w:rFonts w:ascii="Verdana" w:hAnsi="Verdana"/>
          <w:b/>
          <w:bCs/>
          <w:sz w:val="20"/>
          <w:szCs w:val="20"/>
        </w:rPr>
        <w:t>Konsolidované tabuľky</w:t>
      </w:r>
      <w:r>
        <w:rPr>
          <w:rFonts w:ascii="Verdana" w:hAnsi="Verdana"/>
          <w:b/>
          <w:bCs/>
          <w:sz w:val="20"/>
          <w:szCs w:val="20"/>
        </w:rPr>
        <w:t xml:space="preserve"> – Obec a RO spolu</w:t>
      </w:r>
    </w:p>
    <w:p w14:paraId="49415A3C" w14:textId="77777777" w:rsidR="007F0561" w:rsidRDefault="007F0561" w:rsidP="007F0561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209CC3EC" w14:textId="77777777" w:rsidR="007F0561" w:rsidRDefault="007F0561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7464B708" w14:textId="77777777" w:rsidR="007F0561" w:rsidRDefault="007F0561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tbl>
      <w:tblPr>
        <w:tblW w:w="5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0"/>
        <w:gridCol w:w="960"/>
        <w:gridCol w:w="1240"/>
        <w:gridCol w:w="1271"/>
        <w:gridCol w:w="849"/>
      </w:tblGrid>
      <w:tr w:rsidR="007F0561" w:rsidRPr="007F0561" w14:paraId="03A797AF" w14:textId="77777777" w:rsidTr="007126AB">
        <w:trPr>
          <w:trHeight w:val="30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10A3E" w14:textId="77777777" w:rsidR="007F0561" w:rsidRPr="007F0561" w:rsidRDefault="007F0561" w:rsidP="007F056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Obec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2CD7B" w14:textId="77777777" w:rsidR="007F0561" w:rsidRPr="007F0561" w:rsidRDefault="007F0561" w:rsidP="007F056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RO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1C32C" w14:textId="77777777" w:rsidR="007F0561" w:rsidRPr="007F0561" w:rsidRDefault="007F0561" w:rsidP="007F056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Obec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94081" w14:textId="77777777" w:rsidR="007F0561" w:rsidRPr="007F0561" w:rsidRDefault="007F0561" w:rsidP="007F056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RO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C86AF" w14:textId="77777777" w:rsidR="007F0561" w:rsidRPr="007F0561" w:rsidRDefault="007F0561" w:rsidP="007F056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rozdiel</w:t>
            </w:r>
          </w:p>
        </w:tc>
      </w:tr>
      <w:tr w:rsidR="007F0561" w:rsidRPr="007F0561" w14:paraId="6A8D5F74" w14:textId="77777777" w:rsidTr="007126A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2B937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584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845FF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691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251BB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858 779,78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643C9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858 779,78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3291F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0,00</w:t>
            </w:r>
          </w:p>
        </w:tc>
      </w:tr>
      <w:tr w:rsidR="007F0561" w:rsidRPr="007F0561" w14:paraId="249061E5" w14:textId="77777777" w:rsidTr="007126A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3DE99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584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F7E47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692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C5CCF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14 499,98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4411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14 499,98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D3C54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0,00</w:t>
            </w:r>
          </w:p>
        </w:tc>
      </w:tr>
      <w:tr w:rsidR="007F0561" w:rsidRPr="007F0561" w14:paraId="2DD5EA84" w14:textId="77777777" w:rsidTr="007126A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85FF0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699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55A8C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588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F76F7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423 944,37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3ADDC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423 405,83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19960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-538,54</w:t>
            </w:r>
          </w:p>
        </w:tc>
      </w:tr>
      <w:tr w:rsidR="007F0561" w:rsidRPr="007F0561" w14:paraId="1B3E287E" w14:textId="77777777" w:rsidTr="007126A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2A080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699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3FA1C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589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ED313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790,32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454A5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1 328,86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0287E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538,54</w:t>
            </w:r>
          </w:p>
        </w:tc>
      </w:tr>
      <w:tr w:rsidR="007F0561" w:rsidRPr="007F0561" w14:paraId="582AA5C7" w14:textId="77777777" w:rsidTr="007126A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41E86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351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3DB3A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351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E0873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1 328,86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70F74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1 328,86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8895E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0,00</w:t>
            </w:r>
          </w:p>
        </w:tc>
      </w:tr>
      <w:tr w:rsidR="007F0561" w:rsidRPr="007F0561" w14:paraId="0BA18602" w14:textId="77777777" w:rsidTr="007126A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699D5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355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878B7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355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BD387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39 480,47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ED415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39 480,47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B1501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0,00</w:t>
            </w:r>
          </w:p>
        </w:tc>
      </w:tr>
      <w:tr w:rsidR="007F0561" w:rsidRPr="007F0561" w14:paraId="4B2D8E41" w14:textId="77777777" w:rsidTr="007126A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EA882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35C64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381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C4802" w14:textId="77777777" w:rsidR="007F0561" w:rsidRPr="007F0561" w:rsidRDefault="007F0561" w:rsidP="007F056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37334" w14:textId="77777777" w:rsidR="007F0561" w:rsidRPr="007F0561" w:rsidRDefault="007F0561" w:rsidP="007F0561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7831B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0,00</w:t>
            </w:r>
          </w:p>
        </w:tc>
      </w:tr>
      <w:tr w:rsidR="007F0561" w:rsidRPr="007F0561" w14:paraId="0FA1FE92" w14:textId="77777777" w:rsidTr="007126A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73FBC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633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4ED41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538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ECE46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6 177,60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C3057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6 177,60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75C70" w14:textId="77777777" w:rsidR="007F0561" w:rsidRPr="007F0561" w:rsidRDefault="007F0561" w:rsidP="007F0561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7F0561">
              <w:rPr>
                <w:rFonts w:eastAsia="Times New Roman" w:cs="Calibri"/>
                <w:color w:val="000000"/>
                <w:lang w:eastAsia="sk-SK"/>
              </w:rPr>
              <w:t>0,00</w:t>
            </w:r>
          </w:p>
        </w:tc>
      </w:tr>
    </w:tbl>
    <w:p w14:paraId="7CEBF7C9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73A07263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5D2C5093" w14:textId="77777777" w:rsid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37DC7154" w14:textId="77777777" w:rsidR="007B7DBF" w:rsidRPr="007B7DBF" w:rsidRDefault="007B7DBF" w:rsidP="00722BF9">
      <w:pPr>
        <w:pStyle w:val="Odsekzoznamu"/>
        <w:ind w:left="1800"/>
        <w:rPr>
          <w:rFonts w:ascii="Verdana" w:hAnsi="Verdana"/>
          <w:b/>
          <w:bCs/>
          <w:sz w:val="20"/>
          <w:szCs w:val="20"/>
        </w:rPr>
      </w:pPr>
    </w:p>
    <w:p w14:paraId="7F5FE7C9" w14:textId="77777777" w:rsidR="00722BF9" w:rsidRPr="00B143D8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</w:p>
    <w:p w14:paraId="1D4BFBFD" w14:textId="77777777" w:rsidR="00722BF9" w:rsidRPr="00B143D8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</w:rPr>
      </w:pPr>
      <w:r w:rsidRPr="00B143D8">
        <w:rPr>
          <w:rFonts w:ascii="Verdana" w:hAnsi="Verdana"/>
          <w:b/>
        </w:rPr>
        <w:t>Zistené nezrovnalosti</w:t>
      </w:r>
    </w:p>
    <w:p w14:paraId="070ED708" w14:textId="77777777" w:rsidR="00722BF9" w:rsidRPr="00B143D8" w:rsidRDefault="00722BF9" w:rsidP="00722BF9">
      <w:pPr>
        <w:pStyle w:val="Odsekzoznamu"/>
        <w:ind w:left="1440"/>
        <w:rPr>
          <w:rFonts w:ascii="Verdana" w:hAnsi="Verdana"/>
          <w:b/>
        </w:rPr>
      </w:pPr>
    </w:p>
    <w:p w14:paraId="5F5BF145" w14:textId="77777777" w:rsidR="00722BF9" w:rsidRPr="00B143D8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 V rámci konsolidácie celku boli zistené tieto nezrovnalosti:</w:t>
      </w:r>
    </w:p>
    <w:p w14:paraId="6543DA14" w14:textId="77777777" w:rsidR="00722BF9" w:rsidRPr="00B143D8" w:rsidRDefault="00722BF9" w:rsidP="00722BF9">
      <w:pPr>
        <w:pStyle w:val="Odsekzoznamu"/>
        <w:ind w:left="1800"/>
        <w:rPr>
          <w:rFonts w:ascii="Verdana" w:hAnsi="Verdana"/>
          <w:sz w:val="20"/>
          <w:szCs w:val="20"/>
        </w:rPr>
      </w:pPr>
    </w:p>
    <w:p w14:paraId="77120E53" w14:textId="77777777" w:rsidR="00722BF9" w:rsidRPr="00B143D8" w:rsidRDefault="00722BF9" w:rsidP="00722BF9">
      <w:pPr>
        <w:pStyle w:val="Odsekzoznamu"/>
        <w:numPr>
          <w:ilvl w:val="0"/>
          <w:numId w:val="10"/>
        </w:numPr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>Medzi obcou a RO Zariadenie pre seniorov neboli zistené žiadne nezrovnalosti.</w:t>
      </w:r>
    </w:p>
    <w:p w14:paraId="0ABC76EC" w14:textId="77777777" w:rsidR="00722BF9" w:rsidRPr="00B143D8" w:rsidRDefault="00722BF9" w:rsidP="00722BF9">
      <w:pPr>
        <w:pStyle w:val="Odsekzoznamu"/>
        <w:numPr>
          <w:ilvl w:val="0"/>
          <w:numId w:val="10"/>
        </w:numPr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>Medzi obcou a RO Základná škola s materskou školou neboli zistené žiadne nezrovnalosti:</w:t>
      </w:r>
    </w:p>
    <w:p w14:paraId="7B2AFD71" w14:textId="77777777" w:rsidR="00722BF9" w:rsidRPr="00B143D8" w:rsidRDefault="00722BF9" w:rsidP="00722BF9">
      <w:pPr>
        <w:pStyle w:val="Odsekzoznamu"/>
        <w:ind w:left="2160"/>
        <w:rPr>
          <w:rFonts w:ascii="Verdana" w:hAnsi="Verdana"/>
          <w:sz w:val="20"/>
          <w:szCs w:val="20"/>
        </w:rPr>
      </w:pPr>
    </w:p>
    <w:p w14:paraId="3B49E3B8" w14:textId="77777777" w:rsidR="00722BF9" w:rsidRPr="00B143D8" w:rsidRDefault="00722BF9" w:rsidP="00722BF9">
      <w:pPr>
        <w:spacing w:after="0" w:line="240" w:lineRule="auto"/>
        <w:ind w:left="1080"/>
        <w:rPr>
          <w:rFonts w:ascii="Verdana" w:hAnsi="Verdana"/>
          <w:b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     </w:t>
      </w:r>
      <w:r w:rsidRPr="00B143D8">
        <w:rPr>
          <w:rFonts w:ascii="Verdana" w:hAnsi="Verdana"/>
          <w:b/>
          <w:sz w:val="20"/>
          <w:szCs w:val="20"/>
        </w:rPr>
        <w:t>Súvaha</w:t>
      </w:r>
    </w:p>
    <w:p w14:paraId="1CB1D380" w14:textId="77777777" w:rsidR="00722BF9" w:rsidRPr="00B143D8" w:rsidRDefault="00722BF9" w:rsidP="00722BF9">
      <w:pPr>
        <w:pStyle w:val="Odsekzoznamu"/>
        <w:ind w:left="1440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V rámci konsolidácie pohľadávok a záväzkov sme nezistili žiadne nezrovnalosti. </w:t>
      </w:r>
    </w:p>
    <w:p w14:paraId="6D0B9E2E" w14:textId="77777777" w:rsidR="00722BF9" w:rsidRPr="00B143D8" w:rsidRDefault="00722BF9" w:rsidP="00722BF9">
      <w:pPr>
        <w:pStyle w:val="Odsekzoznamu"/>
        <w:ind w:left="1440"/>
        <w:rPr>
          <w:rFonts w:ascii="Verdana" w:hAnsi="Verdana"/>
          <w:sz w:val="20"/>
          <w:szCs w:val="20"/>
        </w:rPr>
      </w:pPr>
    </w:p>
    <w:p w14:paraId="71C02BE4" w14:textId="77777777" w:rsidR="00722BF9" w:rsidRPr="00B143D8" w:rsidRDefault="00722BF9" w:rsidP="00722BF9">
      <w:pPr>
        <w:pStyle w:val="Odsekzoznamu"/>
        <w:ind w:left="1440"/>
        <w:rPr>
          <w:rFonts w:ascii="Verdana" w:hAnsi="Verdana"/>
          <w:b/>
          <w:sz w:val="20"/>
          <w:szCs w:val="20"/>
        </w:rPr>
      </w:pPr>
      <w:r w:rsidRPr="00B143D8">
        <w:rPr>
          <w:rFonts w:ascii="Verdana" w:hAnsi="Verdana"/>
          <w:b/>
          <w:sz w:val="20"/>
          <w:szCs w:val="20"/>
        </w:rPr>
        <w:t>Výkaz ziskov a strát</w:t>
      </w:r>
    </w:p>
    <w:p w14:paraId="7460BA4B" w14:textId="77777777" w:rsidR="00722BF9" w:rsidRPr="00B143D8" w:rsidRDefault="00722BF9" w:rsidP="00722BF9">
      <w:pPr>
        <w:pStyle w:val="Odsekzoznamu"/>
        <w:ind w:left="1440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 xml:space="preserve">V rámci konsolidácie nákladov a výnosov sme nezistili žiadne nezrovnalosti. </w:t>
      </w:r>
    </w:p>
    <w:p w14:paraId="3DD7C1D0" w14:textId="77777777" w:rsidR="00722BF9" w:rsidRPr="00B143D8" w:rsidRDefault="00722BF9" w:rsidP="00722BF9">
      <w:pPr>
        <w:pStyle w:val="Odsekzoznamu"/>
        <w:ind w:left="1440"/>
        <w:rPr>
          <w:rFonts w:ascii="Verdana" w:hAnsi="Verdana"/>
          <w:b/>
          <w:sz w:val="20"/>
          <w:szCs w:val="20"/>
        </w:rPr>
      </w:pPr>
    </w:p>
    <w:p w14:paraId="19331810" w14:textId="11912401" w:rsidR="00722BF9" w:rsidRPr="00B143D8" w:rsidRDefault="00722BF9" w:rsidP="00722BF9">
      <w:pPr>
        <w:pStyle w:val="Odsekzoznamu"/>
        <w:ind w:left="1440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lastRenderedPageBreak/>
        <w:t>Výsledkom hospodárenia obce za rok 202</w:t>
      </w:r>
      <w:r w:rsidR="00176618">
        <w:rPr>
          <w:rFonts w:ascii="Verdana" w:hAnsi="Verdana"/>
          <w:sz w:val="20"/>
          <w:szCs w:val="20"/>
        </w:rPr>
        <w:t>3</w:t>
      </w:r>
      <w:r w:rsidRPr="00B143D8">
        <w:rPr>
          <w:rFonts w:ascii="Verdana" w:hAnsi="Verdana"/>
          <w:sz w:val="20"/>
          <w:szCs w:val="20"/>
        </w:rPr>
        <w:t xml:space="preserve"> bol zisk </w:t>
      </w:r>
      <w:r w:rsidR="00F943E3">
        <w:rPr>
          <w:rFonts w:ascii="Verdana" w:hAnsi="Verdana"/>
          <w:sz w:val="20"/>
          <w:szCs w:val="20"/>
        </w:rPr>
        <w:t>106 363,50</w:t>
      </w:r>
      <w:r w:rsidRPr="00B143D8">
        <w:rPr>
          <w:rFonts w:ascii="Verdana" w:hAnsi="Verdana"/>
          <w:sz w:val="20"/>
          <w:szCs w:val="20"/>
        </w:rPr>
        <w:t xml:space="preserve"> €,  </w:t>
      </w:r>
      <w:r w:rsidR="00EB4CE6">
        <w:rPr>
          <w:rFonts w:ascii="Verdana" w:hAnsi="Verdana"/>
          <w:sz w:val="20"/>
          <w:szCs w:val="20"/>
        </w:rPr>
        <w:t xml:space="preserve">za rok 2024 </w:t>
      </w:r>
      <w:r w:rsidRPr="00B143D8">
        <w:rPr>
          <w:rFonts w:ascii="Verdana" w:hAnsi="Verdana"/>
          <w:sz w:val="20"/>
          <w:szCs w:val="20"/>
        </w:rPr>
        <w:t>konsolidovaný celok</w:t>
      </w:r>
      <w:r w:rsidR="00176618">
        <w:rPr>
          <w:rFonts w:ascii="Verdana" w:hAnsi="Verdana"/>
          <w:sz w:val="20"/>
          <w:szCs w:val="20"/>
        </w:rPr>
        <w:t xml:space="preserve"> obce Moravany nad Váhom </w:t>
      </w:r>
      <w:r w:rsidRPr="00B143D8">
        <w:rPr>
          <w:rFonts w:ascii="Verdana" w:hAnsi="Verdana"/>
          <w:sz w:val="20"/>
          <w:szCs w:val="20"/>
        </w:rPr>
        <w:t xml:space="preserve"> po všetkých úpravách a vylúčeniach dosiahol </w:t>
      </w:r>
      <w:r w:rsidR="00F943E3">
        <w:rPr>
          <w:rFonts w:ascii="Verdana" w:hAnsi="Verdana"/>
          <w:sz w:val="20"/>
          <w:szCs w:val="20"/>
        </w:rPr>
        <w:t xml:space="preserve">stratu </w:t>
      </w:r>
      <w:r w:rsidRPr="00B143D8">
        <w:rPr>
          <w:rFonts w:ascii="Verdana" w:hAnsi="Verdana"/>
          <w:sz w:val="20"/>
          <w:szCs w:val="20"/>
        </w:rPr>
        <w:t xml:space="preserve"> </w:t>
      </w:r>
      <w:r w:rsidR="00F943E3">
        <w:rPr>
          <w:rFonts w:ascii="Verdana" w:hAnsi="Verdana"/>
          <w:sz w:val="20"/>
          <w:szCs w:val="20"/>
        </w:rPr>
        <w:t>111 074,23</w:t>
      </w:r>
      <w:r w:rsidRPr="00B143D8">
        <w:rPr>
          <w:rFonts w:ascii="Verdana" w:hAnsi="Verdana"/>
          <w:sz w:val="20"/>
          <w:szCs w:val="20"/>
        </w:rPr>
        <w:t xml:space="preserve"> €.</w:t>
      </w:r>
    </w:p>
    <w:p w14:paraId="582EECF0" w14:textId="77777777" w:rsidR="00722BF9" w:rsidRPr="00B143D8" w:rsidRDefault="00722BF9" w:rsidP="00722BF9">
      <w:pPr>
        <w:pStyle w:val="Odsekzoznamu"/>
        <w:ind w:left="1440"/>
        <w:rPr>
          <w:rFonts w:ascii="Verdana" w:hAnsi="Verdana"/>
          <w:sz w:val="20"/>
          <w:szCs w:val="20"/>
        </w:rPr>
      </w:pPr>
    </w:p>
    <w:p w14:paraId="1B4485D6" w14:textId="2037019A" w:rsidR="00722BF9" w:rsidRPr="00B143D8" w:rsidRDefault="00722BF9" w:rsidP="00722BF9">
      <w:pPr>
        <w:rPr>
          <w:rFonts w:ascii="Verdana" w:hAnsi="Verdana"/>
          <w:b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>V Moravanoch nad Váhom, dňa 1</w:t>
      </w:r>
      <w:r w:rsidR="005753A7" w:rsidRPr="00B143D8">
        <w:rPr>
          <w:rFonts w:ascii="Verdana" w:hAnsi="Verdana"/>
          <w:sz w:val="20"/>
          <w:szCs w:val="20"/>
        </w:rPr>
        <w:t>5</w:t>
      </w:r>
      <w:r w:rsidRPr="00B143D8">
        <w:rPr>
          <w:rFonts w:ascii="Verdana" w:hAnsi="Verdana"/>
          <w:sz w:val="20"/>
          <w:szCs w:val="20"/>
        </w:rPr>
        <w:t xml:space="preserve">. </w:t>
      </w:r>
      <w:r w:rsidR="005753A7" w:rsidRPr="00B143D8">
        <w:rPr>
          <w:rFonts w:ascii="Verdana" w:hAnsi="Verdana"/>
          <w:sz w:val="20"/>
          <w:szCs w:val="20"/>
        </w:rPr>
        <w:t>6</w:t>
      </w:r>
      <w:r w:rsidRPr="00B143D8">
        <w:rPr>
          <w:rFonts w:ascii="Verdana" w:hAnsi="Verdana"/>
          <w:sz w:val="20"/>
          <w:szCs w:val="20"/>
        </w:rPr>
        <w:t>. 202</w:t>
      </w:r>
      <w:r w:rsidR="00F943E3">
        <w:rPr>
          <w:rFonts w:ascii="Verdana" w:hAnsi="Verdana"/>
          <w:sz w:val="20"/>
          <w:szCs w:val="20"/>
        </w:rPr>
        <w:t>5</w:t>
      </w:r>
      <w:r w:rsidRPr="00B143D8">
        <w:rPr>
          <w:rFonts w:ascii="Verdana" w:hAnsi="Verdana"/>
          <w:b/>
          <w:sz w:val="20"/>
          <w:szCs w:val="20"/>
        </w:rPr>
        <w:t xml:space="preserve">    </w:t>
      </w:r>
    </w:p>
    <w:p w14:paraId="2ECF23A2" w14:textId="77777777" w:rsidR="00722BF9" w:rsidRPr="00B143D8" w:rsidRDefault="00722BF9" w:rsidP="00722BF9">
      <w:pPr>
        <w:spacing w:after="0" w:line="240" w:lineRule="auto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>Jana MYJAVCOVÁ</w:t>
      </w:r>
      <w:r w:rsidRPr="00B143D8">
        <w:rPr>
          <w:rFonts w:ascii="Verdana" w:hAnsi="Verdana"/>
          <w:sz w:val="20"/>
          <w:szCs w:val="20"/>
        </w:rPr>
        <w:tab/>
        <w:t xml:space="preserve">      </w:t>
      </w:r>
      <w:r w:rsidRPr="00B143D8">
        <w:rPr>
          <w:rFonts w:ascii="Verdana" w:hAnsi="Verdana"/>
          <w:sz w:val="20"/>
          <w:szCs w:val="20"/>
        </w:rPr>
        <w:tab/>
      </w:r>
      <w:r w:rsidRPr="00B143D8">
        <w:rPr>
          <w:rFonts w:ascii="Verdana" w:hAnsi="Verdana"/>
          <w:sz w:val="20"/>
          <w:szCs w:val="20"/>
        </w:rPr>
        <w:tab/>
      </w:r>
      <w:r w:rsidRPr="00B143D8">
        <w:rPr>
          <w:rFonts w:ascii="Verdana" w:hAnsi="Verdana"/>
          <w:sz w:val="20"/>
          <w:szCs w:val="20"/>
        </w:rPr>
        <w:tab/>
      </w:r>
      <w:r w:rsidRPr="00B143D8">
        <w:rPr>
          <w:rFonts w:ascii="Verdana" w:hAnsi="Verdana"/>
          <w:sz w:val="20"/>
          <w:szCs w:val="20"/>
        </w:rPr>
        <w:tab/>
      </w:r>
      <w:r w:rsidRPr="00B143D8">
        <w:rPr>
          <w:rFonts w:ascii="Verdana" w:hAnsi="Verdana"/>
          <w:sz w:val="20"/>
          <w:szCs w:val="20"/>
        </w:rPr>
        <w:tab/>
        <w:t xml:space="preserve">Ing. Peter HULMAN   </w:t>
      </w:r>
    </w:p>
    <w:p w14:paraId="5B96BCDD" w14:textId="77777777" w:rsidR="00722BF9" w:rsidRPr="00B143D8" w:rsidRDefault="00722BF9" w:rsidP="00722BF9">
      <w:pPr>
        <w:spacing w:after="0" w:line="240" w:lineRule="auto"/>
        <w:ind w:left="4248" w:hanging="4248"/>
        <w:rPr>
          <w:rFonts w:ascii="Verdana" w:hAnsi="Verdana"/>
          <w:sz w:val="20"/>
          <w:szCs w:val="20"/>
        </w:rPr>
      </w:pPr>
      <w:r w:rsidRPr="00B143D8">
        <w:rPr>
          <w:rFonts w:ascii="Verdana" w:hAnsi="Verdana"/>
          <w:sz w:val="20"/>
          <w:szCs w:val="20"/>
        </w:rPr>
        <w:t>Zodpovedná osoba za vypracovanie</w:t>
      </w:r>
      <w:r w:rsidRPr="00B143D8">
        <w:rPr>
          <w:rFonts w:ascii="Verdana" w:hAnsi="Verdana"/>
          <w:sz w:val="20"/>
          <w:szCs w:val="20"/>
        </w:rPr>
        <w:tab/>
      </w:r>
      <w:r w:rsidRPr="00B143D8">
        <w:rPr>
          <w:rFonts w:ascii="Verdana" w:hAnsi="Verdana"/>
          <w:sz w:val="20"/>
          <w:szCs w:val="20"/>
        </w:rPr>
        <w:tab/>
      </w:r>
      <w:r w:rsidRPr="00B143D8">
        <w:rPr>
          <w:rFonts w:ascii="Verdana" w:hAnsi="Verdana"/>
          <w:sz w:val="20"/>
          <w:szCs w:val="20"/>
        </w:rPr>
        <w:tab/>
        <w:t xml:space="preserve">Starosta obce </w:t>
      </w:r>
    </w:p>
    <w:p w14:paraId="40D86146" w14:textId="77777777" w:rsidR="00722BF9" w:rsidRDefault="00722BF9" w:rsidP="00722BF9">
      <w:pPr>
        <w:spacing w:after="0" w:line="240" w:lineRule="auto"/>
        <w:ind w:left="4956" w:firstLine="708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Moravany nad Váhom                                                                                                                      </w:t>
      </w:r>
    </w:p>
    <w:p w14:paraId="48187EFD" w14:textId="77777777" w:rsidR="00D966B6" w:rsidRDefault="00D966B6"/>
    <w:sectPr w:rsidR="00D966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26A1"/>
    <w:multiLevelType w:val="hybridMultilevel"/>
    <w:tmpl w:val="AD6C9FD2"/>
    <w:lvl w:ilvl="0" w:tplc="DEFC1A1A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F41952"/>
    <w:multiLevelType w:val="hybridMultilevel"/>
    <w:tmpl w:val="6C5A2E5E"/>
    <w:lvl w:ilvl="0" w:tplc="CE2A97D0">
      <w:start w:val="1"/>
      <w:numFmt w:val="decimal"/>
      <w:lvlText w:val="%1."/>
      <w:lvlJc w:val="left"/>
      <w:pPr>
        <w:ind w:left="21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2D7901"/>
    <w:multiLevelType w:val="hybridMultilevel"/>
    <w:tmpl w:val="05B8D19E"/>
    <w:lvl w:ilvl="0" w:tplc="0CA219B2">
      <w:start w:val="1"/>
      <w:numFmt w:val="lowerLetter"/>
      <w:lvlText w:val="%1)"/>
      <w:lvlJc w:val="left"/>
      <w:pPr>
        <w:ind w:left="18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3B78D6"/>
    <w:multiLevelType w:val="multilevel"/>
    <w:tmpl w:val="6F267B46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isLgl/>
      <w:lvlText w:val="%1.%2."/>
      <w:lvlJc w:val="left"/>
      <w:pPr>
        <w:ind w:left="2160" w:hanging="1080"/>
      </w:pPr>
    </w:lvl>
    <w:lvl w:ilvl="2">
      <w:start w:val="1"/>
      <w:numFmt w:val="decimal"/>
      <w:isLgl/>
      <w:lvlText w:val="%1.%2.%3."/>
      <w:lvlJc w:val="left"/>
      <w:pPr>
        <w:ind w:left="3240" w:hanging="1440"/>
      </w:pPr>
    </w:lvl>
    <w:lvl w:ilvl="3">
      <w:start w:val="1"/>
      <w:numFmt w:val="decimal"/>
      <w:isLgl/>
      <w:lvlText w:val="%1.%2.%3.%4."/>
      <w:lvlJc w:val="left"/>
      <w:pPr>
        <w:ind w:left="4320" w:hanging="1800"/>
      </w:pPr>
    </w:lvl>
    <w:lvl w:ilvl="4">
      <w:start w:val="1"/>
      <w:numFmt w:val="decimal"/>
      <w:isLgl/>
      <w:lvlText w:val="%1.%2.%3.%4.%5."/>
      <w:lvlJc w:val="left"/>
      <w:pPr>
        <w:ind w:left="5400" w:hanging="2160"/>
      </w:pPr>
    </w:lvl>
    <w:lvl w:ilvl="5">
      <w:start w:val="1"/>
      <w:numFmt w:val="decimal"/>
      <w:isLgl/>
      <w:lvlText w:val="%1.%2.%3.%4.%5.%6."/>
      <w:lvlJc w:val="left"/>
      <w:pPr>
        <w:ind w:left="6840" w:hanging="2880"/>
      </w:pPr>
    </w:lvl>
    <w:lvl w:ilvl="6">
      <w:start w:val="1"/>
      <w:numFmt w:val="decimal"/>
      <w:isLgl/>
      <w:lvlText w:val="%1.%2.%3.%4.%5.%6.%7."/>
      <w:lvlJc w:val="left"/>
      <w:pPr>
        <w:ind w:left="7920" w:hanging="3240"/>
      </w:pPr>
    </w:lvl>
    <w:lvl w:ilvl="7">
      <w:start w:val="1"/>
      <w:numFmt w:val="decimal"/>
      <w:isLgl/>
      <w:lvlText w:val="%1.%2.%3.%4.%5.%6.%7.%8."/>
      <w:lvlJc w:val="left"/>
      <w:pPr>
        <w:ind w:left="9000" w:hanging="3600"/>
      </w:pPr>
    </w:lvl>
    <w:lvl w:ilvl="8">
      <w:start w:val="1"/>
      <w:numFmt w:val="decimal"/>
      <w:isLgl/>
      <w:lvlText w:val="%1.%2.%3.%4.%5.%6.%7.%8.%9."/>
      <w:lvlJc w:val="left"/>
      <w:pPr>
        <w:ind w:left="10080" w:hanging="3960"/>
      </w:pPr>
    </w:lvl>
  </w:abstractNum>
  <w:abstractNum w:abstractNumId="4" w15:restartNumberingAfterBreak="0">
    <w:nsid w:val="3B706B4A"/>
    <w:multiLevelType w:val="hybridMultilevel"/>
    <w:tmpl w:val="E102A7E2"/>
    <w:lvl w:ilvl="0" w:tplc="D128742A">
      <w:start w:val="1"/>
      <w:numFmt w:val="lowerLetter"/>
      <w:lvlText w:val="%1)"/>
      <w:lvlJc w:val="left"/>
      <w:pPr>
        <w:ind w:left="18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42E6DAB"/>
    <w:multiLevelType w:val="hybridMultilevel"/>
    <w:tmpl w:val="9BFCA0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7A07C01"/>
    <w:multiLevelType w:val="hybridMultilevel"/>
    <w:tmpl w:val="94227E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8D4DD2"/>
    <w:multiLevelType w:val="hybridMultilevel"/>
    <w:tmpl w:val="589268B8"/>
    <w:lvl w:ilvl="0" w:tplc="18EEB856">
      <w:start w:val="1"/>
      <w:numFmt w:val="lowerLetter"/>
      <w:lvlText w:val="%1)"/>
      <w:lvlJc w:val="left"/>
      <w:pPr>
        <w:ind w:left="21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A644F0D"/>
    <w:multiLevelType w:val="hybridMultilevel"/>
    <w:tmpl w:val="1C5E8F3A"/>
    <w:lvl w:ilvl="0" w:tplc="11A2DDBC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436053B"/>
    <w:multiLevelType w:val="multilevel"/>
    <w:tmpl w:val="A0B6CF9A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num w:numId="1" w16cid:durableId="183522020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9396669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573266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056881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277519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99595727">
    <w:abstractNumId w:val="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9529408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057604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667573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547975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2BF9"/>
    <w:rsid w:val="00030A2A"/>
    <w:rsid w:val="000344DE"/>
    <w:rsid w:val="000A185F"/>
    <w:rsid w:val="000A3AF4"/>
    <w:rsid w:val="000E2310"/>
    <w:rsid w:val="00172764"/>
    <w:rsid w:val="00175356"/>
    <w:rsid w:val="00176618"/>
    <w:rsid w:val="001F1684"/>
    <w:rsid w:val="00307594"/>
    <w:rsid w:val="00336E3B"/>
    <w:rsid w:val="003438CF"/>
    <w:rsid w:val="00382ABA"/>
    <w:rsid w:val="003C7B43"/>
    <w:rsid w:val="00555122"/>
    <w:rsid w:val="005753A7"/>
    <w:rsid w:val="005960C5"/>
    <w:rsid w:val="005A45E9"/>
    <w:rsid w:val="00647458"/>
    <w:rsid w:val="006F259D"/>
    <w:rsid w:val="007126AB"/>
    <w:rsid w:val="00722BF9"/>
    <w:rsid w:val="007B7DBF"/>
    <w:rsid w:val="007F0561"/>
    <w:rsid w:val="008D430B"/>
    <w:rsid w:val="0094132F"/>
    <w:rsid w:val="00970A72"/>
    <w:rsid w:val="00AC6831"/>
    <w:rsid w:val="00B143D8"/>
    <w:rsid w:val="00C4389B"/>
    <w:rsid w:val="00D342BA"/>
    <w:rsid w:val="00D42332"/>
    <w:rsid w:val="00D966B6"/>
    <w:rsid w:val="00DA023D"/>
    <w:rsid w:val="00E86732"/>
    <w:rsid w:val="00E964A2"/>
    <w:rsid w:val="00EA4727"/>
    <w:rsid w:val="00EB4CE6"/>
    <w:rsid w:val="00F072F8"/>
    <w:rsid w:val="00F20B77"/>
    <w:rsid w:val="00F943E3"/>
    <w:rsid w:val="00FB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40F70"/>
  <w15:chartTrackingRefBased/>
  <w15:docId w15:val="{A60BE8AF-1734-4D29-8245-17403CE88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22BF9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2BF9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918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35DBFC-E6DD-4D67-9288-842A0ACC9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8</Pages>
  <Words>1366</Words>
  <Characters>7789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Moravany nad Vahom</dc:creator>
  <cp:keywords/>
  <dc:description/>
  <cp:lastModifiedBy>Peter Hulman</cp:lastModifiedBy>
  <cp:revision>14</cp:revision>
  <dcterms:created xsi:type="dcterms:W3CDTF">2025-02-18T11:14:00Z</dcterms:created>
  <dcterms:modified xsi:type="dcterms:W3CDTF">2025-05-29T09:36:00Z</dcterms:modified>
</cp:coreProperties>
</file>