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D338" w14:textId="77777777" w:rsidR="00AA54AF" w:rsidRDefault="00AA54AF">
      <w:pPr>
        <w:pStyle w:val="Standard"/>
      </w:pPr>
    </w:p>
    <w:tbl>
      <w:tblPr>
        <w:tblW w:w="9349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559"/>
        <w:gridCol w:w="319"/>
        <w:gridCol w:w="303"/>
        <w:gridCol w:w="303"/>
        <w:gridCol w:w="319"/>
        <w:gridCol w:w="319"/>
        <w:gridCol w:w="303"/>
        <w:gridCol w:w="319"/>
        <w:gridCol w:w="303"/>
        <w:gridCol w:w="638"/>
        <w:gridCol w:w="303"/>
        <w:gridCol w:w="287"/>
        <w:gridCol w:w="287"/>
        <w:gridCol w:w="287"/>
        <w:gridCol w:w="287"/>
        <w:gridCol w:w="288"/>
        <w:gridCol w:w="271"/>
        <w:gridCol w:w="303"/>
        <w:gridCol w:w="287"/>
        <w:gridCol w:w="275"/>
      </w:tblGrid>
      <w:tr w:rsidR="00AA54AF" w14:paraId="3068B312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6F01F" w14:textId="77777777" w:rsidR="00AA54AF" w:rsidRDefault="00000000">
            <w:pPr>
              <w:pStyle w:val="Standard"/>
            </w:pPr>
            <w:proofErr w:type="spellStart"/>
            <w:r>
              <w:rPr>
                <w:rStyle w:val="Standardnpsmoodstavce"/>
                <w:szCs w:val="22"/>
                <w:lang w:eastAsia="sk-SK"/>
              </w:rPr>
              <w:t>Poznámky</w:t>
            </w:r>
            <w:proofErr w:type="spellEnd"/>
            <w:r>
              <w:rPr>
                <w:rStyle w:val="Standardnpsmoodstavce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Standardnpsmoodstavce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Style w:val="Standardnpsmoodstavce"/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6BAF0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IČO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FE75B0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F59504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627724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81A539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C735E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2BA10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8B447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8F80A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065DC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DIČ 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074AC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98DCD4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C6B88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963B4B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6D5B86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D151E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02066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7D6AE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237AB8" w14:textId="77777777" w:rsidR="00AA54AF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27D6D0" w14:textId="77777777" w:rsidR="00AA54AF" w:rsidRDefault="00000000">
            <w:pPr>
              <w:pStyle w:val="Standard"/>
              <w:ind w:right="42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</w:tr>
    </w:tbl>
    <w:p w14:paraId="3BAA7449" w14:textId="77777777" w:rsidR="00AA54AF" w:rsidRDefault="00AA54AF">
      <w:pPr>
        <w:pStyle w:val="Standard"/>
      </w:pPr>
    </w:p>
    <w:p w14:paraId="153BD795" w14:textId="77777777" w:rsidR="00AA54AF" w:rsidRDefault="00000000">
      <w:pPr>
        <w:pStyle w:val="WW-Nadpis"/>
        <w:spacing w:before="0" w:after="60"/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hAnsi="Arial Narrow"/>
          <w:i/>
          <w:iCs/>
          <w:sz w:val="28"/>
          <w:szCs w:val="28"/>
        </w:rPr>
        <w:t xml:space="preserve">I. </w:t>
      </w:r>
      <w:proofErr w:type="spellStart"/>
      <w:r>
        <w:rPr>
          <w:rFonts w:ascii="Arial Narrow" w:hAnsi="Arial Narrow"/>
          <w:i/>
          <w:iCs/>
          <w:sz w:val="28"/>
          <w:szCs w:val="28"/>
        </w:rPr>
        <w:t>Všeobecné</w:t>
      </w:r>
      <w:proofErr w:type="spellEnd"/>
      <w:r>
        <w:rPr>
          <w:rFonts w:ascii="Arial Narrow" w:hAnsi="Arial Narrow"/>
          <w:i/>
          <w:i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i/>
          <w:iCs/>
          <w:sz w:val="28"/>
          <w:szCs w:val="28"/>
        </w:rPr>
        <w:t>údaje</w:t>
      </w:r>
      <w:proofErr w:type="spellEnd"/>
    </w:p>
    <w:p w14:paraId="33CA3869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UNO BB,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6FE2E058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/>
          <w:sz w:val="22"/>
          <w:szCs w:val="22"/>
        </w:rPr>
        <w:t>Lipová</w:t>
      </w:r>
      <w:proofErr w:type="spellEnd"/>
      <w:r>
        <w:rPr>
          <w:rFonts w:ascii="Arial Narrow" w:hAnsi="Arial Narrow"/>
          <w:sz w:val="22"/>
          <w:szCs w:val="22"/>
        </w:rPr>
        <w:t xml:space="preserve"> 6</w:t>
      </w:r>
    </w:p>
    <w:p w14:paraId="6DC585C1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974 09 Banská </w:t>
      </w:r>
      <w:proofErr w:type="spellStart"/>
      <w:r>
        <w:rPr>
          <w:rFonts w:ascii="Arial Narrow" w:hAnsi="Arial Narrow"/>
          <w:sz w:val="22"/>
          <w:szCs w:val="22"/>
        </w:rPr>
        <w:t>Bystrica</w:t>
      </w:r>
      <w:proofErr w:type="spellEnd"/>
    </w:p>
    <w:p w14:paraId="4DA92BA2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6DFBBCB1" w14:textId="77777777" w:rsidR="00AA54AF" w:rsidRDefault="00000000">
      <w:pPr>
        <w:pStyle w:val="WW-Nadpis"/>
        <w:spacing w:before="0" w:after="60"/>
        <w:jc w:val="left"/>
      </w:pP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Spoločnosť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UNO BB,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.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bola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zapísaná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v  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Obchodnom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registri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SR 20.7.2017,</w:t>
      </w:r>
    </w:p>
    <w:p w14:paraId="6D82C025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IČO: 51 005 077</w:t>
      </w:r>
    </w:p>
    <w:p w14:paraId="4C12305F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70D679C3" w14:textId="77777777" w:rsidR="00AA54AF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6F0A1217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1"/>
        <w:gridCol w:w="655"/>
      </w:tblGrid>
      <w:tr w:rsidR="00AA54AF" w14:paraId="7AC891E8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4FE0E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Kúpa tovaru na účely jeho predaja konečnému spotrebiteľovi (maloobchod) alebo iným prevádzkovateľom živnosti (veľkoobchod)</w:t>
            </w:r>
          </w:p>
        </w:tc>
        <w:tc>
          <w:tcPr>
            <w:tcW w:w="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73491B" w14:textId="77777777" w:rsidR="00AA54AF" w:rsidRDefault="00000000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7B927048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3B6A998A" w14:textId="77777777">
        <w:tblPrEx>
          <w:tblCellMar>
            <w:top w:w="0" w:type="dxa"/>
            <w:bottom w:w="0" w:type="dxa"/>
          </w:tblCellMar>
        </w:tblPrEx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A75DD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Sprostredkovateľská činnosť v oblasti obchodu, služieb, výroby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B874EE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03911D20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5A78F4F1" w14:textId="77777777">
        <w:tblPrEx>
          <w:tblCellMar>
            <w:top w:w="0" w:type="dxa"/>
            <w:bottom w:w="0" w:type="dxa"/>
          </w:tblCellMar>
        </w:tblPrEx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70DDE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Skladovanie a pomocné činnosti v doprave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BF529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6D59B397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670B75EA" w14:textId="77777777">
        <w:tblPrEx>
          <w:tblCellMar>
            <w:top w:w="0" w:type="dxa"/>
            <w:bottom w:w="0" w:type="dxa"/>
          </w:tblCellMar>
        </w:tblPrEx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B933B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Kozmetické služby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BFD26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3DB78D6A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1"/>
        <w:gridCol w:w="655"/>
      </w:tblGrid>
      <w:tr w:rsidR="00AA54AF" w14:paraId="2C6B39AE" w14:textId="77777777">
        <w:tblPrEx>
          <w:tblCellMar>
            <w:top w:w="0" w:type="dxa"/>
            <w:bottom w:w="0" w:type="dxa"/>
          </w:tblCellMar>
        </w:tblPrEx>
        <w:tc>
          <w:tcPr>
            <w:tcW w:w="89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8FB91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Nákladná cestná doprava vykonávaná vozidlami s celkovou hmotnosťou do 3,5 t vrátane prípojného vozidla</w:t>
            </w:r>
          </w:p>
        </w:tc>
        <w:tc>
          <w:tcPr>
            <w:tcW w:w="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97BE45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28908F2B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0D329AC3" w14:textId="77777777">
        <w:tblPrEx>
          <w:tblCellMar>
            <w:top w:w="0" w:type="dxa"/>
            <w:bottom w:w="0" w:type="dxa"/>
          </w:tblCellMar>
        </w:tblPrEx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13EFC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Reklamné a marketingové služby, prieskum trhu a verejnej mienky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A25A3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6967D552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07E142DB" w14:textId="77777777">
        <w:tblPrEx>
          <w:tblCellMar>
            <w:top w:w="0" w:type="dxa"/>
            <w:bottom w:w="0" w:type="dxa"/>
          </w:tblCellMar>
        </w:tblPrEx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FAA9E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Prevádzkovanie kultúrnych, spoločenských a zábavných zariadení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F14498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67CE718C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  <w:gridCol w:w="797"/>
      </w:tblGrid>
      <w:tr w:rsidR="00AA54AF" w14:paraId="7F375A59" w14:textId="77777777">
        <w:tblPrEx>
          <w:tblCellMar>
            <w:top w:w="0" w:type="dxa"/>
            <w:bottom w:w="0" w:type="dxa"/>
          </w:tblCellMar>
        </w:tblPrEx>
        <w:tc>
          <w:tcPr>
            <w:tcW w:w="878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6E538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Ubytovacie služby s poskytovaním prípravy a predaja jedál, nápojov a polotovarov ubytovaným hosťom v ubytovacích zariadeniach s kapacitou do 10 lôžok</w:t>
            </w:r>
          </w:p>
        </w:tc>
        <w:tc>
          <w:tcPr>
            <w:tcW w:w="79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F47B9F" w14:textId="77777777" w:rsidR="00AA54AF" w:rsidRDefault="00000000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09921580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0"/>
        <w:gridCol w:w="2216"/>
      </w:tblGrid>
      <w:tr w:rsidR="00AA54AF" w14:paraId="4C2FA15B" w14:textId="77777777">
        <w:tblPrEx>
          <w:tblCellMar>
            <w:top w:w="0" w:type="dxa"/>
            <w:bottom w:w="0" w:type="dxa"/>
          </w:tblCellMar>
        </w:tblPrEx>
        <w:tc>
          <w:tcPr>
            <w:tcW w:w="737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F8B11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Poskytovanie služieb rýchleho občerstvenia v spojení s predajom na priamu konzumáciu</w:t>
            </w:r>
          </w:p>
        </w:tc>
        <w:tc>
          <w:tcPr>
            <w:tcW w:w="22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6F487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5A4DF061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22A5037E" w14:textId="77777777">
        <w:tblPrEx>
          <w:tblCellMar>
            <w:top w:w="0" w:type="dxa"/>
            <w:bottom w:w="0" w:type="dxa"/>
          </w:tblCellMar>
        </w:tblPrEx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BAEA6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Čistiace a upratovacie služby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380859" w14:textId="77777777" w:rsidR="00AA54AF" w:rsidRDefault="00000000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2F83C55A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6BEE8CC6" w14:textId="77777777">
        <w:tblPrEx>
          <w:tblCellMar>
            <w:top w:w="0" w:type="dxa"/>
            <w:bottom w:w="0" w:type="dxa"/>
          </w:tblCellMar>
        </w:tblPrEx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6D998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Prenájom hnuteľných vecí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69C7E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399B83A3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6CFB11FD" w14:textId="77777777">
        <w:tblPrEx>
          <w:tblCellMar>
            <w:top w:w="0" w:type="dxa"/>
            <w:bottom w:w="0" w:type="dxa"/>
          </w:tblCellMar>
        </w:tblPrEx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5D9DC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Prevádzkovanie táborísk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539800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76EDF684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791FEED5" w14:textId="77777777">
        <w:tblPrEx>
          <w:tblCellMar>
            <w:top w:w="0" w:type="dxa"/>
            <w:bottom w:w="0" w:type="dxa"/>
          </w:tblCellMar>
        </w:tblPrEx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71D77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Ubytovacie služby bez poskytovania pohostinských činností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D22D47" w14:textId="77777777" w:rsidR="00AA54AF" w:rsidRDefault="00000000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  <w:t>  </w:t>
            </w:r>
          </w:p>
        </w:tc>
      </w:tr>
    </w:tbl>
    <w:p w14:paraId="591A4CE6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07"/>
        <w:gridCol w:w="3179"/>
      </w:tblGrid>
      <w:tr w:rsidR="00AA54AF" w14:paraId="79BC7D6F" w14:textId="77777777">
        <w:tblPrEx>
          <w:tblCellMar>
            <w:top w:w="0" w:type="dxa"/>
            <w:bottom w:w="0" w:type="dxa"/>
          </w:tblCellMar>
        </w:tblPrEx>
        <w:tc>
          <w:tcPr>
            <w:tcW w:w="640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50691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Služby požičovní</w:t>
            </w:r>
          </w:p>
        </w:tc>
        <w:tc>
          <w:tcPr>
            <w:tcW w:w="317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D9E1EA" w14:textId="77777777" w:rsidR="00AA54AF" w:rsidRDefault="00AA54AF">
            <w:pPr>
              <w:widowControl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sk-SK" w:eastAsia="sk-SK" w:bidi="ar-SA"/>
              </w:rPr>
            </w:pPr>
          </w:p>
        </w:tc>
      </w:tr>
    </w:tbl>
    <w:p w14:paraId="4F250AB4" w14:textId="77777777" w:rsidR="00AA54AF" w:rsidRDefault="00AA54AF">
      <w:pPr>
        <w:widowControl/>
        <w:textAlignment w:val="auto"/>
        <w:rPr>
          <w:rFonts w:ascii="Arial Narrow" w:eastAsia="Times New Roman" w:hAnsi="Arial Narrow" w:cs="Times New Roman"/>
          <w:vanish/>
          <w:kern w:val="0"/>
          <w:sz w:val="22"/>
          <w:szCs w:val="22"/>
          <w:lang w:val="sk-SK" w:eastAsia="sk-SK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6"/>
      </w:tblGrid>
      <w:tr w:rsidR="00AA54AF" w14:paraId="531FB812" w14:textId="77777777">
        <w:tblPrEx>
          <w:tblCellMar>
            <w:top w:w="0" w:type="dxa"/>
            <w:bottom w:w="0" w:type="dxa"/>
          </w:tblCellMar>
        </w:tblPrEx>
        <w:tc>
          <w:tcPr>
            <w:tcW w:w="958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86D23" w14:textId="77777777" w:rsidR="00AA54AF" w:rsidRDefault="00000000">
            <w:pPr>
              <w:widowControl/>
              <w:textAlignment w:val="auto"/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- Oprava osobných potrieb a potrieb pre domácnosť</w:t>
            </w:r>
          </w:p>
        </w:tc>
      </w:tr>
    </w:tbl>
    <w:p w14:paraId="02E57B03" w14:textId="77777777" w:rsidR="00AA54AF" w:rsidRDefault="00AA54AF">
      <w:pPr>
        <w:pStyle w:val="Standard"/>
      </w:pPr>
    </w:p>
    <w:p w14:paraId="38ACC7DB" w14:textId="263E71CD" w:rsidR="00AA54AF" w:rsidRDefault="00000000">
      <w:pPr>
        <w:pStyle w:val="WW-Nadpis"/>
        <w:spacing w:before="0" w:after="60"/>
        <w:jc w:val="left"/>
      </w:pP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3.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Počet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zamestnancov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k  31.12.202</w:t>
      </w:r>
      <w:r w:rsidR="00052BFF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4</w:t>
      </w:r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je 0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a 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priemer</w:t>
      </w:r>
      <w:proofErr w:type="spellEnd"/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rok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202</w:t>
      </w:r>
      <w:r w:rsidR="00052BFF"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4</w:t>
      </w:r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je 0. </w:t>
      </w:r>
    </w:p>
    <w:p w14:paraId="577BE504" w14:textId="77777777" w:rsidR="00AA54AF" w:rsidRDefault="00AA54AF">
      <w:pPr>
        <w:pStyle w:val="WW-Nadpis"/>
        <w:spacing w:before="0" w:after="60"/>
        <w:jc w:val="left"/>
        <w:rPr>
          <w:rFonts w:ascii="Arial Narrow" w:hAnsi="Arial Narrow"/>
          <w:sz w:val="22"/>
          <w:szCs w:val="22"/>
        </w:rPr>
      </w:pPr>
    </w:p>
    <w:p w14:paraId="470DADBC" w14:textId="77777777" w:rsidR="00AA54AF" w:rsidRDefault="00000000">
      <w:pPr>
        <w:pStyle w:val="Nzev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nie je </w:t>
      </w:r>
      <w:proofErr w:type="spellStart"/>
      <w:r>
        <w:rPr>
          <w:rFonts w:ascii="Arial Narrow" w:hAnsi="Arial Narrow"/>
          <w:sz w:val="22"/>
          <w:szCs w:val="22"/>
        </w:rPr>
        <w:t>ručiacim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spoločníkom</w:t>
      </w:r>
      <w:proofErr w:type="spellEnd"/>
      <w:r>
        <w:rPr>
          <w:rFonts w:ascii="Arial Narrow" w:hAnsi="Arial Narrow"/>
          <w:sz w:val="22"/>
          <w:szCs w:val="22"/>
        </w:rPr>
        <w:t xml:space="preserve"> v </w:t>
      </w:r>
      <w:proofErr w:type="spellStart"/>
      <w:r>
        <w:rPr>
          <w:rFonts w:ascii="Arial Narrow" w:hAnsi="Arial Narrow"/>
          <w:sz w:val="22"/>
          <w:szCs w:val="22"/>
        </w:rPr>
        <w:t>iných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jednotkách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2CED29F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037308FD" w14:textId="77777777" w:rsidR="00AA54AF" w:rsidRDefault="00000000">
      <w:pPr>
        <w:pStyle w:val="Standard"/>
        <w:spacing w:after="60"/>
      </w:pPr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5.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nemala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podiel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v 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iných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spoločnostiach</w:t>
      </w:r>
      <w:proofErr w:type="spellEnd"/>
      <w:r>
        <w:rPr>
          <w:rStyle w:val="ra"/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6F2C82B0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199E7D4C" w14:textId="77777777" w:rsidR="00AA54AF" w:rsidRDefault="00000000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Čl</w:t>
      </w:r>
      <w:proofErr w:type="spellEnd"/>
      <w:r>
        <w:rPr>
          <w:rFonts w:ascii="Arial Narrow" w:hAnsi="Arial Narrow"/>
          <w:b/>
          <w:bCs/>
          <w:sz w:val="28"/>
          <w:szCs w:val="28"/>
        </w:rPr>
        <w:t>. II</w:t>
      </w:r>
    </w:p>
    <w:p w14:paraId="70397AB0" w14:textId="77777777" w:rsidR="00AA54AF" w:rsidRDefault="00000000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Informácie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o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prijatých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bCs/>
          <w:sz w:val="28"/>
          <w:szCs w:val="28"/>
        </w:rPr>
        <w:t>postupoch</w:t>
      </w:r>
      <w:proofErr w:type="spellEnd"/>
    </w:p>
    <w:p w14:paraId="6824A6F9" w14:textId="77777777" w:rsidR="00AA54AF" w:rsidRDefault="00AA54AF">
      <w:pPr>
        <w:pStyle w:val="Standard"/>
        <w:rPr>
          <w:b/>
          <w:bCs/>
          <w:sz w:val="28"/>
          <w:szCs w:val="28"/>
        </w:rPr>
      </w:pPr>
    </w:p>
    <w:p w14:paraId="6126942B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Účtovná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závierka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bola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zostavená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riadna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predpokladu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nepretržitého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trvania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spoločnosti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200F1D2D" w14:textId="77777777" w:rsidR="00AA54AF" w:rsidRDefault="00AA54AF">
      <w:pPr>
        <w:pStyle w:val="Standard"/>
        <w:jc w:val="center"/>
        <w:rPr>
          <w:rFonts w:ascii="Arial Narrow" w:hAnsi="Arial Narrow"/>
          <w:b/>
          <w:bCs/>
          <w:i/>
          <w:iCs/>
          <w:sz w:val="28"/>
          <w:szCs w:val="28"/>
        </w:rPr>
      </w:pPr>
    </w:p>
    <w:p w14:paraId="7EDEFBDE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Spôsob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jednotlivých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aktív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pasív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>:</w:t>
      </w:r>
    </w:p>
    <w:p w14:paraId="4B718083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hmotný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nehmotný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jednotkovej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nad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>1  700</w:t>
      </w:r>
      <w:proofErr w:type="gramEnd"/>
      <w:r>
        <w:rPr>
          <w:rFonts w:ascii="Arial Narrow" w:hAnsi="Arial Narrow"/>
          <w:sz w:val="22"/>
          <w:szCs w:val="22"/>
        </w:rPr>
        <w:t xml:space="preserve"> € </w:t>
      </w:r>
      <w:proofErr w:type="gramStart"/>
      <w:r>
        <w:rPr>
          <w:rFonts w:ascii="Arial Narrow" w:hAnsi="Arial Narrow"/>
          <w:sz w:val="22"/>
          <w:szCs w:val="22"/>
        </w:rPr>
        <w:t>a  2</w:t>
      </w:r>
      <w:proofErr w:type="gramEnd"/>
      <w:r>
        <w:rPr>
          <w:rFonts w:ascii="Arial Narrow" w:hAnsi="Arial Narrow"/>
          <w:sz w:val="22"/>
          <w:szCs w:val="22"/>
        </w:rPr>
        <w:t xml:space="preserve">  400 €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dobou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použiteľnosti</w:t>
      </w:r>
      <w:proofErr w:type="spellEnd"/>
    </w:p>
    <w:p w14:paraId="5C5C0E02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dlhšou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jeden </w:t>
      </w:r>
      <w:proofErr w:type="spellStart"/>
      <w:r>
        <w:rPr>
          <w:rFonts w:ascii="Arial Narrow" w:hAnsi="Arial Narrow"/>
          <w:sz w:val="22"/>
          <w:szCs w:val="22"/>
        </w:rPr>
        <w:t>rok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nespĺňa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túto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definíciu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priamo</w:t>
      </w:r>
      <w:proofErr w:type="spellEnd"/>
      <w:r>
        <w:rPr>
          <w:rFonts w:ascii="Arial Narrow" w:hAnsi="Arial Narrow"/>
          <w:sz w:val="22"/>
          <w:szCs w:val="22"/>
        </w:rPr>
        <w:t xml:space="preserve"> do </w:t>
      </w:r>
      <w:proofErr w:type="spellStart"/>
      <w:r>
        <w:rPr>
          <w:rFonts w:ascii="Arial Narrow" w:hAnsi="Arial Narrow"/>
          <w:sz w:val="22"/>
          <w:szCs w:val="22"/>
        </w:rPr>
        <w:t>spotreby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2925C8F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vytváraný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vlastnou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činnosťou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ho </w:t>
      </w:r>
      <w:proofErr w:type="spellStart"/>
      <w:r>
        <w:rPr>
          <w:rFonts w:ascii="Arial Narrow" w:hAnsi="Arial Narrow"/>
          <w:sz w:val="22"/>
          <w:szCs w:val="22"/>
        </w:rPr>
        <w:t>nakupovala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obstarávacej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cene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3F5C120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Dlhodobý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finančný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5FEC70A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účtuje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spôsobom</w:t>
      </w:r>
      <w:proofErr w:type="spellEnd"/>
      <w:r>
        <w:rPr>
          <w:rFonts w:ascii="Arial Narrow" w:hAnsi="Arial Narrow"/>
          <w:sz w:val="22"/>
          <w:szCs w:val="22"/>
        </w:rPr>
        <w:t xml:space="preserve"> B.</w:t>
      </w:r>
    </w:p>
    <w:p w14:paraId="6A267903" w14:textId="10AE167D" w:rsidR="00AA54AF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Finančný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majetok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predstavuje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peňažné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prostriedky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v €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pokladni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>a  na</w:t>
      </w:r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BÚ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celkovej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Style w:val="Standardnpsmoodstavce"/>
          <w:rFonts w:ascii="Arial Narrow" w:hAnsi="Arial Narrow"/>
          <w:sz w:val="22"/>
          <w:szCs w:val="22"/>
          <w:u w:val="single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  <w:u w:val="single"/>
        </w:rPr>
        <w:t xml:space="preserve">  </w:t>
      </w:r>
      <w:r w:rsidR="00052BFF">
        <w:rPr>
          <w:rStyle w:val="Standardnpsmoodstavce"/>
          <w:rFonts w:ascii="Arial Narrow" w:hAnsi="Arial Narrow"/>
          <w:sz w:val="22"/>
          <w:szCs w:val="22"/>
          <w:u w:val="single"/>
          <w:lang w:val="sk-SK"/>
        </w:rPr>
        <w:t>619</w:t>
      </w:r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€,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ocenené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menovitej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hodnote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>.</w:t>
      </w:r>
    </w:p>
    <w:p w14:paraId="60FD52A3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Pohľadávky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záväzky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sú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ocenené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menovitej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hodnote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gramStart"/>
      <w:r>
        <w:rPr>
          <w:rFonts w:ascii="Arial Narrow" w:hAnsi="Arial Narrow"/>
          <w:sz w:val="22"/>
          <w:szCs w:val="22"/>
        </w:rPr>
        <w:t xml:space="preserve">v  </w:t>
      </w:r>
      <w:proofErr w:type="spellStart"/>
      <w:r>
        <w:rPr>
          <w:rFonts w:ascii="Arial Narrow" w:hAnsi="Arial Narrow"/>
          <w:sz w:val="22"/>
          <w:szCs w:val="22"/>
        </w:rPr>
        <w:t>cudzích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menách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boli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oceňované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kurzom</w:t>
      </w:r>
      <w:proofErr w:type="spellEnd"/>
      <w:r>
        <w:rPr>
          <w:rFonts w:ascii="Arial Narrow" w:hAnsi="Arial Narrow"/>
          <w:sz w:val="22"/>
          <w:szCs w:val="22"/>
        </w:rPr>
        <w:t xml:space="preserve"> ECB </w:t>
      </w:r>
      <w:proofErr w:type="spellStart"/>
      <w:r>
        <w:rPr>
          <w:rFonts w:ascii="Arial Narrow" w:hAnsi="Arial Narrow"/>
          <w:sz w:val="22"/>
          <w:szCs w:val="22"/>
        </w:rPr>
        <w:t>dňom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predchádzajúcim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účtovného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prípadu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1581C4A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lastRenderedPageBreak/>
        <w:t>Dary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/>
          <w:sz w:val="22"/>
          <w:szCs w:val="22"/>
        </w:rPr>
        <w:t xml:space="preserve">a  </w:t>
      </w:r>
      <w:proofErr w:type="spellStart"/>
      <w:r>
        <w:rPr>
          <w:rFonts w:ascii="Arial Narrow" w:hAnsi="Arial Narrow"/>
          <w:sz w:val="22"/>
          <w:szCs w:val="22"/>
        </w:rPr>
        <w:t>dotácie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poskytnuté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neboli</w:t>
      </w:r>
      <w:proofErr w:type="spellEnd"/>
      <w:r>
        <w:rPr>
          <w:rFonts w:ascii="Arial Narrow" w:hAnsi="Arial Narrow"/>
          <w:sz w:val="22"/>
          <w:szCs w:val="22"/>
        </w:rPr>
        <w:t>.                                                                                                               6</w:t>
      </w:r>
    </w:p>
    <w:p w14:paraId="5C42445C" w14:textId="77777777" w:rsidR="00AA54AF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Daň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z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príjmov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sz w:val="22"/>
          <w:szCs w:val="22"/>
        </w:rPr>
        <w:t xml:space="preserve">z 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bežnej</w:t>
      </w:r>
      <w:proofErr w:type="spellEnd"/>
      <w:proofErr w:type="gram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činnosti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sz w:val="22"/>
          <w:szCs w:val="22"/>
        </w:rPr>
        <w:t>splatná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je </w:t>
      </w:r>
      <w:r>
        <w:rPr>
          <w:rStyle w:val="Standardnpsmoodstavce"/>
          <w:rFonts w:ascii="Arial Narrow" w:hAnsi="Arial Narrow"/>
          <w:sz w:val="22"/>
          <w:szCs w:val="22"/>
          <w:lang w:val="sk-SK"/>
        </w:rPr>
        <w:t>0</w:t>
      </w:r>
      <w:r>
        <w:rPr>
          <w:rStyle w:val="Standardnpsmoodstavce"/>
          <w:rFonts w:ascii="Arial Narrow" w:hAnsi="Arial Narrow"/>
          <w:sz w:val="22"/>
          <w:szCs w:val="22"/>
        </w:rPr>
        <w:t xml:space="preserve"> €.</w:t>
      </w:r>
    </w:p>
    <w:p w14:paraId="75455276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Fonts w:ascii="Arial Narrow" w:hAnsi="Arial Narrow"/>
          <w:sz w:val="22"/>
          <w:szCs w:val="22"/>
        </w:rPr>
        <w:t>Dôvod</w:t>
      </w:r>
      <w:proofErr w:type="spellEnd"/>
      <w:r>
        <w:rPr>
          <w:rFonts w:ascii="Arial Narrow" w:hAnsi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/>
          <w:sz w:val="22"/>
          <w:szCs w:val="22"/>
        </w:rPr>
        <w:t>tvorbu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opravných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položiek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vznikol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F797F49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73150EA0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odpisovala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majetok</w:t>
      </w:r>
      <w:proofErr w:type="spellEnd"/>
      <w:r>
        <w:rPr>
          <w:rFonts w:ascii="Arial Narrow" w:hAnsi="Arial Narrow"/>
          <w:sz w:val="22"/>
          <w:szCs w:val="22"/>
        </w:rPr>
        <w:t>:</w:t>
      </w:r>
    </w:p>
    <w:p w14:paraId="09DEFAC0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- Raft Denali </w:t>
      </w:r>
      <w:proofErr w:type="spellStart"/>
      <w:r>
        <w:rPr>
          <w:rFonts w:ascii="Arial Narrow" w:hAnsi="Arial Narrow"/>
          <w:sz w:val="22"/>
          <w:szCs w:val="22"/>
        </w:rPr>
        <w:t>Hobit</w:t>
      </w:r>
      <w:proofErr w:type="spellEnd"/>
      <w:r>
        <w:rPr>
          <w:rFonts w:ascii="Arial Narrow" w:hAnsi="Arial Narrow"/>
          <w:sz w:val="22"/>
          <w:szCs w:val="22"/>
        </w:rPr>
        <w:t xml:space="preserve">: </w:t>
      </w:r>
      <w:proofErr w:type="spellStart"/>
      <w:r>
        <w:rPr>
          <w:rFonts w:ascii="Arial Narrow" w:hAnsi="Arial Narrow"/>
          <w:sz w:val="22"/>
          <w:szCs w:val="22"/>
        </w:rPr>
        <w:t>účtovne</w:t>
      </w:r>
      <w:proofErr w:type="spellEnd"/>
      <w:r>
        <w:rPr>
          <w:rFonts w:ascii="Arial Narrow" w:hAnsi="Arial Narrow"/>
          <w:sz w:val="22"/>
          <w:szCs w:val="22"/>
        </w:rPr>
        <w:t xml:space="preserve"> 172 €</w:t>
      </w:r>
    </w:p>
    <w:p w14:paraId="4A465D82" w14:textId="299029FE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</w:t>
      </w:r>
      <w:proofErr w:type="spellStart"/>
      <w:r>
        <w:rPr>
          <w:rFonts w:ascii="Arial Narrow" w:hAnsi="Arial Narrow"/>
          <w:sz w:val="22"/>
          <w:szCs w:val="22"/>
        </w:rPr>
        <w:t>Daňovo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052BFF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 xml:space="preserve"> €</w:t>
      </w:r>
    </w:p>
    <w:p w14:paraId="087E2231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69F25CBC" w14:textId="77777777" w:rsidR="00AA54AF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11DC7536" w14:textId="77777777" w:rsidR="00AA54AF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51895515" w14:textId="77777777" w:rsidR="00AA54AF" w:rsidRDefault="00AA54AF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1C91F6E0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26B8A699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4DC1067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0 €:</w:t>
      </w:r>
    </w:p>
    <w:p w14:paraId="596E0A92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6D9863FE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0A410921" w14:textId="775B7B4E" w:rsidR="00AA54AF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052BFF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1154</w:t>
      </w:r>
      <w:proofErr w:type="gram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7C07E238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134 €</w:t>
      </w:r>
    </w:p>
    <w:p w14:paraId="557E7721" w14:textId="618E76FF" w:rsidR="00AA54AF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052BFF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1020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6FACFF55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ACC519E" w14:textId="77777777" w:rsidR="00AA54AF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6B641068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8D66934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žiadne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48EE0CE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085334DA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B1F45E4" w14:textId="77777777" w:rsidR="00AA54AF" w:rsidRDefault="00AA54AF">
      <w:pPr>
        <w:pStyle w:val="Standard"/>
        <w:rPr>
          <w:rFonts w:ascii="Arial Narrow" w:hAnsi="Arial Narrow"/>
          <w:sz w:val="22"/>
          <w:szCs w:val="22"/>
        </w:rPr>
      </w:pPr>
    </w:p>
    <w:p w14:paraId="79C92C98" w14:textId="77777777" w:rsidR="00AA54AF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35C0AB4C" w14:textId="77777777" w:rsidR="00AA54AF" w:rsidRDefault="00AA54AF">
      <w:pPr>
        <w:pStyle w:val="Standard"/>
      </w:pPr>
    </w:p>
    <w:p w14:paraId="3B7841A0" w14:textId="77777777" w:rsidR="00AA54AF" w:rsidRDefault="00AA54AF">
      <w:pPr>
        <w:pStyle w:val="Standard"/>
      </w:pPr>
    </w:p>
    <w:p w14:paraId="0F7A67C0" w14:textId="32524942" w:rsidR="00AA54AF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schválené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052BFF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17.6.2025</w:t>
      </w:r>
      <w:proofErr w:type="gramEnd"/>
    </w:p>
    <w:p w14:paraId="65EAF54F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1D1B943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5BCDF7B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9D66EF8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26BDF2F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F5DE5AB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0409190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81CFCE1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B1E2D17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FB48DAC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CABA972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0904978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A5F25E9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F3E20A7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D779723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FEDE5EB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49A37CB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B5B5544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9E2E879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0FD2A78" w14:textId="77777777" w:rsidR="00AA54AF" w:rsidRDefault="00AA54AF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B53267F" w14:textId="77777777" w:rsidR="00AA54AF" w:rsidRDefault="00000000">
      <w:pPr>
        <w:pStyle w:val="Standard"/>
        <w:spacing w:after="60"/>
      </w:pPr>
      <w:r>
        <w:rPr>
          <w:rStyle w:val="ra"/>
          <w:lang w:eastAsia="sk-SK"/>
        </w:rPr>
        <w:t xml:space="preserve">                                                                                                                                                                                        7</w:t>
      </w:r>
    </w:p>
    <w:sectPr w:rsidR="00AA54AF">
      <w:pgSz w:w="11905" w:h="16837"/>
      <w:pgMar w:top="1134" w:right="1134" w:bottom="1134" w:left="11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94F66" w14:textId="77777777" w:rsidR="00BB792A" w:rsidRDefault="00BB792A">
      <w:r>
        <w:separator/>
      </w:r>
    </w:p>
  </w:endnote>
  <w:endnote w:type="continuationSeparator" w:id="0">
    <w:p w14:paraId="410014FE" w14:textId="77777777" w:rsidR="00BB792A" w:rsidRDefault="00BB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120C" w14:textId="77777777" w:rsidR="00BB792A" w:rsidRDefault="00BB792A">
      <w:r>
        <w:rPr>
          <w:color w:val="000000"/>
        </w:rPr>
        <w:separator/>
      </w:r>
    </w:p>
  </w:footnote>
  <w:footnote w:type="continuationSeparator" w:id="0">
    <w:p w14:paraId="5F7EAC09" w14:textId="77777777" w:rsidR="00BB792A" w:rsidRDefault="00BB7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A54AF"/>
    <w:rsid w:val="00052BFF"/>
    <w:rsid w:val="00A4287F"/>
    <w:rsid w:val="00AA54AF"/>
    <w:rsid w:val="00BB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404F"/>
  <w15:docId w15:val="{181D6BB1-B8A9-4950-A540-FFAE2990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dcterms:created xsi:type="dcterms:W3CDTF">2025-06-17T08:25:00Z</dcterms:created>
  <dcterms:modified xsi:type="dcterms:W3CDTF">2025-06-17T08:25:00Z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