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1D0C7D" w:rsidP="00B50225">
      <w:pPr>
        <w:pStyle w:val="Nadpis1"/>
        <w:spacing w:after="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Pr="00CB2B56" w:rsidRDefault="001D0C7D" w:rsidP="00A31BBB">
      <w:pPr>
        <w:pStyle w:val="Nadpis2"/>
        <w:numPr>
          <w:ilvl w:val="0"/>
          <w:numId w:val="2"/>
        </w:numPr>
        <w:rPr>
          <w:szCs w:val="18"/>
        </w:rPr>
      </w:pPr>
      <w:r>
        <w:rPr>
          <w:szCs w:val="18"/>
        </w:rPr>
        <w:t>Obchodné meno a sídlo spoločnosti:</w:t>
      </w:r>
    </w:p>
    <w:p w:rsidR="001D0C7D" w:rsidRDefault="00F44654" w:rsidP="001D0C7D">
      <w:pPr>
        <w:pStyle w:val="Zkladntext"/>
      </w:pPr>
      <w:r>
        <w:t>BSP Truck Servis</w:t>
      </w:r>
      <w:r w:rsidR="00835FF3">
        <w:t xml:space="preserve"> </w:t>
      </w:r>
      <w:proofErr w:type="spellStart"/>
      <w:r w:rsidR="00835FF3">
        <w:t>a.s</w:t>
      </w:r>
      <w:proofErr w:type="spellEnd"/>
      <w:r w:rsidR="00835FF3">
        <w:t>.</w:t>
      </w:r>
    </w:p>
    <w:p w:rsidR="001D0C7D" w:rsidRDefault="00F44654" w:rsidP="001D0C7D">
      <w:pPr>
        <w:pStyle w:val="Zkladntext"/>
      </w:pPr>
      <w:r>
        <w:t>Štefánikova 2</w:t>
      </w:r>
    </w:p>
    <w:p w:rsidR="004D3B4A" w:rsidRPr="00D06026" w:rsidRDefault="00F44654" w:rsidP="00CA58BD">
      <w:pPr>
        <w:pStyle w:val="Zkladntext"/>
        <w:rPr>
          <w:szCs w:val="18"/>
        </w:rPr>
      </w:pPr>
      <w:r>
        <w:t>031 01 Liptovský Mikuláš</w:t>
      </w:r>
    </w:p>
    <w:p w:rsidR="004D3B4A" w:rsidRPr="00FC603B" w:rsidRDefault="004D3B4A" w:rsidP="004D3B4A">
      <w:pPr>
        <w:rPr>
          <w:sz w:val="18"/>
          <w:szCs w:val="18"/>
        </w:rPr>
      </w:pPr>
    </w:p>
    <w:p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DE08CF" w:rsidRPr="00CA58BD" w:rsidRDefault="00DE08CF" w:rsidP="00CA58BD"/>
    <w:p w:rsidR="004D3B4A" w:rsidRPr="00B50225" w:rsidRDefault="004D3B4A" w:rsidP="00CA58BD">
      <w:pPr>
        <w:pStyle w:val="Zkladntext"/>
        <w:tabs>
          <w:tab w:val="left" w:pos="7905"/>
        </w:tabs>
        <w:rPr>
          <w:szCs w:val="18"/>
        </w:rPr>
      </w:pPr>
      <w:r w:rsidRPr="008C0838">
        <w:rPr>
          <w:szCs w:val="18"/>
        </w:rPr>
        <w:t xml:space="preserve">– </w:t>
      </w:r>
      <w:r w:rsidR="00DE08CF">
        <w:rPr>
          <w:szCs w:val="18"/>
        </w:rPr>
        <w:t>oprava motorových vozidiel</w:t>
      </w:r>
      <w:r w:rsidR="00B808C6" w:rsidRPr="00B50225">
        <w:rPr>
          <w:szCs w:val="18"/>
        </w:rPr>
        <w:tab/>
      </w:r>
    </w:p>
    <w:p w:rsidR="000D1BD5" w:rsidRDefault="00DE08CF" w:rsidP="004D3B4A">
      <w:pPr>
        <w:pStyle w:val="Zkladntext"/>
        <w:rPr>
          <w:szCs w:val="18"/>
        </w:rPr>
      </w:pPr>
      <w:r w:rsidRPr="00DE08CF">
        <w:rPr>
          <w:szCs w:val="18"/>
        </w:rPr>
        <w:t xml:space="preserve">– predaj tovaru </w:t>
      </w:r>
    </w:p>
    <w:p w:rsidR="00DE08CF" w:rsidRDefault="00DE08CF"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Pr="00813207" w:rsidRDefault="0020722A" w:rsidP="0020722A">
      <w:pPr>
        <w:pStyle w:val="Zkladntext"/>
        <w:ind w:hanging="426"/>
        <w:rPr>
          <w:szCs w:val="18"/>
        </w:rPr>
      </w:pPr>
      <w:r w:rsidRPr="00B50225">
        <w:rPr>
          <w:szCs w:val="18"/>
        </w:rPr>
        <w:tab/>
        <w:t>Účtovná závierk</w:t>
      </w:r>
      <w:r w:rsidR="00E327C1">
        <w:rPr>
          <w:szCs w:val="18"/>
        </w:rPr>
        <w:t>a</w:t>
      </w:r>
      <w:r w:rsidR="007E6387">
        <w:rPr>
          <w:szCs w:val="18"/>
        </w:rPr>
        <w:t xml:space="preserve"> Spoločnosti k 31. decembru 202</w:t>
      </w:r>
      <w:r w:rsidR="003858F0">
        <w:rPr>
          <w:szCs w:val="18"/>
        </w:rPr>
        <w:t>4</w:t>
      </w:r>
      <w:r w:rsidRPr="00B50225">
        <w:rPr>
          <w:szCs w:val="18"/>
        </w:rPr>
        <w:t>, za predchádzajúce účtovné obdobie, bola schválená v</w:t>
      </w:r>
      <w:r w:rsidR="004F12EB">
        <w:rPr>
          <w:szCs w:val="18"/>
        </w:rPr>
        <w:t>a</w:t>
      </w:r>
      <w:r w:rsidR="00B7346D">
        <w:rPr>
          <w:szCs w:val="18"/>
        </w:rPr>
        <w:t>lným zhromaždením Spoločnosti</w:t>
      </w:r>
      <w:r w:rsidR="00732CCF">
        <w:rPr>
          <w:szCs w:val="18"/>
        </w:rPr>
        <w:t xml:space="preserve"> </w:t>
      </w:r>
      <w:r w:rsidR="003858F0">
        <w:rPr>
          <w:szCs w:val="18"/>
        </w:rPr>
        <w:t>19.06.2025</w:t>
      </w:r>
      <w:r w:rsidR="00813207">
        <w:rPr>
          <w:szCs w:val="18"/>
        </w:rPr>
        <w:t>.</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003858F0">
        <w:rPr>
          <w:szCs w:val="18"/>
        </w:rPr>
        <w:t>2024</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w:t>
      </w:r>
      <w:r w:rsidR="00813207">
        <w:rPr>
          <w:szCs w:val="18"/>
        </w:rPr>
        <w:t>č</w:t>
      </w:r>
      <w:r w:rsidR="003858F0">
        <w:rPr>
          <w:szCs w:val="18"/>
        </w:rPr>
        <w:t>tovné obdobie od 1. januára 2024</w:t>
      </w:r>
      <w:r w:rsidRPr="00B50225">
        <w:rPr>
          <w:szCs w:val="18"/>
        </w:rPr>
        <w:t xml:space="preserve"> do 31</w:t>
      </w:r>
      <w:r w:rsidR="0018792B" w:rsidRPr="00B50225">
        <w:rPr>
          <w:szCs w:val="18"/>
        </w:rPr>
        <w:t>.</w:t>
      </w:r>
      <w:r w:rsidR="0018792B">
        <w:rPr>
          <w:szCs w:val="18"/>
        </w:rPr>
        <w:t> </w:t>
      </w:r>
      <w:r w:rsidR="003858F0">
        <w:rPr>
          <w:szCs w:val="18"/>
        </w:rPr>
        <w:t>decembra 2024</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rsidR="0020722A" w:rsidRPr="00B50225" w:rsidRDefault="0020722A" w:rsidP="0020722A">
      <w:pPr>
        <w:pStyle w:val="Zkladntext"/>
        <w:ind w:hanging="426"/>
        <w:rPr>
          <w:szCs w:val="18"/>
        </w:rPr>
      </w:pPr>
    </w:p>
    <w:p w:rsidR="004D3B4A" w:rsidRDefault="00D21D03" w:rsidP="004D3B4A">
      <w:pPr>
        <w:pStyle w:val="Nadpis2"/>
        <w:numPr>
          <w:ilvl w:val="0"/>
          <w:numId w:val="2"/>
        </w:numPr>
        <w:rPr>
          <w:szCs w:val="18"/>
        </w:rPr>
      </w:pPr>
      <w:r>
        <w:rPr>
          <w:szCs w:val="18"/>
        </w:rPr>
        <w:t>Priemerný prepočítaný p</w:t>
      </w:r>
      <w:r w:rsidR="005178C5">
        <w:rPr>
          <w:szCs w:val="18"/>
        </w:rPr>
        <w:t>očet zamestnancov</w:t>
      </w:r>
    </w:p>
    <w:p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3858F0">
        <w:rPr>
          <w:szCs w:val="18"/>
        </w:rPr>
        <w:t>2024</w:t>
      </w:r>
      <w:r w:rsidR="00813207">
        <w:rPr>
          <w:szCs w:val="18"/>
        </w:rPr>
        <w:t xml:space="preserve"> </w:t>
      </w:r>
      <w:r w:rsidRPr="00771022">
        <w:rPr>
          <w:szCs w:val="18"/>
        </w:rPr>
        <w:t xml:space="preserve"> bol </w:t>
      </w:r>
      <w:r w:rsidR="003858F0">
        <w:rPr>
          <w:szCs w:val="18"/>
        </w:rPr>
        <w:t>1,7</w:t>
      </w:r>
      <w:r w:rsidRPr="00A31BBB">
        <w:rPr>
          <w:szCs w:val="18"/>
        </w:rPr>
        <w:t>.</w:t>
      </w:r>
    </w:p>
    <w:p w:rsidR="005178C5" w:rsidRDefault="005178C5" w:rsidP="005178C5">
      <w:pPr>
        <w:pStyle w:val="Nadpis2"/>
        <w:rPr>
          <w:b w:val="0"/>
          <w:szCs w:val="18"/>
        </w:rPr>
      </w:pPr>
    </w:p>
    <w:p w:rsidR="004D3B4A" w:rsidRDefault="004D3B4A" w:rsidP="00CA58BD">
      <w:pPr>
        <w:ind w:left="284"/>
        <w:rPr>
          <w:sz w:val="18"/>
          <w:szCs w:val="18"/>
        </w:rPr>
      </w:pPr>
      <w:bookmarkStart w:id="2" w:name="OLE_LINK13"/>
      <w:bookmarkStart w:id="3" w:name="OLE_LINK14"/>
    </w:p>
    <w:p w:rsidR="004F12EB" w:rsidRDefault="004F12EB" w:rsidP="00CA58BD">
      <w:pPr>
        <w:ind w:left="284"/>
        <w:rPr>
          <w:sz w:val="18"/>
          <w:szCs w:val="18"/>
        </w:rPr>
      </w:pPr>
    </w:p>
    <w:p w:rsidR="004F12EB" w:rsidRPr="005178C5" w:rsidRDefault="004F12EB" w:rsidP="00CA58BD">
      <w:pPr>
        <w:ind w:left="284"/>
        <w:rPr>
          <w:sz w:val="18"/>
          <w:szCs w:val="18"/>
        </w:rPr>
      </w:pPr>
    </w:p>
    <w:bookmarkEnd w:id="2"/>
    <w:bookmarkEnd w:id="3"/>
    <w:p w:rsidR="004D3B4A" w:rsidRPr="00B50225" w:rsidRDefault="004D3B4A" w:rsidP="004D3B4A">
      <w:pPr>
        <w:pStyle w:val="Zkladntext"/>
        <w:jc w:val="left"/>
        <w:rPr>
          <w:szCs w:val="18"/>
        </w:rPr>
      </w:pPr>
    </w:p>
    <w:p w:rsidR="00454AE6" w:rsidRPr="005178C5" w:rsidRDefault="004D3B4A" w:rsidP="00282F28">
      <w:pPr>
        <w:pStyle w:val="Nadpis1"/>
        <w:rPr>
          <w:szCs w:val="18"/>
        </w:rPr>
      </w:pPr>
      <w:bookmarkStart w:id="4" w:name="_Toc530739897"/>
      <w:r w:rsidRPr="00B50225">
        <w:rPr>
          <w:szCs w:val="18"/>
        </w:rPr>
        <w:t>Informácie o orgánoch účtovnej jednotky</w:t>
      </w:r>
      <w:bookmarkEnd w:id="4"/>
    </w:p>
    <w:p w:rsidR="005178C5" w:rsidRDefault="005178C5" w:rsidP="00454AE6">
      <w:pPr>
        <w:pStyle w:val="Zkladntext"/>
        <w:rPr>
          <w:szCs w:val="18"/>
        </w:rPr>
      </w:pPr>
      <w:bookmarkStart w:id="5" w:name="_Toc530739898"/>
    </w:p>
    <w:p w:rsidR="00454AE6" w:rsidRDefault="00DE08CF" w:rsidP="00454AE6">
      <w:pPr>
        <w:pStyle w:val="Zkladntext"/>
        <w:rPr>
          <w:szCs w:val="18"/>
        </w:rPr>
      </w:pPr>
      <w:r>
        <w:rPr>
          <w:szCs w:val="18"/>
        </w:rPr>
        <w:t>Č</w:t>
      </w:r>
      <w:r w:rsidR="00454AE6" w:rsidRPr="00B50225">
        <w:rPr>
          <w:szCs w:val="18"/>
        </w:rPr>
        <w:t>lenom štatutárne</w:t>
      </w:r>
      <w:r w:rsidR="00454AE6">
        <w:rPr>
          <w:szCs w:val="18"/>
        </w:rPr>
        <w:t>ho</w:t>
      </w:r>
      <w:r w:rsidR="00454AE6" w:rsidRPr="00B50225">
        <w:rPr>
          <w:szCs w:val="18"/>
        </w:rPr>
        <w:t xml:space="preserve"> orgánu, ani členom dozo</w:t>
      </w:r>
      <w:r w:rsidR="00813207">
        <w:rPr>
          <w:szCs w:val="18"/>
        </w:rPr>
        <w:t>r</w:t>
      </w:r>
      <w:r w:rsidR="003858F0">
        <w:rPr>
          <w:szCs w:val="18"/>
        </w:rPr>
        <w:t>ných orgánov  neboli v roku 2024</w:t>
      </w:r>
      <w:r w:rsidR="00454AE6" w:rsidRPr="00B50225">
        <w:rPr>
          <w:szCs w:val="18"/>
        </w:rPr>
        <w:t xml:space="preserve"> poskytnuté žiadne pôžičky, záruky alebo iné formy zabezpečenia, ani finančné prostriedky alebo iné plnenia na súkromné účely členov, ktoré sa vyúčtovávajú</w:t>
      </w:r>
      <w:r w:rsidR="004F12EB">
        <w:rPr>
          <w:szCs w:val="18"/>
        </w:rPr>
        <w:t>.</w:t>
      </w:r>
      <w:r w:rsidR="00454AE6" w:rsidRPr="00B50225">
        <w:rPr>
          <w:szCs w:val="18"/>
        </w:rPr>
        <w:t xml:space="preserve">             </w:t>
      </w:r>
    </w:p>
    <w:p w:rsidR="00716632" w:rsidRDefault="00716632">
      <w:pPr>
        <w:spacing w:after="200" w:line="276" w:lineRule="auto"/>
        <w:rPr>
          <w:sz w:val="18"/>
          <w:szCs w:val="18"/>
        </w:rPr>
      </w:pPr>
      <w:r>
        <w:rPr>
          <w:szCs w:val="18"/>
        </w:rPr>
        <w:br w:type="page"/>
      </w:r>
    </w:p>
    <w:p w:rsidR="004D3B4A" w:rsidRPr="00FD3474" w:rsidRDefault="004D3B4A" w:rsidP="009E0040">
      <w:pPr>
        <w:pStyle w:val="Nadpis1"/>
        <w:rPr>
          <w:szCs w:val="18"/>
        </w:rPr>
      </w:pPr>
      <w:bookmarkStart w:id="6" w:name="_Toc530739899"/>
      <w:bookmarkEnd w:id="5"/>
      <w:r w:rsidRPr="00FD3474">
        <w:rPr>
          <w:szCs w:val="18"/>
        </w:rPr>
        <w:lastRenderedPageBreak/>
        <w:t>Informácie o</w:t>
      </w:r>
      <w:r w:rsidR="00C45F77">
        <w:rPr>
          <w:szCs w:val="18"/>
        </w:rPr>
        <w:t> PRIJATÝCH POSTUPOCH</w:t>
      </w:r>
      <w:bookmarkEnd w:id="6"/>
    </w:p>
    <w:p w:rsidR="004D3B4A" w:rsidRPr="00891481" w:rsidRDefault="004D3B4A" w:rsidP="00992FAC">
      <w:pPr>
        <w:pStyle w:val="Zkladntext"/>
        <w:ind w:left="786"/>
        <w:rPr>
          <w:szCs w:val="18"/>
        </w:rPr>
      </w:pPr>
    </w:p>
    <w:p w:rsidR="004A6BBB" w:rsidRPr="00CB2B56" w:rsidRDefault="004D3B4A" w:rsidP="00CB2B56">
      <w:pPr>
        <w:pStyle w:val="Pismenka"/>
        <w:numPr>
          <w:ilvl w:val="0"/>
          <w:numId w:val="32"/>
        </w:numPr>
        <w:rPr>
          <w:szCs w:val="18"/>
        </w:rPr>
      </w:pPr>
      <w:r w:rsidRPr="008C0838">
        <w:rPr>
          <w:szCs w:val="18"/>
        </w:rPr>
        <w:t xml:space="preserve">Východiská pre </w:t>
      </w:r>
      <w:r w:rsidRPr="00B50225">
        <w:rPr>
          <w:szCs w:val="18"/>
        </w:rPr>
        <w:t>zostavenie účtovnej závierky</w:t>
      </w:r>
    </w:p>
    <w:p w:rsidR="004A6BBB" w:rsidRPr="004A6BBB" w:rsidRDefault="004A6BBB" w:rsidP="004A6BBB">
      <w:pPr>
        <w:pStyle w:val="odstavec"/>
        <w:rPr>
          <w:rFonts w:eastAsia="Times New Roman"/>
          <w:bCs w:val="0"/>
          <w:iCs w:val="0"/>
        </w:rPr>
      </w:pPr>
    </w:p>
    <w:p w:rsidR="004A6BBB" w:rsidRPr="004A6BBB" w:rsidRDefault="004A6BBB" w:rsidP="004A6BBB">
      <w:pPr>
        <w:pStyle w:val="odstavec"/>
        <w:rPr>
          <w:rFonts w:eastAsia="Times New Roman"/>
          <w:bCs w:val="0"/>
          <w:iCs w:val="0"/>
        </w:rPr>
      </w:pPr>
    </w:p>
    <w:p w:rsidR="004A6BBB" w:rsidRDefault="009C46A5" w:rsidP="004A6BBB">
      <w:pPr>
        <w:pStyle w:val="Zkladntext"/>
        <w:ind w:left="450"/>
        <w:rPr>
          <w:szCs w:val="18"/>
        </w:rPr>
      </w:pPr>
      <w:r>
        <w:rPr>
          <w:szCs w:val="18"/>
        </w:rPr>
        <w:t>Ú</w:t>
      </w:r>
      <w:r w:rsidR="004A6BBB" w:rsidRPr="004A6BBB">
        <w:rPr>
          <w:szCs w:val="18"/>
        </w:rPr>
        <w:t>čtovná závierka Spoločnosti zostavená za predpokladu nepretržitého trvania jej činnosti v súlade so zákonom o účtovníctve platným v Slovenskej republike a nadväzujúcimi postupmi účtovania.</w:t>
      </w:r>
    </w:p>
    <w:p w:rsidR="005178C5" w:rsidRDefault="005178C5" w:rsidP="00CA58BD">
      <w:pPr>
        <w:pStyle w:val="Zkladntext"/>
        <w:ind w:left="450"/>
        <w:rPr>
          <w:szCs w:val="18"/>
        </w:rPr>
      </w:pPr>
    </w:p>
    <w:p w:rsidR="000F1CF9"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BC7633" w:rsidRPr="00BC7633" w:rsidRDefault="00BC7633" w:rsidP="00221081">
      <w:pPr>
        <w:pStyle w:val="Zkladntext"/>
        <w:ind w:left="450"/>
      </w:pPr>
    </w:p>
    <w:p w:rsidR="005710D4" w:rsidRPr="00CB2B56" w:rsidRDefault="00C716D5" w:rsidP="00CB2B56">
      <w:pPr>
        <w:pStyle w:val="Pismenka"/>
        <w:numPr>
          <w:ilvl w:val="0"/>
          <w:numId w:val="32"/>
        </w:numPr>
        <w:rPr>
          <w:szCs w:val="18"/>
        </w:rPr>
      </w:pPr>
      <w:r>
        <w:rPr>
          <w:szCs w:val="18"/>
        </w:rPr>
        <w:t>Informácie o charaktere a účele transakcií, ktoré sa neuvádzajú v</w:t>
      </w:r>
      <w:r w:rsidR="005710D4">
        <w:rPr>
          <w:szCs w:val="18"/>
        </w:rPr>
        <w:t> </w:t>
      </w:r>
      <w:r>
        <w:rPr>
          <w:szCs w:val="18"/>
        </w:rPr>
        <w:t>súvahe</w:t>
      </w:r>
    </w:p>
    <w:p w:rsidR="005710D4" w:rsidRPr="00CA58BD" w:rsidRDefault="0089579A" w:rsidP="00CA58BD">
      <w:pPr>
        <w:pStyle w:val="Pismenka"/>
        <w:numPr>
          <w:ilvl w:val="0"/>
          <w:numId w:val="0"/>
        </w:numPr>
        <w:ind w:left="360"/>
        <w:rPr>
          <w:b w:val="0"/>
          <w:szCs w:val="18"/>
        </w:rPr>
      </w:pPr>
      <w:r>
        <w:rPr>
          <w:szCs w:val="18"/>
        </w:rPr>
        <w:t xml:space="preserve"> </w:t>
      </w:r>
      <w:r w:rsidR="005710D4" w:rsidRPr="00CA58BD">
        <w:rPr>
          <w:b w:val="0"/>
          <w:szCs w:val="18"/>
        </w:rPr>
        <w:t>Spoločnosť nemá informácie o t</w:t>
      </w:r>
      <w:r w:rsidRPr="00CA58BD">
        <w:rPr>
          <w:b w:val="0"/>
          <w:szCs w:val="18"/>
        </w:rPr>
        <w:t>ransakci</w:t>
      </w:r>
      <w:r w:rsidR="005710D4" w:rsidRPr="00CA58BD">
        <w:rPr>
          <w:b w:val="0"/>
          <w:szCs w:val="18"/>
        </w:rPr>
        <w:t>ách</w:t>
      </w:r>
      <w:r w:rsidRPr="00CA58BD">
        <w:rPr>
          <w:b w:val="0"/>
          <w:szCs w:val="18"/>
        </w:rPr>
        <w:t>, ktoré sú nie vykázané v súvah</w:t>
      </w:r>
      <w:r w:rsidR="005710D4" w:rsidRPr="00CA58BD">
        <w:rPr>
          <w:b w:val="0"/>
          <w:szCs w:val="18"/>
        </w:rPr>
        <w:t>e</w:t>
      </w:r>
      <w:r w:rsidRPr="00CA58BD">
        <w:rPr>
          <w:b w:val="0"/>
          <w:szCs w:val="18"/>
        </w:rPr>
        <w:t xml:space="preserve"> a ktoré by mohli mať vplyv</w:t>
      </w:r>
      <w:r w:rsidR="005710D4" w:rsidRPr="00CA58BD">
        <w:rPr>
          <w:b w:val="0"/>
          <w:szCs w:val="18"/>
        </w:rPr>
        <w:t xml:space="preserve"> na finančnú </w:t>
      </w:r>
    </w:p>
    <w:p w:rsidR="0089579A" w:rsidRDefault="005710D4" w:rsidP="00CA58BD">
      <w:pPr>
        <w:pStyle w:val="Pismenka"/>
        <w:numPr>
          <w:ilvl w:val="0"/>
          <w:numId w:val="0"/>
        </w:numPr>
        <w:ind w:left="360"/>
        <w:rPr>
          <w:b w:val="0"/>
          <w:szCs w:val="18"/>
        </w:rPr>
      </w:pPr>
      <w:r w:rsidRPr="00CA58BD">
        <w:rPr>
          <w:b w:val="0"/>
          <w:szCs w:val="18"/>
        </w:rPr>
        <w:t xml:space="preserve"> situáciu.</w:t>
      </w:r>
    </w:p>
    <w:p w:rsidR="005710D4" w:rsidRPr="00CA58BD" w:rsidRDefault="005710D4" w:rsidP="00CA58BD">
      <w:pPr>
        <w:pStyle w:val="Pismenka"/>
        <w:numPr>
          <w:ilvl w:val="0"/>
          <w:numId w:val="0"/>
        </w:numPr>
        <w:ind w:left="360"/>
        <w:rPr>
          <w:b w:val="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5178C5" w:rsidRPr="00A31BBB" w:rsidRDefault="005178C5" w:rsidP="005178C5">
      <w:pPr>
        <w:pStyle w:val="Zkladntext"/>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5178C5" w:rsidRPr="00A31BBB" w:rsidRDefault="005178C5" w:rsidP="005178C5">
      <w:pPr>
        <w:pStyle w:val="Zkladntext"/>
        <w:ind w:left="643"/>
        <w:rPr>
          <w:szCs w:val="18"/>
        </w:rPr>
      </w:pPr>
    </w:p>
    <w:p w:rsidR="005178C5" w:rsidRDefault="005178C5" w:rsidP="005178C5">
      <w:pPr>
        <w:pStyle w:val="Zkladntext"/>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w:t>
      </w:r>
      <w:r>
        <w:rPr>
          <w:szCs w:val="18"/>
        </w:rPr>
        <w:t>lyvňuje toto aj budúce obdobia.</w:t>
      </w:r>
    </w:p>
    <w:p w:rsidR="005178C5" w:rsidRDefault="005178C5" w:rsidP="005178C5">
      <w:pPr>
        <w:pStyle w:val="Zkladntext"/>
        <w:ind w:left="643"/>
        <w:rPr>
          <w:szCs w:val="18"/>
        </w:rPr>
      </w:pPr>
    </w:p>
    <w:p w:rsidR="005178C5" w:rsidRDefault="005178C5" w:rsidP="005178C5">
      <w:pPr>
        <w:pStyle w:val="Zkladntext"/>
        <w:rPr>
          <w:szCs w:val="18"/>
        </w:rPr>
      </w:pPr>
      <w:r w:rsidRPr="00D06026">
        <w:rPr>
          <w:b/>
          <w:i/>
          <w:szCs w:val="18"/>
        </w:rPr>
        <w:t>Úsudky</w:t>
      </w:r>
    </w:p>
    <w:p w:rsidR="005178C5" w:rsidRPr="00B91EF8" w:rsidRDefault="005178C5" w:rsidP="005178C5">
      <w:pPr>
        <w:pStyle w:val="NormalLeft"/>
        <w:ind w:left="426"/>
        <w:rPr>
          <w:sz w:val="18"/>
          <w:szCs w:val="18"/>
        </w:rPr>
      </w:pPr>
      <w:r w:rsidRPr="00B91EF8">
        <w:rPr>
          <w:sz w:val="18"/>
          <w:szCs w:val="18"/>
        </w:rPr>
        <w:t>V súvislosti s aplikáciou účtovných metód a účtovných zásad Spoločnosti nie sú potrebné také úsudky, ktoré by mali významný dopad na hodnoty vykázané v účtovnej závierke.</w:t>
      </w:r>
    </w:p>
    <w:p w:rsidR="005178C5" w:rsidRPr="00B91EF8" w:rsidRDefault="005178C5" w:rsidP="005178C5">
      <w:pPr>
        <w:pStyle w:val="Zkladntext"/>
        <w:rPr>
          <w:b/>
          <w:i/>
          <w:szCs w:val="18"/>
        </w:rPr>
      </w:pPr>
      <w:r w:rsidRPr="00B91EF8">
        <w:rPr>
          <w:b/>
          <w:i/>
          <w:szCs w:val="18"/>
        </w:rPr>
        <w:t>Neistoty v odhadoch a predpokladoch</w:t>
      </w:r>
    </w:p>
    <w:p w:rsidR="00D11EAB" w:rsidRDefault="005178C5" w:rsidP="005178C5">
      <w:pPr>
        <w:pStyle w:val="Zkladntext"/>
        <w:rPr>
          <w:b/>
          <w:i/>
          <w:szCs w:val="18"/>
        </w:rPr>
      </w:pPr>
      <w:r w:rsidRPr="00B91EF8">
        <w:rPr>
          <w:szCs w:val="18"/>
        </w:rPr>
        <w:t>Spoločnosť neidentifikovala takú neistotu v odhadoch a predpokladoch, pri ktorej by existovalo signifikantné riziko, že by mohla viesť k ich významnej úprave v nasledujúcom účtovnom období.</w:t>
      </w:r>
      <w:r w:rsidR="00D11EAB" w:rsidRPr="00D06026" w:rsidDel="00D11EAB">
        <w:rPr>
          <w:b/>
          <w:i/>
          <w:szCs w:val="18"/>
        </w:rPr>
        <w:t xml:space="preserve"> </w:t>
      </w:r>
    </w:p>
    <w:p w:rsidR="00A777E1" w:rsidRPr="00B50225" w:rsidRDefault="00A777E1" w:rsidP="00CA58BD">
      <w:pPr>
        <w:pStyle w:val="Zkladntext"/>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w:t>
      </w:r>
      <w:r w:rsidR="005178C5">
        <w:rPr>
          <w:szCs w:val="18"/>
        </w:rPr>
        <w:t>ty, zľavy z ceny, bonusy a pod.</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CA58BD">
        <w:rPr>
          <w:color w:val="000000" w:themeColor="text1"/>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w:t>
      </w:r>
      <w:r w:rsidR="005178C5">
        <w:rPr>
          <w:szCs w:val="18"/>
        </w:rPr>
        <w:t>hodobého majetku do používania.</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737326" w:rsidRDefault="00670AF4">
      <w:pPr>
        <w:pStyle w:val="Zkladntext"/>
        <w:rPr>
          <w:szCs w:val="18"/>
        </w:rPr>
      </w:pPr>
      <w:r w:rsidRPr="00D11EAB">
        <w:rPr>
          <w:szCs w:val="18"/>
        </w:rPr>
        <w:t xml:space="preserve">Náklady na výskum sa </w:t>
      </w:r>
      <w:r w:rsidR="00E327C1">
        <w:rPr>
          <w:szCs w:val="18"/>
        </w:rPr>
        <w:t>v roku 202</w:t>
      </w:r>
      <w:r w:rsidR="003858F0">
        <w:rPr>
          <w:szCs w:val="18"/>
        </w:rPr>
        <w:t>4</w:t>
      </w:r>
      <w:r w:rsidR="00D11EAB" w:rsidRPr="00CA58BD">
        <w:rPr>
          <w:szCs w:val="18"/>
        </w:rPr>
        <w:t xml:space="preserve"> nezaznamenali.</w:t>
      </w:r>
    </w:p>
    <w:p w:rsidR="00737326" w:rsidRDefault="00737326" w:rsidP="00737326">
      <w:pPr>
        <w:pStyle w:val="Zkladntext"/>
        <w:rPr>
          <w:szCs w:val="18"/>
        </w:rPr>
      </w:pPr>
    </w:p>
    <w:p w:rsidR="00AE7EB1" w:rsidRPr="00CA58BD" w:rsidRDefault="0089579A" w:rsidP="005178C5">
      <w:pPr>
        <w:pStyle w:val="Zkladntext"/>
        <w:rPr>
          <w:color w:val="000000" w:themeColor="text1"/>
          <w:szCs w:val="18"/>
        </w:rPr>
      </w:pPr>
      <w:r w:rsidRPr="00CA58BD">
        <w:rPr>
          <w:color w:val="000000" w:themeColor="text1"/>
          <w:szCs w:val="18"/>
        </w:rPr>
        <w:t>Dlhodobý</w:t>
      </w:r>
      <w:r w:rsidR="00D11EAB" w:rsidRPr="00CA58BD">
        <w:rPr>
          <w:color w:val="000000" w:themeColor="text1"/>
          <w:szCs w:val="18"/>
        </w:rPr>
        <w:t xml:space="preserve"> nehmotný majetok sa</w:t>
      </w:r>
      <w:r w:rsidRPr="00CA58BD">
        <w:rPr>
          <w:color w:val="000000" w:themeColor="text1"/>
          <w:szCs w:val="18"/>
        </w:rPr>
        <w:t xml:space="preserve"> </w:t>
      </w:r>
      <w:r w:rsidR="00D11EAB" w:rsidRPr="00CA58BD">
        <w:rPr>
          <w:color w:val="000000" w:themeColor="text1"/>
          <w:szCs w:val="18"/>
        </w:rPr>
        <w:t>o</w:t>
      </w:r>
      <w:r w:rsidR="00737326" w:rsidRPr="00CA58BD">
        <w:rPr>
          <w:color w:val="000000" w:themeColor="text1"/>
          <w:szCs w:val="18"/>
        </w:rPr>
        <w:t>dpisovať  začína prvým dňom mesiaca</w:t>
      </w:r>
      <w:r w:rsidR="009B343D" w:rsidRPr="00CA58BD">
        <w:rPr>
          <w:color w:val="000000" w:themeColor="text1"/>
          <w:szCs w:val="18"/>
        </w:rPr>
        <w:t xml:space="preserve"> v ktorom bol zaradený</w:t>
      </w:r>
      <w:r w:rsidR="00737326" w:rsidRPr="00CA58BD">
        <w:rPr>
          <w:color w:val="000000" w:themeColor="text1"/>
          <w:szCs w:val="18"/>
        </w:rPr>
        <w:t xml:space="preserve"> do používania. Drobný dlhodobý nehmotný majetok, ktorého obstarávacia cena (resp. vlastné</w:t>
      </w:r>
      <w:r w:rsidR="005178C5">
        <w:rPr>
          <w:color w:val="000000" w:themeColor="text1"/>
          <w:szCs w:val="18"/>
        </w:rPr>
        <w:t xml:space="preserve"> náklady) je 2 400 EUR a nižšia </w:t>
      </w:r>
      <w:r w:rsidRPr="00CA58BD">
        <w:rPr>
          <w:color w:val="000000" w:themeColor="text1"/>
          <w:szCs w:val="18"/>
        </w:rPr>
        <w:t>s</w:t>
      </w:r>
      <w:r w:rsidR="00AE7EB1" w:rsidRPr="00CA58BD">
        <w:rPr>
          <w:color w:val="000000" w:themeColor="text1"/>
          <w:szCs w:val="18"/>
        </w:rPr>
        <w:t>a považuje za náklad a účtuje sa na účet 518 – Ostatné služby.</w:t>
      </w:r>
    </w:p>
    <w:p w:rsidR="00737326" w:rsidRPr="00CA58BD" w:rsidRDefault="00737326" w:rsidP="00221081">
      <w:pPr>
        <w:pStyle w:val="Zkladntext"/>
        <w:rPr>
          <w:color w:val="000000" w:themeColor="text1"/>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737326" w:rsidRDefault="003858F0" w:rsidP="00AE62D9">
      <w:pPr>
        <w:pStyle w:val="Zkladntext"/>
        <w:rPr>
          <w:szCs w:val="18"/>
        </w:rPr>
      </w:pPr>
      <w:bookmarkStart w:id="7" w:name="_MON_1508924653"/>
      <w:bookmarkEnd w:id="7"/>
      <w:r>
        <w:rPr>
          <w:szCs w:val="18"/>
        </w:rPr>
        <w:pict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62.25pt">
            <v:imagedata r:id="rId12" o:title=""/>
          </v:shape>
        </w:pi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w:t>
      </w:r>
      <w:r w:rsidR="005178C5">
        <w:rPr>
          <w:szCs w:val="18"/>
        </w:rPr>
        <w:t xml:space="preserve"> to potrebné, urobia sa úpravy.</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lastRenderedPageBreak/>
        <w:t>Odpisy dlhodobého hmotného majetku sú stanovené vychádzajúc z predpokladanej doby jeho používania a predpokladaného priebehu jeho opotrebenia.</w:t>
      </w:r>
    </w:p>
    <w:p w:rsidR="00CB4E97" w:rsidRDefault="00CB4E97" w:rsidP="003C6202">
      <w:pPr>
        <w:pStyle w:val="Zkladntext"/>
        <w:rPr>
          <w:szCs w:val="18"/>
        </w:rPr>
      </w:pPr>
    </w:p>
    <w:p w:rsidR="00AE7EB1" w:rsidRPr="00CB4E97" w:rsidRDefault="003C6202" w:rsidP="00CB4E97">
      <w:pPr>
        <w:spacing w:after="200" w:line="276" w:lineRule="auto"/>
        <w:ind w:left="426"/>
        <w:jc w:val="both"/>
        <w:rPr>
          <w:sz w:val="18"/>
          <w:szCs w:val="18"/>
        </w:rPr>
      </w:pPr>
      <w:r w:rsidRPr="00CB4E97">
        <w:rPr>
          <w:sz w:val="18"/>
          <w:szCs w:val="18"/>
        </w:rPr>
        <w:t xml:space="preserve">Odpisovať sa začína prvým dňom mesiaca </w:t>
      </w:r>
      <w:r w:rsidR="00D11EAB" w:rsidRPr="00CB4E97">
        <w:rPr>
          <w:sz w:val="18"/>
          <w:szCs w:val="18"/>
        </w:rPr>
        <w:t>v ktorom bol zaradený</w:t>
      </w:r>
      <w:r w:rsidRPr="00CB4E97">
        <w:rPr>
          <w:sz w:val="18"/>
          <w:szCs w:val="18"/>
        </w:rPr>
        <w:t xml:space="preserve"> do používania. Drobný dlhodobý hmotný majetok, ktorého obstarávacia cena (resp. vlastné </w:t>
      </w:r>
      <w:r w:rsidR="00CB4E97">
        <w:rPr>
          <w:sz w:val="18"/>
          <w:szCs w:val="18"/>
        </w:rPr>
        <w:t xml:space="preserve">náklady) je 1 700 EUR a nižšia, </w:t>
      </w:r>
      <w:r w:rsidR="00D11EAB" w:rsidRPr="00CB4E97">
        <w:rPr>
          <w:sz w:val="18"/>
          <w:szCs w:val="18"/>
        </w:rPr>
        <w:t xml:space="preserve">sa </w:t>
      </w:r>
      <w:r w:rsidR="00AE7EB1" w:rsidRPr="00CB4E97">
        <w:rPr>
          <w:sz w:val="18"/>
          <w:szCs w:val="18"/>
        </w:rPr>
        <w:t>považuje za zásoby</w:t>
      </w:r>
      <w:r w:rsidR="004760A1" w:rsidRPr="00CB4E97">
        <w:rPr>
          <w:sz w:val="18"/>
          <w:szCs w:val="18"/>
        </w:rPr>
        <w:t xml:space="preserve"> a účtuje sa do náklad</w:t>
      </w:r>
      <w:r w:rsidR="00CB4E97">
        <w:rPr>
          <w:sz w:val="18"/>
          <w:szCs w:val="18"/>
        </w:rPr>
        <w:t>ov pri jeho vydaní do spotreby.</w:t>
      </w:r>
    </w:p>
    <w:p w:rsidR="00572CB8" w:rsidRPr="0028408E" w:rsidRDefault="003C6202" w:rsidP="003C6202">
      <w:pPr>
        <w:pStyle w:val="Zkladntext"/>
        <w:rPr>
          <w:szCs w:val="18"/>
        </w:rPr>
      </w:pPr>
      <w:r w:rsidRPr="0028408E">
        <w:rPr>
          <w:szCs w:val="18"/>
        </w:rPr>
        <w:t>P</w:t>
      </w:r>
      <w:r w:rsidR="00CB4E97">
        <w:rPr>
          <w:szCs w:val="18"/>
        </w:rPr>
        <w:t>ozemky sa neodpisujú.</w:t>
      </w:r>
    </w:p>
    <w:p w:rsidR="004760A1" w:rsidRDefault="004760A1" w:rsidP="003C6202">
      <w:pPr>
        <w:pStyle w:val="Zkladntext"/>
        <w:rPr>
          <w:szCs w:val="18"/>
        </w:rPr>
      </w:pPr>
    </w:p>
    <w:p w:rsidR="00BA65ED" w:rsidRDefault="003C6202" w:rsidP="00BA65ED">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8" w:name="_MON_1500299770"/>
    <w:bookmarkEnd w:id="8"/>
    <w:p w:rsidR="003C6202" w:rsidRDefault="00C63BD9" w:rsidP="00AE62D9">
      <w:pPr>
        <w:pStyle w:val="Zkladntext"/>
        <w:rPr>
          <w:szCs w:val="18"/>
        </w:rPr>
      </w:pPr>
      <w:r>
        <w:rPr>
          <w:szCs w:val="18"/>
        </w:rPr>
        <w:object w:dxaOrig="8802" w:dyaOrig="2013" w14:anchorId="79166D11">
          <v:shape id="_x0000_i1026" type="#_x0000_t75" style="width:439.5pt;height:101.25pt" o:ole="">
            <v:imagedata r:id="rId13" o:title=""/>
          </v:shape>
          <o:OLEObject Type="Embed" ProgID="Excel.Sheet.12" ShapeID="_x0000_i1026" DrawAspect="Content" ObjectID="_1811845447" r:id="rId14"/>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hodnoty sa prehodnocujú ku dňu, ku ktorému sa zostavuje účtovná závierka, a ak je</w:t>
      </w:r>
      <w:r w:rsidR="00CB4E97">
        <w:rPr>
          <w:szCs w:val="18"/>
        </w:rPr>
        <w:t xml:space="preserve"> to potrebné, urobia sa úpravy.</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BA65ED" w:rsidRDefault="00BA65ED">
      <w:pPr>
        <w:pStyle w:val="Pismenka"/>
        <w:numPr>
          <w:ilvl w:val="0"/>
          <w:numId w:val="0"/>
        </w:numPr>
        <w:ind w:left="426"/>
        <w:rPr>
          <w:b w:val="0"/>
          <w:szCs w:val="18"/>
        </w:rPr>
      </w:pPr>
    </w:p>
    <w:p w:rsidR="00B13D74" w:rsidRDefault="00F626C4">
      <w:pPr>
        <w:pStyle w:val="Pismenka"/>
        <w:numPr>
          <w:ilvl w:val="0"/>
          <w:numId w:val="0"/>
        </w:numPr>
        <w:ind w:left="426"/>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B13D74" w:rsidRDefault="00B13D74" w:rsidP="00BA65ED">
      <w:pPr>
        <w:pStyle w:val="Pismenka"/>
        <w:numPr>
          <w:ilvl w:val="0"/>
          <w:numId w:val="0"/>
        </w:numPr>
        <w:rPr>
          <w:b w:val="0"/>
          <w:szCs w:val="18"/>
        </w:rPr>
      </w:pPr>
    </w:p>
    <w:p w:rsidR="0071599A" w:rsidRPr="00442372" w:rsidRDefault="00BA65ED" w:rsidP="00BA65ED">
      <w:pPr>
        <w:pStyle w:val="Pismenka"/>
        <w:numPr>
          <w:ilvl w:val="0"/>
          <w:numId w:val="32"/>
        </w:numPr>
        <w:rPr>
          <w:szCs w:val="18"/>
        </w:rPr>
      </w:pPr>
      <w:r>
        <w:rPr>
          <w:szCs w:val="18"/>
        </w:rPr>
        <w:t>Zásoby</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Pr="006F4249" w:rsidRDefault="0071599A" w:rsidP="006F4249">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p>
    <w:p w:rsidR="00ED1468" w:rsidRPr="00CA58BD" w:rsidRDefault="00ED1468" w:rsidP="00282F28">
      <w:pPr>
        <w:pStyle w:val="odstavec"/>
      </w:pPr>
      <w:r w:rsidRPr="00CA58BD">
        <w:t>Úbytok zásob sa účtuje v cene zistenej metódou váženého aritmetického priemeru</w:t>
      </w:r>
      <w:r w:rsidR="00DE2B5E" w:rsidRPr="00CA58BD">
        <w:t>.</w:t>
      </w:r>
    </w:p>
    <w:p w:rsidR="00ED1468" w:rsidRPr="00DE2B5E" w:rsidRDefault="00ED1468" w:rsidP="00221081">
      <w:pPr>
        <w:pStyle w:val="odstavec"/>
      </w:pPr>
    </w:p>
    <w:p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w:t>
      </w:r>
      <w:r w:rsidR="00EB5548">
        <w:t xml:space="preserve"> a správna réžia)</w:t>
      </w:r>
      <w:r w:rsidRPr="00032D7F">
        <w:t>. Súčasťou vlastných nákladov nie sú úroky z</w:t>
      </w:r>
      <w:r w:rsidR="00BA65ED">
        <w:t> úverov.</w:t>
      </w:r>
    </w:p>
    <w:p w:rsidR="00ED1468" w:rsidRDefault="00ED1468">
      <w:pPr>
        <w:pStyle w:val="odstavec"/>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znížená o predpokladané náklady na ich dokončenie a o predpokladané náklady súvisiace s i</w:t>
      </w:r>
      <w:r w:rsidR="00BA65ED">
        <w:rPr>
          <w:szCs w:val="18"/>
        </w:rPr>
        <w:t>ch predajom.</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EA1764" w:rsidRPr="00CA58BD" w:rsidRDefault="00EA1764" w:rsidP="00BA65ED">
      <w:pPr>
        <w:pStyle w:val="Pismenka"/>
        <w:numPr>
          <w:ilvl w:val="0"/>
          <w:numId w:val="0"/>
        </w:numPr>
        <w:rPr>
          <w:b w:val="0"/>
          <w:szCs w:val="18"/>
        </w:rPr>
      </w:pPr>
    </w:p>
    <w:p w:rsidR="00EA1764" w:rsidRPr="00BA65ED" w:rsidRDefault="007224BE" w:rsidP="00BA65ED">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sa oceňujú obstarávacou cenou vrátane nákladov súvisiacich s obstaraním. Toto ocenenie sa znižuje o pochybné a nevymožiteľné pohľadávky.</w:t>
      </w:r>
    </w:p>
    <w:p w:rsidR="005232FF" w:rsidRPr="00CA58BD" w:rsidRDefault="005232FF" w:rsidP="00013DE0">
      <w:pPr>
        <w:pStyle w:val="Pismenka"/>
        <w:numPr>
          <w:ilvl w:val="0"/>
          <w:numId w:val="0"/>
        </w:numPr>
        <w:rPr>
          <w:b w:val="0"/>
          <w:szCs w:val="18"/>
        </w:rPr>
      </w:pPr>
    </w:p>
    <w:p w:rsidR="004D3B4A" w:rsidRDefault="00F06652" w:rsidP="001210B4">
      <w:pPr>
        <w:pStyle w:val="Pismenka"/>
        <w:numPr>
          <w:ilvl w:val="0"/>
          <w:numId w:val="32"/>
        </w:numPr>
        <w:rPr>
          <w:szCs w:val="18"/>
        </w:rPr>
      </w:pPr>
      <w:r>
        <w:rPr>
          <w:szCs w:val="18"/>
        </w:rPr>
        <w:lastRenderedPageBreak/>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CA58BD">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w:t>
      </w:r>
      <w:r w:rsidR="00BA65ED">
        <w:rPr>
          <w:b w:val="0"/>
          <w:szCs w:val="18"/>
        </w:rPr>
        <w:t>sa vyjadruje opravnou položkou.</w:t>
      </w:r>
    </w:p>
    <w:p w:rsidR="00A46A96" w:rsidRDefault="00A46A96" w:rsidP="00032D7F">
      <w:pPr>
        <w:pStyle w:val="odstavec"/>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8764B5" w:rsidRDefault="00471807" w:rsidP="008764B5">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8764B5" w:rsidRDefault="008764B5" w:rsidP="008764B5">
      <w:pPr>
        <w:pStyle w:val="Pismenka"/>
        <w:numPr>
          <w:ilvl w:val="0"/>
          <w:numId w:val="0"/>
        </w:numPr>
        <w:ind w:left="426"/>
        <w:rPr>
          <w:b w:val="0"/>
        </w:rPr>
      </w:pPr>
    </w:p>
    <w:p w:rsidR="00F50A27" w:rsidRPr="008764B5" w:rsidRDefault="00F50A27" w:rsidP="008764B5">
      <w:pPr>
        <w:spacing w:after="200" w:line="276" w:lineRule="auto"/>
        <w:ind w:firstLine="426"/>
        <w:rPr>
          <w:b/>
          <w:sz w:val="18"/>
        </w:rPr>
      </w:pPr>
      <w:r w:rsidRPr="008764B5">
        <w:rPr>
          <w:b/>
          <w:i/>
        </w:rPr>
        <w:t>Zníženie hodnoty dlhodobého majetku a</w:t>
      </w:r>
      <w:r w:rsidR="00C46D68" w:rsidRPr="008764B5">
        <w:rPr>
          <w:b/>
          <w:i/>
        </w:rPr>
        <w:t> </w:t>
      </w:r>
      <w:r w:rsidRPr="008764B5">
        <w:rPr>
          <w:b/>
          <w:i/>
        </w:rPr>
        <w:t>zásob</w:t>
      </w: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8764B5">
        <w:rPr>
          <w:b w:val="0"/>
        </w:rPr>
        <w:t xml:space="preserve"> nebola vykázaná.</w:t>
      </w:r>
    </w:p>
    <w:p w:rsidR="001578E7" w:rsidRPr="00D06026" w:rsidRDefault="001578E7" w:rsidP="009B57D6">
      <w:pPr>
        <w:pStyle w:val="Pismenka"/>
        <w:numPr>
          <w:ilvl w:val="0"/>
          <w:numId w:val="0"/>
        </w:numPr>
        <w:ind w:left="426"/>
        <w:rPr>
          <w:b w:val="0"/>
        </w:rPr>
      </w:pPr>
    </w:p>
    <w:p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w:t>
      </w:r>
      <w:r w:rsidR="008764B5">
        <w:rPr>
          <w:b w:val="0"/>
        </w:rPr>
        <w:t> </w:t>
      </w:r>
      <w:r w:rsidRPr="00D06026">
        <w:rPr>
          <w:b w:val="0"/>
        </w:rPr>
        <w:t>bod</w:t>
      </w:r>
      <w:r w:rsidR="00155499">
        <w:rPr>
          <w:b w:val="0"/>
        </w:rPr>
        <w:t>e</w:t>
      </w:r>
      <w:r w:rsidR="008764B5">
        <w:rPr>
          <w:b w:val="0"/>
        </w:rPr>
        <w:t xml:space="preserve"> C.4.</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F50A27" w:rsidRPr="008764B5" w:rsidRDefault="008211DA" w:rsidP="008764B5">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8764B5">
        <w:rPr>
          <w:b w:val="0"/>
          <w:szCs w:val="18"/>
        </w:rPr>
        <w:t>cej ceny.</w:t>
      </w:r>
    </w:p>
    <w:p w:rsidR="00C35DA5" w:rsidRPr="00D06026" w:rsidRDefault="00C35DA5" w:rsidP="00CA58BD">
      <w:pPr>
        <w:pStyle w:val="Pismenka"/>
        <w:numPr>
          <w:ilvl w:val="0"/>
          <w:numId w:val="0"/>
        </w:numPr>
        <w:ind w:left="360" w:hanging="360"/>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w:t>
      </w:r>
      <w:r w:rsidR="008764B5">
        <w:rPr>
          <w:szCs w:val="18"/>
        </w:rPr>
        <w:t>zistenom ocenení.</w:t>
      </w:r>
    </w:p>
    <w:p w:rsidR="004E3A41" w:rsidRDefault="004E3A41" w:rsidP="004D3B4A">
      <w:pPr>
        <w:pStyle w:val="Zkladntext"/>
        <w:rPr>
          <w:szCs w:val="18"/>
        </w:rPr>
      </w:pPr>
    </w:p>
    <w:p w:rsidR="008764B5" w:rsidRPr="00B50225" w:rsidRDefault="008764B5"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60872" w:rsidRPr="00B50225" w:rsidRDefault="00960872" w:rsidP="009C46A5">
      <w:pPr>
        <w:pStyle w:val="Zkladntext"/>
        <w:ind w:left="0"/>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platená ročná dovolenka sa účtujú v účtovnom období, s ktorým vecne a časovo súvisia.</w:t>
      </w:r>
    </w:p>
    <w:p w:rsidR="00D0430D" w:rsidRDefault="00D0430D" w:rsidP="0028408E">
      <w:pPr>
        <w:pStyle w:val="Zkladntext"/>
        <w:rPr>
          <w:szCs w:val="18"/>
        </w:rPr>
      </w:pPr>
    </w:p>
    <w:p w:rsidR="00DA1E3B" w:rsidRPr="008764B5" w:rsidRDefault="004D3B4A" w:rsidP="008764B5">
      <w:pPr>
        <w:pStyle w:val="Pismenka"/>
        <w:numPr>
          <w:ilvl w:val="0"/>
          <w:numId w:val="32"/>
        </w:numPr>
        <w:rPr>
          <w:szCs w:val="18"/>
        </w:rPr>
      </w:pPr>
      <w:r w:rsidRPr="00FD3474">
        <w:rPr>
          <w:szCs w:val="18"/>
        </w:rPr>
        <w:t>Odložené dane</w:t>
      </w:r>
    </w:p>
    <w:p w:rsidR="008764B5" w:rsidRPr="00B50225" w:rsidRDefault="008764B5" w:rsidP="008764B5">
      <w:pPr>
        <w:pStyle w:val="Zkladntext"/>
        <w:rPr>
          <w:szCs w:val="18"/>
        </w:rPr>
      </w:pPr>
      <w:r w:rsidRPr="008C0838">
        <w:rPr>
          <w:szCs w:val="18"/>
        </w:rPr>
        <w:t xml:space="preserve">Odložené dane (odložená daňová pohľadávka a odložený </w:t>
      </w:r>
      <w:r>
        <w:rPr>
          <w:szCs w:val="18"/>
        </w:rPr>
        <w:t>daňový záväzok) sa vzťahujú na:</w:t>
      </w:r>
    </w:p>
    <w:p w:rsidR="008764B5" w:rsidRPr="00B50225" w:rsidRDefault="008764B5" w:rsidP="008764B5">
      <w:pPr>
        <w:pStyle w:val="Zkladntext"/>
        <w:numPr>
          <w:ilvl w:val="0"/>
          <w:numId w:val="6"/>
        </w:numPr>
        <w:rPr>
          <w:szCs w:val="18"/>
        </w:rPr>
      </w:pPr>
      <w:r w:rsidRPr="00B50225">
        <w:rPr>
          <w:szCs w:val="18"/>
        </w:rPr>
        <w:lastRenderedPageBreak/>
        <w:t>dočasné rozdiely medzi účtovnou hodnotou majetku a účtovnou hodnotou záväzkov vykázanou v súvahe a ich daňovou základňou,</w:t>
      </w:r>
    </w:p>
    <w:p w:rsidR="008764B5" w:rsidRDefault="008764B5" w:rsidP="008764B5">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8764B5" w:rsidRDefault="008764B5" w:rsidP="008764B5">
      <w:pPr>
        <w:pStyle w:val="Zkladntext"/>
        <w:numPr>
          <w:ilvl w:val="0"/>
          <w:numId w:val="6"/>
        </w:numPr>
        <w:rPr>
          <w:szCs w:val="18"/>
        </w:rPr>
      </w:pPr>
      <w:r w:rsidRPr="008764B5">
        <w:rPr>
          <w:szCs w:val="18"/>
        </w:rPr>
        <w:t>možnosť previesť nevyužité daňové odpočty a iné daňové nároky do budúcich období.</w:t>
      </w:r>
    </w:p>
    <w:p w:rsidR="008764B5" w:rsidRPr="008764B5" w:rsidRDefault="008764B5" w:rsidP="008764B5">
      <w:pPr>
        <w:pStyle w:val="Zkladntext"/>
        <w:ind w:left="1192"/>
        <w:rPr>
          <w:szCs w:val="18"/>
        </w:rPr>
      </w:pPr>
    </w:p>
    <w:p w:rsidR="000D3FB1" w:rsidRDefault="00DA1E3B" w:rsidP="008764B5">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B34641">
        <w:rPr>
          <w:szCs w:val="18"/>
        </w:rPr>
        <w:t xml:space="preserve"> Spoločnosť neúčtovala nakoľko je nep</w:t>
      </w:r>
      <w:r w:rsidRPr="00A31BBB">
        <w:rPr>
          <w:szCs w:val="18"/>
        </w:rPr>
        <w:t xml:space="preserve">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DF202B" w:rsidRPr="00B50225" w:rsidRDefault="00B34641" w:rsidP="00CA58BD">
      <w:pPr>
        <w:pStyle w:val="Zkladntext"/>
        <w:tabs>
          <w:tab w:val="left" w:pos="2250"/>
        </w:tabs>
        <w:rPr>
          <w:szCs w:val="18"/>
        </w:rPr>
      </w:pPr>
      <w:r>
        <w:rPr>
          <w:szCs w:val="18"/>
        </w:rPr>
        <w:tab/>
      </w: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55226C" w:rsidRPr="00FC603B" w:rsidRDefault="0055226C" w:rsidP="008764B5">
      <w:pPr>
        <w:jc w:val="both"/>
        <w:rPr>
          <w:szCs w:val="18"/>
        </w:rPr>
      </w:pPr>
    </w:p>
    <w:p w:rsidR="004D3B4A" w:rsidRPr="00CA58BD" w:rsidRDefault="004D3B4A" w:rsidP="00F53D2F">
      <w:pPr>
        <w:pStyle w:val="Pismenka"/>
        <w:numPr>
          <w:ilvl w:val="0"/>
          <w:numId w:val="32"/>
        </w:numPr>
        <w:rPr>
          <w:szCs w:val="18"/>
        </w:rPr>
      </w:pPr>
      <w:r w:rsidRPr="00CA58BD">
        <w:rPr>
          <w:szCs w:val="18"/>
        </w:rPr>
        <w:t>Prenájom (lízing)</w:t>
      </w:r>
      <w:r w:rsidR="00AF48F5" w:rsidRPr="00CA58BD">
        <w:rPr>
          <w:szCs w:val="18"/>
        </w:rPr>
        <w:t xml:space="preserve"> (</w:t>
      </w:r>
      <w:r w:rsidR="00412482" w:rsidRPr="00CA58BD">
        <w:rPr>
          <w:szCs w:val="18"/>
        </w:rPr>
        <w:t xml:space="preserve">Spoločnosť ako </w:t>
      </w:r>
      <w:r w:rsidR="00AF48F5" w:rsidRPr="00CA58BD">
        <w:rPr>
          <w:szCs w:val="18"/>
        </w:rPr>
        <w:t>nájomca)</w:t>
      </w:r>
    </w:p>
    <w:p w:rsidR="008C07CB" w:rsidRDefault="008C07CB" w:rsidP="004D3B4A">
      <w:pPr>
        <w:pStyle w:val="Zkladntext"/>
        <w:rPr>
          <w:b/>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BD12FF" w:rsidRDefault="00BD12FF" w:rsidP="00A31BBB">
      <w:pPr>
        <w:pStyle w:val="Zkladntext"/>
      </w:pPr>
    </w:p>
    <w:p w:rsidR="00AF48F5" w:rsidRPr="00CA58BD" w:rsidRDefault="00AF48F5" w:rsidP="009E0040">
      <w:pPr>
        <w:pStyle w:val="Pismenka"/>
        <w:numPr>
          <w:ilvl w:val="0"/>
          <w:numId w:val="32"/>
        </w:numPr>
        <w:rPr>
          <w:szCs w:val="18"/>
        </w:rPr>
      </w:pPr>
      <w:r w:rsidRPr="00CA58BD">
        <w:rPr>
          <w:szCs w:val="18"/>
        </w:rPr>
        <w:t>Prenájom (lízing) (</w:t>
      </w:r>
      <w:r w:rsidR="00412482" w:rsidRPr="00CA58BD">
        <w:rPr>
          <w:szCs w:val="18"/>
        </w:rPr>
        <w:t xml:space="preserve">Spoločnosť ako </w:t>
      </w:r>
      <w:r w:rsidRPr="00CA58BD">
        <w:rPr>
          <w:szCs w:val="18"/>
        </w:rPr>
        <w:t>prenajímateľ)</w:t>
      </w:r>
    </w:p>
    <w:p w:rsidR="008C07CB" w:rsidRDefault="008C07CB" w:rsidP="00E963F8">
      <w:pPr>
        <w:pStyle w:val="Zkladntext"/>
        <w:rPr>
          <w:b/>
          <w:szCs w:val="18"/>
        </w:rPr>
      </w:pPr>
    </w:p>
    <w:p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zmluvy.</w:t>
      </w:r>
    </w:p>
    <w:p w:rsidR="00BF7C7C" w:rsidRPr="00B50225" w:rsidRDefault="00BF7C7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782BB3" w:rsidRDefault="00782BB3" w:rsidP="008764B5">
      <w:pPr>
        <w:pStyle w:val="Zkladntext"/>
        <w:ind w:left="0"/>
        <w:rPr>
          <w:szCs w:val="18"/>
        </w:rPr>
      </w:pPr>
    </w:p>
    <w:p w:rsidR="00F830A8" w:rsidRPr="009A6FD9" w:rsidRDefault="001E27A6" w:rsidP="009A6FD9">
      <w:pPr>
        <w:pStyle w:val="Zkladntext"/>
        <w:rPr>
          <w:szCs w:val="18"/>
        </w:rPr>
      </w:pPr>
      <w:r w:rsidRPr="00B50225">
        <w:rPr>
          <w:szCs w:val="18"/>
        </w:rPr>
        <w:t>Na úbytok rovnakej cudzej meny v hotovosti alebo z devízového účtu sa na prepo</w:t>
      </w:r>
      <w:r w:rsidR="009A6FD9">
        <w:rPr>
          <w:szCs w:val="18"/>
        </w:rPr>
        <w:t xml:space="preserve">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9A6FD9">
        <w:rPr>
          <w:szCs w:val="18"/>
        </w:rPr>
        <w:t>.</w:t>
      </w:r>
    </w:p>
    <w:p w:rsidR="009E6876" w:rsidRPr="00092E6F" w:rsidRDefault="009E6876" w:rsidP="008764B5">
      <w:pPr>
        <w:pStyle w:val="Pismenka"/>
        <w:numPr>
          <w:ilvl w:val="0"/>
          <w:numId w:val="0"/>
        </w:num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9A6FD9">
        <w:rPr>
          <w:b w:val="0"/>
        </w:rPr>
        <w:t>uskutočnenia účtovného prípadu.</w:t>
      </w:r>
    </w:p>
    <w:p w:rsidR="008D38F3" w:rsidRPr="000106BA" w:rsidRDefault="008D38F3" w:rsidP="009A6FD9">
      <w:pPr>
        <w:pStyle w:val="Pismenka"/>
        <w:numPr>
          <w:ilvl w:val="0"/>
          <w:numId w:val="0"/>
        </w:numPr>
      </w:pPr>
    </w:p>
    <w:p w:rsidR="008D38F3" w:rsidRPr="00092E6F" w:rsidRDefault="008D38F3" w:rsidP="00F53D2F">
      <w:pPr>
        <w:pStyle w:val="Pismenka"/>
        <w:numPr>
          <w:ilvl w:val="0"/>
          <w:numId w:val="0"/>
        </w:numPr>
        <w:ind w:left="360"/>
      </w:pPr>
      <w:r w:rsidRPr="00F53D2F">
        <w:rPr>
          <w:b w:val="0"/>
        </w:rPr>
        <w:t>Ku dňu, ku ktorému sa zostavuje účtovná závierka, sa už ne</w:t>
      </w:r>
      <w:r w:rsidR="009A6FD9">
        <w:rPr>
          <w:b w:val="0"/>
        </w:rPr>
        <w:t>prepočítavajú.</w:t>
      </w:r>
    </w:p>
    <w:p w:rsidR="00F830A8" w:rsidRPr="000106BA" w:rsidRDefault="00F830A8" w:rsidP="00F53D2F">
      <w:pPr>
        <w:pStyle w:val="Pismenka"/>
        <w:numPr>
          <w:ilvl w:val="0"/>
          <w:numId w:val="0"/>
        </w:numPr>
        <w:ind w:left="360"/>
      </w:pPr>
    </w:p>
    <w:p w:rsidR="004D3B4A" w:rsidRPr="00092E6F" w:rsidRDefault="00E5393E" w:rsidP="00F53D2F">
      <w:pPr>
        <w:pStyle w:val="Pismenka"/>
        <w:numPr>
          <w:ilvl w:val="0"/>
          <w:numId w:val="0"/>
        </w:numPr>
        <w:ind w:left="360"/>
      </w:pPr>
      <w:r>
        <w:rPr>
          <w:b w:val="0"/>
        </w:rPr>
        <w:lastRenderedPageBreak/>
        <w:t>Majetok a z</w:t>
      </w:r>
      <w:r w:rsidR="004D3B4A" w:rsidRPr="00F53D2F">
        <w:rPr>
          <w:b w:val="0"/>
        </w:rPr>
        <w:t>áväzky vyjadrené v cudzej mene (okrem prijatých</w:t>
      </w:r>
      <w:r>
        <w:rPr>
          <w:b w:val="0"/>
        </w:rPr>
        <w:t xml:space="preserve"> a poskytnutých </w:t>
      </w:r>
      <w:r w:rsidR="004D3B4A" w:rsidRPr="00F53D2F">
        <w:rPr>
          <w:b w:val="0"/>
        </w:rPr>
        <w:t>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w:t>
      </w:r>
      <w:r w:rsidR="009A6FD9">
        <w:rPr>
          <w:b w:val="0"/>
        </w:rPr>
        <w:t>lyvom na výsledok hospodárenia.</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5909AB" w:rsidRDefault="008A1BA8" w:rsidP="00A31BBB">
      <w:pPr>
        <w:pStyle w:val="Pismenka"/>
        <w:numPr>
          <w:ilvl w:val="0"/>
          <w:numId w:val="0"/>
        </w:numPr>
        <w:ind w:left="360"/>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CA58BD">
        <w:rPr>
          <w:b w:val="0"/>
          <w:color w:val="000000" w:themeColor="text1"/>
        </w:rPr>
        <w:t>v deň splnenia dodávky podľa Obchodného zákonníka</w:t>
      </w:r>
      <w:r w:rsidR="00E5393E" w:rsidRPr="00CA58BD">
        <w:rPr>
          <w:b w:val="0"/>
          <w:color w:val="000000" w:themeColor="text1"/>
        </w:rPr>
        <w:t>.</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9A6FD9" w:rsidRDefault="009A6FD9" w:rsidP="009A6FD9">
      <w:pPr>
        <w:pStyle w:val="Pismenka"/>
        <w:numPr>
          <w:ilvl w:val="0"/>
          <w:numId w:val="0"/>
        </w:numPr>
        <w:ind w:left="360" w:hanging="360"/>
        <w:rPr>
          <w:b w:val="0"/>
        </w:rPr>
      </w:pPr>
    </w:p>
    <w:p w:rsidR="00DF202B" w:rsidRPr="00CA58BD" w:rsidRDefault="00DF202B" w:rsidP="009A6FD9">
      <w:pPr>
        <w:pStyle w:val="Pismenka"/>
        <w:numPr>
          <w:ilvl w:val="0"/>
          <w:numId w:val="0"/>
        </w:numPr>
        <w:ind w:left="360"/>
        <w:rPr>
          <w:b w:val="0"/>
        </w:rPr>
      </w:pPr>
      <w:r>
        <w:rPr>
          <w:b w:val="0"/>
        </w:rPr>
        <w:t xml:space="preserve">Výnosové úroky sa účtujú </w:t>
      </w:r>
      <w:r w:rsidRPr="00CA58BD">
        <w:rPr>
          <w:b w:val="0"/>
          <w:color w:val="000000" w:themeColor="text1"/>
        </w:rPr>
        <w:t xml:space="preserve"> v účtovných obdobiach, ktorých sa vecne a časovo týkajú</w:t>
      </w:r>
      <w:r w:rsidR="00E5393E" w:rsidRPr="00CA58BD">
        <w:rPr>
          <w:b w:val="0"/>
          <w:color w:val="000000" w:themeColor="text1"/>
        </w:rPr>
        <w:t>.</w:t>
      </w:r>
    </w:p>
    <w:p w:rsidR="008D587C" w:rsidRPr="00A31BBB" w:rsidRDefault="008D587C" w:rsidP="002A1BCF">
      <w:pPr>
        <w:pStyle w:val="odstavec"/>
        <w:ind w:left="0"/>
      </w:pPr>
      <w:bookmarkStart w:id="9" w:name="_Toc530739900"/>
    </w:p>
    <w:p w:rsidR="0040522D" w:rsidRDefault="0040522D" w:rsidP="001210B4">
      <w:pPr>
        <w:pStyle w:val="Pismenka"/>
        <w:numPr>
          <w:ilvl w:val="0"/>
          <w:numId w:val="32"/>
        </w:numPr>
        <w:rPr>
          <w:szCs w:val="18"/>
        </w:rPr>
      </w:pPr>
      <w:r w:rsidRPr="00A31BBB">
        <w:rPr>
          <w:szCs w:val="18"/>
        </w:rPr>
        <w:t>Porovnateľné údaje</w:t>
      </w:r>
    </w:p>
    <w:p w:rsidR="004F7A8F" w:rsidRDefault="00596FF7" w:rsidP="002A1BCF">
      <w:pPr>
        <w:pStyle w:val="Zkladntext"/>
        <w:rPr>
          <w:b/>
          <w:szCs w:val="18"/>
        </w:rPr>
      </w:pPr>
      <w:r w:rsidRPr="00AB1CF7">
        <w:rPr>
          <w:szCs w:val="18"/>
        </w:rPr>
        <w:t>Ak v dôsledku zmeny účtovných metód a účtovných zásad nie sú hodnoty za bezprostredne predchádzajúce účtovné obdobie v jednotlivých súčastiach účtovnej závierky porovnateľné, uvádza sa vysvetlenie o neporovna</w:t>
      </w:r>
      <w:r w:rsidR="009A6FD9">
        <w:rPr>
          <w:szCs w:val="18"/>
        </w:rPr>
        <w:t>teľných hodnotách v poznámkach.</w:t>
      </w: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896A20" w:rsidRDefault="00896A20" w:rsidP="00A31BBB">
      <w:pPr>
        <w:pStyle w:val="Zkladntext"/>
        <w:rPr>
          <w:szCs w:val="18"/>
        </w:rPr>
      </w:pPr>
    </w:p>
    <w:p w:rsidR="00896A20" w:rsidRPr="0028408E" w:rsidRDefault="003858F0" w:rsidP="00AB1CF7">
      <w:pPr>
        <w:pStyle w:val="Zkladntext"/>
        <w:rPr>
          <w:color w:val="0070C0"/>
          <w:szCs w:val="18"/>
        </w:rPr>
      </w:pPr>
      <w:r>
        <w:rPr>
          <w:color w:val="000000" w:themeColor="text1"/>
          <w:szCs w:val="18"/>
        </w:rPr>
        <w:t>V roku 2024</w:t>
      </w:r>
      <w:bookmarkStart w:id="10" w:name="_GoBack"/>
      <w:bookmarkEnd w:id="10"/>
      <w:r w:rsidR="00896A20" w:rsidRPr="00CA58BD">
        <w:rPr>
          <w:color w:val="000000" w:themeColor="text1"/>
          <w:szCs w:val="18"/>
        </w:rPr>
        <w:t xml:space="preserve"> Spoločnosť neúčtovala o oprave v</w:t>
      </w:r>
      <w:r w:rsidR="009A6FD9">
        <w:rPr>
          <w:color w:val="000000" w:themeColor="text1"/>
          <w:szCs w:val="18"/>
        </w:rPr>
        <w:t>ýznamných chýb minulých období.</w:t>
      </w:r>
    </w:p>
    <w:p w:rsidR="00896A20" w:rsidRPr="00DD66D0" w:rsidRDefault="00896A20" w:rsidP="00282F28">
      <w:pPr>
        <w:pStyle w:val="Zkladntext"/>
        <w:rPr>
          <w:color w:val="0070C0"/>
          <w:szCs w:val="18"/>
        </w:rPr>
      </w:pPr>
      <w:r w:rsidRPr="00DD66D0">
        <w:rPr>
          <w:color w:val="0070C0"/>
          <w:szCs w:val="18"/>
        </w:rPr>
        <w:t xml:space="preserve"> </w:t>
      </w:r>
    </w:p>
    <w:p w:rsidR="0034638A" w:rsidRPr="00CB2B56" w:rsidRDefault="004D3B4A" w:rsidP="00CB2B56">
      <w:pPr>
        <w:pStyle w:val="Nadpis1"/>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bookmarkStart w:id="11" w:name="_MON_1500889926"/>
      <w:bookmarkEnd w:id="11"/>
    </w:p>
    <w:p w:rsidR="000F4640" w:rsidRDefault="000F4640" w:rsidP="00B50225">
      <w:pPr>
        <w:pStyle w:val="Zkladntext"/>
        <w:ind w:left="0"/>
        <w:jc w:val="left"/>
        <w:rPr>
          <w:szCs w:val="18"/>
        </w:rPr>
      </w:pPr>
    </w:p>
    <w:p w:rsidR="00B62963" w:rsidRPr="00E602D1" w:rsidRDefault="000F4640" w:rsidP="009A6FD9">
      <w:pPr>
        <w:pStyle w:val="Nadpis2"/>
        <w:numPr>
          <w:ilvl w:val="0"/>
          <w:numId w:val="98"/>
        </w:numPr>
        <w:rPr>
          <w:szCs w:val="18"/>
        </w:rPr>
      </w:pPr>
      <w:bookmarkStart w:id="12" w:name="_Toc530739909"/>
      <w:r w:rsidRPr="00E602D1">
        <w:rPr>
          <w:szCs w:val="18"/>
        </w:rPr>
        <w:t>Z</w:t>
      </w:r>
      <w:r w:rsidR="00491AF0" w:rsidRPr="00E602D1">
        <w:rPr>
          <w:szCs w:val="18"/>
        </w:rPr>
        <w:t>áväzky</w:t>
      </w:r>
      <w:bookmarkEnd w:id="12"/>
    </w:p>
    <w:p w:rsidR="004C0F07" w:rsidRDefault="004C0F07" w:rsidP="00491AF0">
      <w:pPr>
        <w:pStyle w:val="Zkladntext"/>
        <w:rPr>
          <w:szCs w:val="18"/>
        </w:rPr>
      </w:pPr>
    </w:p>
    <w:p w:rsidR="00491AF0" w:rsidRDefault="009A6FD9" w:rsidP="00491AF0">
      <w:pPr>
        <w:pStyle w:val="Zkladntext"/>
        <w:rPr>
          <w:szCs w:val="18"/>
        </w:rPr>
      </w:pPr>
      <w:r>
        <w:rPr>
          <w:szCs w:val="18"/>
        </w:rPr>
        <w:t>Štruktúra záväzkov (okrem rez</w:t>
      </w:r>
      <w:r w:rsidRPr="009A6FD9">
        <w:rPr>
          <w:szCs w:val="18"/>
        </w:rPr>
        <w:t xml:space="preserve">erv) </w:t>
      </w:r>
      <w:r w:rsidR="00491AF0" w:rsidRPr="00EB5698">
        <w:rPr>
          <w:szCs w:val="18"/>
        </w:rPr>
        <w:t>podľa zostatkovej doby splatnosti je uvedená v nasledujúcom prehľade:</w:t>
      </w:r>
    </w:p>
    <w:p w:rsidR="00B7346D" w:rsidRDefault="00B7346D" w:rsidP="00491AF0">
      <w:pPr>
        <w:pStyle w:val="Zkladntext"/>
        <w:rPr>
          <w:szCs w:val="18"/>
        </w:rPr>
      </w:pPr>
    </w:p>
    <w:p w:rsidR="003F0494" w:rsidRDefault="003F0494" w:rsidP="00491AF0">
      <w:pPr>
        <w:pStyle w:val="Zkladntext"/>
        <w:rPr>
          <w:szCs w:val="18"/>
        </w:rPr>
      </w:pPr>
    </w:p>
    <w:bookmarkStart w:id="13" w:name="_MON_1508918652"/>
    <w:bookmarkEnd w:id="13"/>
    <w:p w:rsidR="00BD4603" w:rsidRPr="007E6387" w:rsidRDefault="003858F0" w:rsidP="007E6387">
      <w:pPr>
        <w:pStyle w:val="Zkladntext"/>
        <w:rPr>
          <w:szCs w:val="18"/>
        </w:rPr>
      </w:pPr>
      <w:r w:rsidRPr="00CA58BD">
        <w:rPr>
          <w:szCs w:val="18"/>
        </w:rPr>
        <w:object w:dxaOrig="8769" w:dyaOrig="2378" w14:anchorId="79166D23">
          <v:shape id="_x0000_i1027" type="#_x0000_t75" style="width:437.25pt;height:117pt" o:ole="">
            <v:imagedata r:id="rId15" o:title=""/>
          </v:shape>
          <o:OLEObject Type="Embed" ProgID="Excel.Sheet.12" ShapeID="_x0000_i1027" DrawAspect="Content" ObjectID="_1811845448" r:id="rId16"/>
        </w:object>
      </w:r>
    </w:p>
    <w:p w:rsidR="0000290B" w:rsidRDefault="00F4619A" w:rsidP="00B50225">
      <w:pPr>
        <w:pStyle w:val="Nadpis1"/>
        <w:spacing w:before="240" w:after="60"/>
        <w:rPr>
          <w:szCs w:val="18"/>
        </w:rPr>
      </w:pPr>
      <w:r w:rsidRPr="00B50225">
        <w:rPr>
          <w:szCs w:val="18"/>
        </w:rPr>
        <w:t>Informácie o iných aktívach a iných pasívach</w:t>
      </w:r>
    </w:p>
    <w:p w:rsidR="009A6FD9" w:rsidRPr="0086298A" w:rsidRDefault="009A6FD9" w:rsidP="009A6FD9">
      <w:pPr>
        <w:ind w:left="360"/>
        <w:rPr>
          <w:sz w:val="18"/>
          <w:szCs w:val="18"/>
        </w:rPr>
      </w:pPr>
      <w:r w:rsidRPr="0086298A">
        <w:rPr>
          <w:sz w:val="18"/>
          <w:szCs w:val="18"/>
        </w:rPr>
        <w:t>Spoločnosť neúčtuje o žiadnych iných akrtívach alebo pasívach.</w:t>
      </w:r>
    </w:p>
    <w:p w:rsidR="009A6FD9" w:rsidRPr="0086298A" w:rsidRDefault="009A6FD9" w:rsidP="00A31BBB">
      <w:pPr>
        <w:rPr>
          <w:sz w:val="18"/>
          <w:szCs w:val="18"/>
        </w:rPr>
      </w:pPr>
    </w:p>
    <w:p w:rsidR="00AA0E17" w:rsidRPr="0086298A" w:rsidRDefault="009A6FD9" w:rsidP="009A6FD9">
      <w:pPr>
        <w:ind w:left="360"/>
        <w:jc w:val="both"/>
        <w:rPr>
          <w:sz w:val="18"/>
          <w:szCs w:val="18"/>
        </w:rPr>
      </w:pPr>
      <w:r w:rsidRPr="0086298A">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75509E" w:rsidRPr="00282F28" w:rsidRDefault="0075509E" w:rsidP="00282F28">
      <w:pPr>
        <w:pStyle w:val="Zkladntext"/>
        <w:ind w:left="766"/>
        <w:rPr>
          <w:color w:val="0070C0"/>
          <w:szCs w:val="18"/>
        </w:rPr>
      </w:pPr>
    </w:p>
    <w:p w:rsidR="00D15319" w:rsidRPr="00B50225" w:rsidRDefault="00D15319" w:rsidP="00D15319">
      <w:pPr>
        <w:pStyle w:val="Nadpis1"/>
        <w:spacing w:before="120" w:after="60"/>
        <w:rPr>
          <w:szCs w:val="18"/>
        </w:rPr>
      </w:pPr>
      <w:r w:rsidRPr="00B50225">
        <w:rPr>
          <w:szCs w:val="18"/>
        </w:rPr>
        <w:t xml:space="preserve">Informácie o skutočnostiach, ktoré nastali </w:t>
      </w:r>
      <w:r w:rsidR="009A6FD9">
        <w:rPr>
          <w:szCs w:val="18"/>
        </w:rPr>
        <w:t xml:space="preserve">po dni, ku ktorému sa zostavuje </w:t>
      </w:r>
      <w:r w:rsidRPr="00B50225">
        <w:rPr>
          <w:szCs w:val="18"/>
        </w:rPr>
        <w:t>účtovná závierka, do dňa zostavenia účtovnej závierky</w:t>
      </w:r>
    </w:p>
    <w:p w:rsidR="00D15319" w:rsidRPr="00B50225" w:rsidRDefault="00D15319" w:rsidP="00D15319">
      <w:pPr>
        <w:pStyle w:val="Zkladntext"/>
        <w:rPr>
          <w:szCs w:val="18"/>
        </w:rPr>
      </w:pPr>
    </w:p>
    <w:p w:rsidR="00D15319" w:rsidRPr="001542C6" w:rsidRDefault="00896987" w:rsidP="00D15319">
      <w:pPr>
        <w:pStyle w:val="Zkladntext"/>
        <w:rPr>
          <w:szCs w:val="18"/>
        </w:rPr>
      </w:pPr>
      <w:r>
        <w:rPr>
          <w:szCs w:val="18"/>
        </w:rPr>
        <w:t>Po 31. decembri 2021</w:t>
      </w:r>
      <w:r w:rsidR="00D15319" w:rsidRPr="001542C6">
        <w:rPr>
          <w:szCs w:val="18"/>
        </w:rPr>
        <w:t xml:space="preserve"> </w:t>
      </w:r>
      <w:r>
        <w:rPr>
          <w:szCs w:val="18"/>
        </w:rPr>
        <w:t xml:space="preserve">nastali </w:t>
      </w:r>
      <w:r w:rsidR="00D15319" w:rsidRPr="001542C6">
        <w:rPr>
          <w:szCs w:val="18"/>
        </w:rPr>
        <w:t>udalosti majúce významný vplyv na verné zobrazenie skutočností,</w:t>
      </w:r>
      <w:r w:rsidR="008A4C13">
        <w:rPr>
          <w:szCs w:val="18"/>
        </w:rPr>
        <w:t xml:space="preserve"> ktoré sú predmetom </w:t>
      </w:r>
      <w:proofErr w:type="spellStart"/>
      <w:r w:rsidR="008A4C13">
        <w:rPr>
          <w:szCs w:val="18"/>
        </w:rPr>
        <w:t>účtovníctva.</w:t>
      </w:r>
      <w:r>
        <w:rPr>
          <w:szCs w:val="18"/>
        </w:rPr>
        <w:t>Vo</w:t>
      </w:r>
      <w:proofErr w:type="spellEnd"/>
      <w:r>
        <w:rPr>
          <w:szCs w:val="18"/>
        </w:rPr>
        <w:t xml:space="preserve"> februári 2022 bolo podané trestné oznámenie týkajúce sa odcudzeniu majetku spoločnosti a vyšetrovanie stále prebieha OOPZ Liptovský </w:t>
      </w:r>
      <w:proofErr w:type="spellStart"/>
      <w:r>
        <w:rPr>
          <w:szCs w:val="18"/>
        </w:rPr>
        <w:t>Mikuláš.</w:t>
      </w:r>
      <w:r w:rsidR="002A1BCF">
        <w:rPr>
          <w:szCs w:val="18"/>
        </w:rPr>
        <w:t>V</w:t>
      </w:r>
      <w:proofErr w:type="spellEnd"/>
      <w:r w:rsidR="002A1BCF">
        <w:rPr>
          <w:szCs w:val="18"/>
        </w:rPr>
        <w:t xml:space="preserve"> dôsledku čoho došlo k </w:t>
      </w:r>
      <w:proofErr w:type="spellStart"/>
      <w:r w:rsidR="002A1BCF">
        <w:rPr>
          <w:szCs w:val="18"/>
        </w:rPr>
        <w:t>vynútenemu</w:t>
      </w:r>
      <w:proofErr w:type="spellEnd"/>
      <w:r w:rsidR="002A1BCF">
        <w:rPr>
          <w:szCs w:val="18"/>
        </w:rPr>
        <w:t xml:space="preserve"> pozastaveniu výrobnej a obchodnej činnosti spoločnosti.</w:t>
      </w:r>
    </w:p>
    <w:p w:rsidR="00D15319" w:rsidRPr="00CA58BD" w:rsidRDefault="00D15319" w:rsidP="00D15319">
      <w:pPr>
        <w:pStyle w:val="Zkladntext"/>
        <w:rPr>
          <w:szCs w:val="18"/>
          <w:highlight w:val="green"/>
        </w:rPr>
      </w:pPr>
    </w:p>
    <w:p w:rsidR="007D6502" w:rsidRPr="00401116" w:rsidRDefault="007D6502" w:rsidP="008A4C13">
      <w:pPr>
        <w:pStyle w:val="Odsekzoznamu"/>
        <w:ind w:left="700"/>
        <w:jc w:val="both"/>
        <w:rPr>
          <w:sz w:val="18"/>
          <w:szCs w:val="18"/>
        </w:rPr>
      </w:pPr>
    </w:p>
    <w:sectPr w:rsidR="007D6502" w:rsidRPr="00401116"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4A0A" w:rsidRDefault="00564A0A" w:rsidP="00E95128">
      <w:r>
        <w:separator/>
      </w:r>
    </w:p>
  </w:endnote>
  <w:endnote w:type="continuationSeparator" w:id="0">
    <w:p w:rsidR="00564A0A" w:rsidRDefault="00564A0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DE2B5E" w:rsidRDefault="00DE2B5E" w:rsidP="00F70C00">
    <w:pPr>
      <w:pStyle w:val="Pta"/>
      <w:tabs>
        <w:tab w:val="clear" w:pos="9072"/>
        <w:tab w:val="right" w:pos="9214"/>
      </w:tabs>
      <w:rPr>
        <w:sz w:val="16"/>
        <w:szCs w:val="16"/>
      </w:rPr>
    </w:pPr>
  </w:p>
  <w:p w:rsidR="00DE2B5E" w:rsidRPr="00F70C00" w:rsidRDefault="00DE2B5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4A0A" w:rsidRDefault="00564A0A" w:rsidP="00E95128">
      <w:r>
        <w:separator/>
      </w:r>
    </w:p>
  </w:footnote>
  <w:footnote w:type="continuationSeparator" w:id="0">
    <w:p w:rsidR="00564A0A" w:rsidRDefault="00564A0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Pr="00E95128" w:rsidRDefault="00DE2B5E" w:rsidP="00650498">
    <w:pPr>
      <w:pStyle w:val="Hlavika"/>
      <w:tabs>
        <w:tab w:val="center" w:pos="4820"/>
        <w:tab w:val="right" w:pos="9213"/>
      </w:tabs>
      <w:jc w:val="right"/>
      <w:rPr>
        <w:sz w:val="18"/>
      </w:rPr>
    </w:pPr>
    <w:r w:rsidRPr="008648B4">
      <w:rPr>
        <w:sz w:val="18"/>
        <w:szCs w:val="18"/>
      </w:rPr>
      <w:t xml:space="preserve"> </w:t>
    </w:r>
    <w:r w:rsidR="00CA58BD">
      <w:rPr>
        <w:sz w:val="18"/>
        <w:szCs w:val="18"/>
      </w:rPr>
      <w:t>Ú</w:t>
    </w:r>
    <w:r w:rsidRPr="008D6361">
      <w:rPr>
        <w:sz w:val="18"/>
        <w:szCs w:val="18"/>
      </w:rPr>
      <w:t>čtovná závierka</w:t>
    </w:r>
  </w:p>
  <w:p w:rsidR="00732CCF" w:rsidRDefault="00732CCF" w:rsidP="00650498">
    <w:pPr>
      <w:pStyle w:val="Hlavika"/>
      <w:tabs>
        <w:tab w:val="clear" w:pos="4536"/>
        <w:tab w:val="clear" w:pos="9072"/>
        <w:tab w:val="center" w:pos="3969"/>
        <w:tab w:val="right" w:pos="9213"/>
      </w:tabs>
      <w:spacing w:after="120"/>
      <w:jc w:val="right"/>
      <w:rPr>
        <w:b/>
        <w:bCs/>
        <w:sz w:val="18"/>
        <w:szCs w:val="18"/>
      </w:rPr>
    </w:pPr>
  </w:p>
  <w:p w:rsidR="007E6387" w:rsidRDefault="00DE2B5E" w:rsidP="007E6387">
    <w:pPr>
      <w:pStyle w:val="Hlavika"/>
      <w:tabs>
        <w:tab w:val="clear" w:pos="4536"/>
        <w:tab w:val="clear" w:pos="9072"/>
        <w:tab w:val="center" w:pos="3969"/>
        <w:tab w:val="right" w:pos="9213"/>
      </w:tabs>
      <w:spacing w:after="120"/>
      <w:jc w:val="right"/>
      <w:rPr>
        <w:sz w:val="18"/>
        <w:szCs w:val="18"/>
      </w:rPr>
    </w:pP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3858F0">
      <w:rPr>
        <w:sz w:val="18"/>
        <w:szCs w:val="18"/>
      </w:rPr>
      <w:t>2024</w:t>
    </w:r>
  </w:p>
  <w:p w:rsidR="00DE2B5E" w:rsidRDefault="00DE2B5E"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E2B5E" w:rsidRPr="00C14925" w:rsidTr="0028408E">
      <w:trPr>
        <w:trHeight w:hRule="exact" w:val="278"/>
      </w:trPr>
      <w:tc>
        <w:tcPr>
          <w:tcW w:w="2062" w:type="dxa"/>
          <w:tcBorders>
            <w:top w:val="nil"/>
            <w:left w:val="nil"/>
            <w:bottom w:val="nil"/>
            <w:right w:val="nil"/>
          </w:tcBorders>
          <w:vAlign w:val="center"/>
        </w:tcPr>
        <w:p w:rsidR="00DE2B5E" w:rsidRPr="00C14925" w:rsidRDefault="00DE2B5E" w:rsidP="001B3829">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rsidR="00DE2B5E" w:rsidRPr="00C14925" w:rsidRDefault="00DE2B5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rsidP="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r>
  </w:tbl>
  <w:p w:rsidR="00DE2B5E" w:rsidRPr="00833D0C" w:rsidRDefault="00DE2B5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E2B5E" w:rsidRPr="00C14925" w:rsidTr="00F44654">
      <w:trPr>
        <w:trHeight w:val="127"/>
      </w:trPr>
      <w:tc>
        <w:tcPr>
          <w:tcW w:w="2012" w:type="dxa"/>
          <w:tcBorders>
            <w:top w:val="nil"/>
            <w:left w:val="nil"/>
            <w:bottom w:val="nil"/>
            <w:right w:val="nil"/>
          </w:tcBorders>
          <w:vAlign w:val="center"/>
          <w:hideMark/>
        </w:tcPr>
        <w:p w:rsidR="00DE2B5E" w:rsidRPr="00C14925" w:rsidRDefault="00DE2B5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E2B5E" w:rsidRPr="00C14925" w:rsidRDefault="00DE2B5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8</w:t>
          </w:r>
        </w:p>
      </w:tc>
    </w:tr>
  </w:tbl>
  <w:p w:rsidR="00DE2B5E" w:rsidRDefault="00DE2B5E" w:rsidP="00B50225">
    <w:pPr>
      <w:pStyle w:val="Hlavika"/>
      <w:tabs>
        <w:tab w:val="clear" w:pos="4536"/>
        <w:tab w:val="clear" w:pos="9072"/>
        <w:tab w:val="center" w:pos="3969"/>
        <w:tab w:val="right" w:pos="9214"/>
      </w:tabs>
    </w:pPr>
  </w:p>
  <w:p w:rsidR="00DE2B5E" w:rsidRPr="00E95128" w:rsidRDefault="00DE2B5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8A2D79">
    <w:pPr>
      <w:pStyle w:val="Hlavika"/>
      <w:tabs>
        <w:tab w:val="center" w:pos="4820"/>
        <w:tab w:val="right" w:pos="9214"/>
      </w:tabs>
      <w:jc w:val="right"/>
      <w:rPr>
        <w:sz w:val="18"/>
      </w:rPr>
    </w:pPr>
  </w:p>
  <w:p w:rsidR="00DE2B5E" w:rsidRPr="00E95128" w:rsidRDefault="00DE2B5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DE2B5E" w:rsidRDefault="00DE2B5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E2B5E" w:rsidRPr="00E95128" w:rsidRDefault="00DE2B5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E2B5E" w:rsidTr="00D34B3E">
      <w:trPr>
        <w:trHeight w:val="299"/>
      </w:trPr>
      <w:tc>
        <w:tcPr>
          <w:tcW w:w="2251" w:type="dxa"/>
          <w:vAlign w:val="center"/>
        </w:tcPr>
        <w:p w:rsidR="00DE2B5E" w:rsidRDefault="00DE2B5E"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DE2B5E" w:rsidRDefault="00DE2B5E" w:rsidP="00D34B3E">
          <w:pPr>
            <w:pStyle w:val="Hlavika"/>
            <w:tabs>
              <w:tab w:val="clear" w:pos="4536"/>
              <w:tab w:val="center" w:pos="4253"/>
              <w:tab w:val="right" w:pos="9214"/>
            </w:tabs>
            <w:jc w:val="right"/>
            <w:rPr>
              <w:sz w:val="22"/>
            </w:rPr>
          </w:pPr>
          <w:r>
            <w:rPr>
              <w:sz w:val="22"/>
            </w:rPr>
            <w:t>DIČ</w:t>
          </w: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r>
  </w:tbl>
  <w:p w:rsidR="00DE2B5E" w:rsidRPr="00E95128" w:rsidRDefault="00DE2B5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765"/>
        </w:tabs>
        <w:ind w:left="765"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3"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9640EEB"/>
    <w:multiLevelType w:val="hybridMultilevel"/>
    <w:tmpl w:val="46489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206C16C4"/>
    <w:lvl w:ilvl="0" w:tplc="E64EBB68">
      <w:start w:val="1"/>
      <w:numFmt w:val="decimal"/>
      <w:lvlText w:val="%1."/>
      <w:lvlJc w:val="left"/>
      <w:pPr>
        <w:ind w:left="643"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623"/>
        </w:tabs>
        <w:ind w:left="623"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3"/>
  </w:num>
  <w:num w:numId="8">
    <w:abstractNumId w:val="23"/>
  </w:num>
  <w:num w:numId="9">
    <w:abstractNumId w:val="22"/>
  </w:num>
  <w:num w:numId="10">
    <w:abstractNumId w:val="79"/>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0"/>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39"/>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8"/>
  </w:num>
  <w:num w:numId="64">
    <w:abstractNumId w:val="78"/>
  </w:num>
  <w:num w:numId="65">
    <w:abstractNumId w:val="73"/>
  </w:num>
  <w:num w:numId="66">
    <w:abstractNumId w:val="54"/>
  </w:num>
  <w:num w:numId="67">
    <w:abstractNumId w:val="7"/>
  </w:num>
  <w:num w:numId="68">
    <w:abstractNumId w:val="48"/>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0"/>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8"/>
  </w:num>
  <w:num w:numId="91">
    <w:abstractNumId w:val="72"/>
  </w:num>
  <w:num w:numId="92">
    <w:abstractNumId w:val="1"/>
  </w:num>
  <w:num w:numId="93">
    <w:abstractNumId w:val="43"/>
  </w:num>
  <w:num w:numId="94">
    <w:abstractNumId w:val="46"/>
  </w:num>
  <w:num w:numId="95">
    <w:abstractNumId w:val="77"/>
  </w:num>
  <w:num w:numId="96">
    <w:abstractNumId w:val="50"/>
  </w:num>
  <w:num w:numId="97">
    <w:abstractNumId w:val="67"/>
  </w:num>
  <w:num w:numId="98">
    <w:abstractNumId w:val="63"/>
  </w:num>
  <w:num w:numId="99">
    <w:abstractNumId w:val="4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3DE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94"/>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490"/>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32CE"/>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1D4F"/>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2C6"/>
    <w:rsid w:val="00154694"/>
    <w:rsid w:val="00155499"/>
    <w:rsid w:val="00156231"/>
    <w:rsid w:val="0015674B"/>
    <w:rsid w:val="00156885"/>
    <w:rsid w:val="001578E7"/>
    <w:rsid w:val="00160AAA"/>
    <w:rsid w:val="001612EC"/>
    <w:rsid w:val="00162383"/>
    <w:rsid w:val="00163B7A"/>
    <w:rsid w:val="00166FA8"/>
    <w:rsid w:val="00170B9E"/>
    <w:rsid w:val="001712A8"/>
    <w:rsid w:val="0017180B"/>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74AC"/>
    <w:rsid w:val="001A072E"/>
    <w:rsid w:val="001A14AF"/>
    <w:rsid w:val="001A1C39"/>
    <w:rsid w:val="001A4977"/>
    <w:rsid w:val="001A566C"/>
    <w:rsid w:val="001A5F91"/>
    <w:rsid w:val="001A5F9F"/>
    <w:rsid w:val="001A67EF"/>
    <w:rsid w:val="001A6CC5"/>
    <w:rsid w:val="001A7CD7"/>
    <w:rsid w:val="001A7D3F"/>
    <w:rsid w:val="001A7FDC"/>
    <w:rsid w:val="001B0037"/>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75C"/>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AF"/>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BCF"/>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B6E42"/>
    <w:rsid w:val="002C191C"/>
    <w:rsid w:val="002C1B6C"/>
    <w:rsid w:val="002C2178"/>
    <w:rsid w:val="002C228B"/>
    <w:rsid w:val="002C341E"/>
    <w:rsid w:val="002C3448"/>
    <w:rsid w:val="002C3C41"/>
    <w:rsid w:val="002C4BC0"/>
    <w:rsid w:val="002C59EE"/>
    <w:rsid w:val="002C7662"/>
    <w:rsid w:val="002D01DF"/>
    <w:rsid w:val="002D4AEE"/>
    <w:rsid w:val="002D535C"/>
    <w:rsid w:val="002D5A7F"/>
    <w:rsid w:val="002D69FB"/>
    <w:rsid w:val="002D6F2A"/>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DF5"/>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8F0"/>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A7360"/>
    <w:rsid w:val="003B03F8"/>
    <w:rsid w:val="003B1FF2"/>
    <w:rsid w:val="003B2A5D"/>
    <w:rsid w:val="003B5333"/>
    <w:rsid w:val="003B591C"/>
    <w:rsid w:val="003B68A5"/>
    <w:rsid w:val="003B762E"/>
    <w:rsid w:val="003B7C90"/>
    <w:rsid w:val="003C0DE9"/>
    <w:rsid w:val="003C233B"/>
    <w:rsid w:val="003C2375"/>
    <w:rsid w:val="003C3FDF"/>
    <w:rsid w:val="003C4066"/>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116"/>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3EB6"/>
    <w:rsid w:val="0043488E"/>
    <w:rsid w:val="00434E61"/>
    <w:rsid w:val="00435C31"/>
    <w:rsid w:val="0043618D"/>
    <w:rsid w:val="00436388"/>
    <w:rsid w:val="004401E3"/>
    <w:rsid w:val="004409F5"/>
    <w:rsid w:val="00440E78"/>
    <w:rsid w:val="00441443"/>
    <w:rsid w:val="00442157"/>
    <w:rsid w:val="00442372"/>
    <w:rsid w:val="004430B4"/>
    <w:rsid w:val="00444033"/>
    <w:rsid w:val="0044554A"/>
    <w:rsid w:val="00446423"/>
    <w:rsid w:val="004465CA"/>
    <w:rsid w:val="004471AF"/>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BBB"/>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CA6"/>
    <w:rsid w:val="004E21C9"/>
    <w:rsid w:val="004E3A41"/>
    <w:rsid w:val="004E48D3"/>
    <w:rsid w:val="004E61B7"/>
    <w:rsid w:val="004E7FC9"/>
    <w:rsid w:val="004F12EB"/>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356"/>
    <w:rsid w:val="00512D17"/>
    <w:rsid w:val="005131C0"/>
    <w:rsid w:val="005138B1"/>
    <w:rsid w:val="00515879"/>
    <w:rsid w:val="0051635F"/>
    <w:rsid w:val="005178C5"/>
    <w:rsid w:val="0052114D"/>
    <w:rsid w:val="005213F9"/>
    <w:rsid w:val="00522617"/>
    <w:rsid w:val="005232FF"/>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A0A"/>
    <w:rsid w:val="00564B72"/>
    <w:rsid w:val="00565ABC"/>
    <w:rsid w:val="00566389"/>
    <w:rsid w:val="00567765"/>
    <w:rsid w:val="00567BDE"/>
    <w:rsid w:val="005710D4"/>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87B"/>
    <w:rsid w:val="00596FF7"/>
    <w:rsid w:val="005A0CAB"/>
    <w:rsid w:val="005A2556"/>
    <w:rsid w:val="005A25EA"/>
    <w:rsid w:val="005A38F9"/>
    <w:rsid w:val="005A5038"/>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318"/>
    <w:rsid w:val="0060192E"/>
    <w:rsid w:val="0060236A"/>
    <w:rsid w:val="0060256B"/>
    <w:rsid w:val="0060270E"/>
    <w:rsid w:val="00603EFB"/>
    <w:rsid w:val="00604F4F"/>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F7"/>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0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134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249"/>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2CCF"/>
    <w:rsid w:val="007336EE"/>
    <w:rsid w:val="00734BF4"/>
    <w:rsid w:val="00736771"/>
    <w:rsid w:val="0073695C"/>
    <w:rsid w:val="00737326"/>
    <w:rsid w:val="00741092"/>
    <w:rsid w:val="00741F8B"/>
    <w:rsid w:val="00742680"/>
    <w:rsid w:val="0074290A"/>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1022"/>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387"/>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207"/>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5FF3"/>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98A"/>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4B5"/>
    <w:rsid w:val="00876845"/>
    <w:rsid w:val="0087799B"/>
    <w:rsid w:val="008809FB"/>
    <w:rsid w:val="008812D1"/>
    <w:rsid w:val="008837EF"/>
    <w:rsid w:val="00884150"/>
    <w:rsid w:val="00884AAD"/>
    <w:rsid w:val="008856CD"/>
    <w:rsid w:val="0088588A"/>
    <w:rsid w:val="0088729A"/>
    <w:rsid w:val="00887301"/>
    <w:rsid w:val="00887683"/>
    <w:rsid w:val="00887C84"/>
    <w:rsid w:val="00890589"/>
    <w:rsid w:val="00891481"/>
    <w:rsid w:val="008925D9"/>
    <w:rsid w:val="008933B7"/>
    <w:rsid w:val="00893756"/>
    <w:rsid w:val="0089579A"/>
    <w:rsid w:val="0089652C"/>
    <w:rsid w:val="00896987"/>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C13"/>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5977"/>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5D86"/>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541"/>
    <w:rsid w:val="00976EEA"/>
    <w:rsid w:val="00977B3B"/>
    <w:rsid w:val="00980279"/>
    <w:rsid w:val="0098136C"/>
    <w:rsid w:val="00981A10"/>
    <w:rsid w:val="00982C84"/>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299E"/>
    <w:rsid w:val="009A399A"/>
    <w:rsid w:val="009A530E"/>
    <w:rsid w:val="009A57FC"/>
    <w:rsid w:val="009A6FD9"/>
    <w:rsid w:val="009A7168"/>
    <w:rsid w:val="009B2404"/>
    <w:rsid w:val="009B2573"/>
    <w:rsid w:val="009B265F"/>
    <w:rsid w:val="009B2884"/>
    <w:rsid w:val="009B2D72"/>
    <w:rsid w:val="009B343D"/>
    <w:rsid w:val="009B46BC"/>
    <w:rsid w:val="009B4AA7"/>
    <w:rsid w:val="009B56FC"/>
    <w:rsid w:val="009B57D6"/>
    <w:rsid w:val="009B60B7"/>
    <w:rsid w:val="009B64CD"/>
    <w:rsid w:val="009B7215"/>
    <w:rsid w:val="009B7785"/>
    <w:rsid w:val="009C08A7"/>
    <w:rsid w:val="009C1F30"/>
    <w:rsid w:val="009C46A5"/>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4AFC"/>
    <w:rsid w:val="00AA4CDA"/>
    <w:rsid w:val="00AA51D1"/>
    <w:rsid w:val="00AA5BF1"/>
    <w:rsid w:val="00AA5D23"/>
    <w:rsid w:val="00AA7479"/>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3D74"/>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4641"/>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346D"/>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37B7"/>
    <w:rsid w:val="00B94837"/>
    <w:rsid w:val="00B966A0"/>
    <w:rsid w:val="00B96BFB"/>
    <w:rsid w:val="00B96E94"/>
    <w:rsid w:val="00BA0027"/>
    <w:rsid w:val="00BA0E18"/>
    <w:rsid w:val="00BA11AF"/>
    <w:rsid w:val="00BA20C9"/>
    <w:rsid w:val="00BA24D9"/>
    <w:rsid w:val="00BA2537"/>
    <w:rsid w:val="00BA26BC"/>
    <w:rsid w:val="00BA3F0D"/>
    <w:rsid w:val="00BA3FB7"/>
    <w:rsid w:val="00BA456F"/>
    <w:rsid w:val="00BA4957"/>
    <w:rsid w:val="00BA65ED"/>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4603"/>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23"/>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918"/>
    <w:rsid w:val="00C520AC"/>
    <w:rsid w:val="00C53DAC"/>
    <w:rsid w:val="00C55554"/>
    <w:rsid w:val="00C55C56"/>
    <w:rsid w:val="00C56D14"/>
    <w:rsid w:val="00C571D9"/>
    <w:rsid w:val="00C57290"/>
    <w:rsid w:val="00C575CA"/>
    <w:rsid w:val="00C60BFD"/>
    <w:rsid w:val="00C612AB"/>
    <w:rsid w:val="00C6261A"/>
    <w:rsid w:val="00C63BD9"/>
    <w:rsid w:val="00C672BA"/>
    <w:rsid w:val="00C712A3"/>
    <w:rsid w:val="00C71577"/>
    <w:rsid w:val="00C716D5"/>
    <w:rsid w:val="00C719C1"/>
    <w:rsid w:val="00C7293F"/>
    <w:rsid w:val="00C72986"/>
    <w:rsid w:val="00C730D3"/>
    <w:rsid w:val="00C74505"/>
    <w:rsid w:val="00C751A0"/>
    <w:rsid w:val="00C76D6A"/>
    <w:rsid w:val="00C81CDC"/>
    <w:rsid w:val="00C823DD"/>
    <w:rsid w:val="00C8282E"/>
    <w:rsid w:val="00C83715"/>
    <w:rsid w:val="00C83AA2"/>
    <w:rsid w:val="00C83FF3"/>
    <w:rsid w:val="00C854EE"/>
    <w:rsid w:val="00C854FD"/>
    <w:rsid w:val="00C85DEA"/>
    <w:rsid w:val="00C8746A"/>
    <w:rsid w:val="00C87E09"/>
    <w:rsid w:val="00C9157B"/>
    <w:rsid w:val="00C9243F"/>
    <w:rsid w:val="00C93259"/>
    <w:rsid w:val="00C93B4C"/>
    <w:rsid w:val="00C94614"/>
    <w:rsid w:val="00C94FB8"/>
    <w:rsid w:val="00CA0147"/>
    <w:rsid w:val="00CA0212"/>
    <w:rsid w:val="00CA0A14"/>
    <w:rsid w:val="00CA1CFF"/>
    <w:rsid w:val="00CA2F0A"/>
    <w:rsid w:val="00CA3116"/>
    <w:rsid w:val="00CA441D"/>
    <w:rsid w:val="00CA58BD"/>
    <w:rsid w:val="00CA69EB"/>
    <w:rsid w:val="00CA6FE3"/>
    <w:rsid w:val="00CA776F"/>
    <w:rsid w:val="00CA79CF"/>
    <w:rsid w:val="00CA7F80"/>
    <w:rsid w:val="00CB000E"/>
    <w:rsid w:val="00CB001A"/>
    <w:rsid w:val="00CB0CD3"/>
    <w:rsid w:val="00CB18D7"/>
    <w:rsid w:val="00CB2B56"/>
    <w:rsid w:val="00CB3140"/>
    <w:rsid w:val="00CB4E97"/>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1EAB"/>
    <w:rsid w:val="00D13A52"/>
    <w:rsid w:val="00D15319"/>
    <w:rsid w:val="00D15838"/>
    <w:rsid w:val="00D16F95"/>
    <w:rsid w:val="00D1786B"/>
    <w:rsid w:val="00D17EBD"/>
    <w:rsid w:val="00D20970"/>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575"/>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2D3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D6EFC"/>
    <w:rsid w:val="00DE01BB"/>
    <w:rsid w:val="00DE08CF"/>
    <w:rsid w:val="00DE0D84"/>
    <w:rsid w:val="00DE16DE"/>
    <w:rsid w:val="00DE1D1A"/>
    <w:rsid w:val="00DE256F"/>
    <w:rsid w:val="00DE2B5E"/>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27C1"/>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B3C"/>
    <w:rsid w:val="00E52FC0"/>
    <w:rsid w:val="00E5385A"/>
    <w:rsid w:val="00E5393E"/>
    <w:rsid w:val="00E54BAF"/>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1764"/>
    <w:rsid w:val="00EA4629"/>
    <w:rsid w:val="00EA5385"/>
    <w:rsid w:val="00EA71F4"/>
    <w:rsid w:val="00EA7610"/>
    <w:rsid w:val="00EA7B8D"/>
    <w:rsid w:val="00EB0931"/>
    <w:rsid w:val="00EB1C47"/>
    <w:rsid w:val="00EB27C5"/>
    <w:rsid w:val="00EB5548"/>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5A91"/>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654"/>
    <w:rsid w:val="00F44AEA"/>
    <w:rsid w:val="00F4619A"/>
    <w:rsid w:val="00F46C6C"/>
    <w:rsid w:val="00F47B7D"/>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CA58B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3.emf"/><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3.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CEBD64F2-5CAF-4928-B46A-6C6BAEB47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2580</Words>
  <Characters>14707</Characters>
  <Application>Microsoft Office Word</Application>
  <DocSecurity>0</DocSecurity>
  <Lines>122</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Beáta Blašková</cp:lastModifiedBy>
  <cp:revision>2</cp:revision>
  <cp:lastPrinted>2016-01-11T16:47:00Z</cp:lastPrinted>
  <dcterms:created xsi:type="dcterms:W3CDTF">2025-06-19T11:38:00Z</dcterms:created>
  <dcterms:modified xsi:type="dcterms:W3CDTF">2025-06-19T11:38:00Z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