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6E" w:rsidRDefault="00200A07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Poznámky Úč MÚJ 3-01                  IČO:</w:t>
      </w:r>
      <w:r w:rsidR="00B34C26">
        <w:rPr>
          <w:rFonts w:ascii="Arial" w:hAnsi="Arial" w:cs="Arial"/>
          <w:bCs/>
          <w:i/>
          <w:iCs/>
          <w:sz w:val="24"/>
        </w:rPr>
        <w:t>5</w:t>
      </w:r>
      <w:r w:rsidR="00DC1B17">
        <w:rPr>
          <w:rFonts w:ascii="Arial" w:hAnsi="Arial" w:cs="Arial"/>
          <w:bCs/>
          <w:i/>
          <w:iCs/>
          <w:sz w:val="24"/>
        </w:rPr>
        <w:t>29</w:t>
      </w:r>
      <w:r>
        <w:rPr>
          <w:rFonts w:ascii="Arial" w:hAnsi="Arial" w:cs="Arial"/>
          <w:bCs/>
          <w:i/>
          <w:iCs/>
          <w:sz w:val="24"/>
        </w:rPr>
        <w:t>3</w:t>
      </w:r>
      <w:r w:rsidR="00DC1B17">
        <w:rPr>
          <w:rFonts w:ascii="Arial" w:hAnsi="Arial" w:cs="Arial"/>
          <w:bCs/>
          <w:i/>
          <w:iCs/>
          <w:sz w:val="24"/>
        </w:rPr>
        <w:t>59</w:t>
      </w:r>
      <w:r w:rsidR="00B34C26">
        <w:rPr>
          <w:rFonts w:ascii="Arial" w:hAnsi="Arial" w:cs="Arial"/>
          <w:bCs/>
          <w:i/>
          <w:iCs/>
          <w:sz w:val="24"/>
        </w:rPr>
        <w:t>7</w:t>
      </w:r>
      <w:r w:rsidR="00DC1B17">
        <w:rPr>
          <w:rFonts w:ascii="Arial" w:hAnsi="Arial" w:cs="Arial"/>
          <w:bCs/>
          <w:i/>
          <w:iCs/>
          <w:sz w:val="24"/>
        </w:rPr>
        <w:t>3</w:t>
      </w:r>
      <w:r w:rsidR="00B34C26">
        <w:rPr>
          <w:rFonts w:ascii="Arial" w:hAnsi="Arial" w:cs="Arial"/>
          <w:bCs/>
          <w:i/>
          <w:iCs/>
          <w:sz w:val="24"/>
        </w:rPr>
        <w:t xml:space="preserve">                  DIČ:21</w:t>
      </w:r>
      <w:r>
        <w:rPr>
          <w:rFonts w:ascii="Arial" w:hAnsi="Arial" w:cs="Arial"/>
          <w:bCs/>
          <w:i/>
          <w:iCs/>
          <w:sz w:val="24"/>
        </w:rPr>
        <w:t>2</w:t>
      </w:r>
      <w:r w:rsidR="00B34C26">
        <w:rPr>
          <w:rFonts w:ascii="Arial" w:hAnsi="Arial" w:cs="Arial"/>
          <w:bCs/>
          <w:i/>
          <w:iCs/>
          <w:sz w:val="24"/>
        </w:rPr>
        <w:t>119</w:t>
      </w:r>
      <w:r w:rsidR="00DC1B17">
        <w:rPr>
          <w:rFonts w:ascii="Arial" w:hAnsi="Arial" w:cs="Arial"/>
          <w:bCs/>
          <w:i/>
          <w:iCs/>
          <w:sz w:val="24"/>
        </w:rPr>
        <w:t>0566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Všeobecné údaje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1.Názov právnickej osoby:  </w:t>
      </w:r>
      <w:r w:rsidR="00A91845"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 xml:space="preserve"> </w:t>
      </w:r>
      <w:r w:rsidR="00DC1B17">
        <w:rPr>
          <w:rFonts w:ascii="Arial" w:hAnsi="Arial" w:cs="Arial"/>
          <w:bCs/>
          <w:i/>
          <w:iCs/>
          <w:sz w:val="24"/>
        </w:rPr>
        <w:t>WGS</w:t>
      </w:r>
      <w:r w:rsidR="00B34C26">
        <w:rPr>
          <w:rFonts w:ascii="Arial" w:hAnsi="Arial" w:cs="Arial"/>
          <w:bCs/>
          <w:i/>
          <w:iCs/>
          <w:sz w:val="24"/>
        </w:rPr>
        <w:t xml:space="preserve"> s.r.o.</w:t>
      </w:r>
    </w:p>
    <w:p w:rsidR="00A5196E" w:rsidRDefault="00A91845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 w:rsidR="00B34C26">
        <w:rPr>
          <w:rFonts w:ascii="Arial" w:hAnsi="Arial" w:cs="Arial"/>
          <w:bCs/>
          <w:i/>
          <w:iCs/>
          <w:sz w:val="24"/>
        </w:rPr>
        <w:t>Štefánikova 3163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                                     </w:t>
      </w:r>
      <w:r w:rsidR="00A91845"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>08</w:t>
      </w:r>
      <w:r w:rsidR="00B34C26">
        <w:rPr>
          <w:rFonts w:ascii="Arial" w:hAnsi="Arial" w:cs="Arial"/>
          <w:bCs/>
          <w:i/>
          <w:iCs/>
          <w:sz w:val="24"/>
        </w:rPr>
        <w:t>5 01Bardejov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2.Priemerný prepočítaný počet zamestnancov : </w:t>
      </w:r>
      <w:r w:rsidR="003645A7">
        <w:rPr>
          <w:rFonts w:ascii="Arial" w:hAnsi="Arial" w:cs="Arial"/>
          <w:bCs/>
          <w:i/>
          <w:iCs/>
          <w:sz w:val="24"/>
        </w:rPr>
        <w:t>1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Informácie o prijatých postupoch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1.Účtovná závierka je zostavená za predpokladu, že naďalej bude pokračovať vo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svojej činnosti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2.Spôsob oceňovania jednotlivých položiek majetku a záväzkov, a to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majetok  ku dňu účtovného prípadu obstarávacou cenou</w:t>
      </w: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menovitou hodnotou peňažné prostriedky,  ceniny, pohľadávky pri ich vzniku</w:t>
      </w:r>
    </w:p>
    <w:p w:rsidR="00A5196E" w:rsidRDefault="00200A07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a záväzky pri ich vzniku</w:t>
      </w:r>
    </w:p>
    <w:p w:rsidR="00B34C26" w:rsidRDefault="00B34C26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c) účtovná jednotka nemá povinnosť zostaviť konsolidovanú účtovnú závierku</w:t>
      </w:r>
    </w:p>
    <w:p w:rsidR="00B34C26" w:rsidRDefault="00B34C26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3.Účtovná jednotka vlastní dlh</w:t>
      </w:r>
      <w:r w:rsidR="00CC73BE">
        <w:rPr>
          <w:rFonts w:ascii="Arial" w:hAnsi="Arial" w:cs="Arial"/>
          <w:bCs/>
          <w:i/>
          <w:iCs/>
          <w:sz w:val="24"/>
        </w:rPr>
        <w:t>odobý nehmotný majetok, ktorý aj</w:t>
      </w:r>
    </w:p>
    <w:p w:rsidR="00A5196E" w:rsidRDefault="00CC73BE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odpisuje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4.Neboli v priebehu roka žiadne zmeny účtovných zásad a účtovných metód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182D05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5.Dotácie </w:t>
      </w:r>
      <w:r w:rsidR="003645A7">
        <w:rPr>
          <w:rFonts w:ascii="Arial" w:hAnsi="Arial" w:cs="Arial"/>
          <w:bCs/>
          <w:i/>
          <w:iCs/>
          <w:sz w:val="24"/>
        </w:rPr>
        <w:t>ne</w:t>
      </w:r>
      <w:r w:rsidR="00200A07">
        <w:rPr>
          <w:rFonts w:ascii="Arial" w:hAnsi="Arial" w:cs="Arial"/>
          <w:bCs/>
          <w:i/>
          <w:iCs/>
          <w:sz w:val="24"/>
        </w:rPr>
        <w:t>boli  poskytnuté</w:t>
      </w:r>
      <w:r>
        <w:rPr>
          <w:rFonts w:ascii="Arial" w:hAnsi="Arial" w:cs="Arial"/>
          <w:bCs/>
          <w:i/>
          <w:iCs/>
          <w:sz w:val="24"/>
        </w:rPr>
        <w:t xml:space="preserve"> </w:t>
      </w:r>
    </w:p>
    <w:p w:rsidR="003645A7" w:rsidRDefault="003645A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6.V účtovníctve neboli vykonávané žiadne  opravy  chýb minulých období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1.V roku 20</w:t>
      </w:r>
      <w:r w:rsidR="00917C37">
        <w:rPr>
          <w:rFonts w:ascii="Arial" w:hAnsi="Arial" w:cs="Arial"/>
          <w:bCs/>
          <w:i/>
          <w:iCs/>
          <w:sz w:val="24"/>
        </w:rPr>
        <w:t>2</w:t>
      </w:r>
      <w:r w:rsidR="003645A7">
        <w:rPr>
          <w:rFonts w:ascii="Arial" w:hAnsi="Arial" w:cs="Arial"/>
          <w:bCs/>
          <w:i/>
          <w:iCs/>
          <w:sz w:val="24"/>
        </w:rPr>
        <w:t>4</w:t>
      </w:r>
      <w:r>
        <w:rPr>
          <w:rFonts w:ascii="Arial" w:hAnsi="Arial" w:cs="Arial"/>
          <w:bCs/>
          <w:i/>
          <w:iCs/>
          <w:sz w:val="24"/>
        </w:rPr>
        <w:t xml:space="preserve"> sa nevyskytli žiadne mimoriadne výnosy alebo náklady, ktoré by mali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výnimočný vplyv na výsledok hospodárenia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4634C9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</w:t>
      </w:r>
      <w:r w:rsidR="00B34C26">
        <w:rPr>
          <w:rFonts w:ascii="Arial" w:hAnsi="Arial" w:cs="Arial"/>
          <w:bCs/>
          <w:i/>
          <w:iCs/>
          <w:sz w:val="24"/>
        </w:rPr>
        <w:t xml:space="preserve">Účtovná jednotka </w:t>
      </w:r>
      <w:r w:rsidR="00DC1B17">
        <w:rPr>
          <w:rFonts w:ascii="Arial" w:hAnsi="Arial" w:cs="Arial"/>
          <w:bCs/>
          <w:i/>
          <w:iCs/>
          <w:sz w:val="24"/>
        </w:rPr>
        <w:t>WGS s.r.o</w:t>
      </w:r>
      <w:r w:rsidR="00B34C26">
        <w:rPr>
          <w:rFonts w:ascii="Arial" w:hAnsi="Arial" w:cs="Arial"/>
          <w:bCs/>
          <w:i/>
          <w:iCs/>
          <w:sz w:val="24"/>
        </w:rPr>
        <w:t>.</w:t>
      </w:r>
      <w:r w:rsidR="00DC1B17">
        <w:rPr>
          <w:rFonts w:ascii="Arial" w:hAnsi="Arial" w:cs="Arial"/>
          <w:bCs/>
          <w:i/>
          <w:iCs/>
          <w:sz w:val="24"/>
        </w:rPr>
        <w:t xml:space="preserve"> má k 31.12.202</w:t>
      </w:r>
      <w:r w:rsidR="003645A7">
        <w:rPr>
          <w:rFonts w:ascii="Arial" w:hAnsi="Arial" w:cs="Arial"/>
          <w:bCs/>
          <w:i/>
          <w:iCs/>
          <w:sz w:val="24"/>
        </w:rPr>
        <w:t>4</w:t>
      </w:r>
      <w:r>
        <w:rPr>
          <w:rFonts w:ascii="Arial" w:hAnsi="Arial" w:cs="Arial"/>
          <w:bCs/>
          <w:i/>
          <w:iCs/>
          <w:sz w:val="24"/>
        </w:rPr>
        <w:t xml:space="preserve"> krátkodobé záväzky vo výške </w:t>
      </w:r>
      <w:r w:rsidR="004634C9">
        <w:rPr>
          <w:rFonts w:ascii="Arial" w:hAnsi="Arial" w:cs="Arial"/>
          <w:bCs/>
          <w:i/>
          <w:iCs/>
          <w:sz w:val="24"/>
        </w:rPr>
        <w:t xml:space="preserve"> </w:t>
      </w:r>
    </w:p>
    <w:p w:rsidR="00A5196E" w:rsidRDefault="003645A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84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DC1B17">
        <w:rPr>
          <w:rFonts w:ascii="Arial" w:hAnsi="Arial" w:cs="Arial"/>
          <w:bCs/>
          <w:i/>
          <w:iCs/>
          <w:sz w:val="24"/>
        </w:rPr>
        <w:t>-</w:t>
      </w:r>
      <w:r w:rsidR="00200A07">
        <w:rPr>
          <w:rFonts w:ascii="Arial" w:hAnsi="Arial" w:cs="Arial"/>
          <w:bCs/>
          <w:i/>
          <w:iCs/>
          <w:sz w:val="24"/>
        </w:rPr>
        <w:t xml:space="preserve"> eur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3.Vlastné akcie nevlastní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3645A7" w:rsidRDefault="003645A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3645A7" w:rsidRDefault="003645A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3645A7" w:rsidRDefault="003645A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3645A7" w:rsidRDefault="003645A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DC1B17" w:rsidRDefault="00DC1B1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DC1B17" w:rsidRDefault="00DC1B17" w:rsidP="00DC1B1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lastRenderedPageBreak/>
        <w:t xml:space="preserve">Poznámky Úč MÚJ 3-01                  IČO:52 935 973                  DIČ:2121190566  </w:t>
      </w:r>
    </w:p>
    <w:p w:rsidR="00AB4856" w:rsidRDefault="00AB4856" w:rsidP="00AB4856">
      <w:pPr>
        <w:jc w:val="both"/>
        <w:rPr>
          <w:rFonts w:ascii="Arial" w:hAnsi="Arial" w:cs="Arial"/>
          <w:bCs/>
          <w:i/>
          <w:iCs/>
          <w:sz w:val="24"/>
        </w:rPr>
      </w:pPr>
    </w:p>
    <w:p w:rsidR="00AB4856" w:rsidRDefault="00AB4856" w:rsidP="00AB4856">
      <w:pPr>
        <w:jc w:val="both"/>
        <w:rPr>
          <w:rFonts w:ascii="Arial" w:hAnsi="Arial" w:cs="Arial"/>
          <w:bCs/>
          <w:i/>
          <w:iCs/>
          <w:sz w:val="24"/>
        </w:rPr>
      </w:pPr>
    </w:p>
    <w:p w:rsidR="00AB4856" w:rsidRDefault="00AB4856" w:rsidP="00AB4856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4. Účtovná jednotka WGS s.r.o. nemá žiadne náklady alebo výnosy, ktoré majú výnimočný rozsah alebo výskyt.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5.Informácie o povinnostiach účtovnej jednotky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2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Účtovná jednotka nemá žiadne zmluvy, či je to operatívny prenájom,</w:t>
      </w:r>
    </w:p>
    <w:p w:rsidR="00A5196E" w:rsidRDefault="00200A07" w:rsidP="00200A07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zmluvy o pôžičkách a úvere  alebo iné finančné povinnosti vyplývajúce</w:t>
      </w:r>
    </w:p>
    <w:p w:rsidR="00A91845" w:rsidRDefault="00200A07" w:rsidP="00A91845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z koncesionárskych zmlúv</w:t>
      </w:r>
      <w:r w:rsidR="00B34C26">
        <w:rPr>
          <w:rFonts w:ascii="Arial" w:hAnsi="Arial" w:cs="Arial"/>
          <w:bCs/>
          <w:i/>
          <w:iCs/>
          <w:sz w:val="24"/>
        </w:rPr>
        <w:t xml:space="preserve"> a nevlastní žiadne akcie</w:t>
      </w:r>
    </w:p>
    <w:p w:rsidR="00A5196E" w:rsidRDefault="00B34C26" w:rsidP="00A91845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b) Spoločnosť s ručením obmedzeným nevykázala žiadne poskytnutie záruk, </w:t>
      </w:r>
      <w:r w:rsidR="00200A07">
        <w:rPr>
          <w:rFonts w:ascii="Arial" w:hAnsi="Arial" w:cs="Arial"/>
          <w:bCs/>
          <w:i/>
          <w:iCs/>
          <w:sz w:val="24"/>
        </w:rPr>
        <w:tab/>
      </w:r>
      <w:r w:rsidR="00A91845">
        <w:rPr>
          <w:rFonts w:ascii="Arial" w:hAnsi="Arial" w:cs="Arial"/>
          <w:bCs/>
          <w:i/>
          <w:iCs/>
          <w:sz w:val="24"/>
        </w:rPr>
        <w:t xml:space="preserve">  </w:t>
      </w:r>
      <w:r>
        <w:rPr>
          <w:rFonts w:ascii="Arial" w:hAnsi="Arial" w:cs="Arial"/>
          <w:bCs/>
          <w:i/>
          <w:iCs/>
          <w:sz w:val="24"/>
        </w:rPr>
        <w:t xml:space="preserve">iného zabezpečenia alebo poskytnutia finančných prostriedkov pre členov </w:t>
      </w:r>
      <w:r w:rsidR="00200A07">
        <w:rPr>
          <w:rFonts w:ascii="Arial" w:hAnsi="Arial" w:cs="Arial"/>
          <w:bCs/>
          <w:i/>
          <w:iCs/>
          <w:sz w:val="24"/>
        </w:rPr>
        <w:tab/>
      </w:r>
      <w:r w:rsidR="00A91845">
        <w:rPr>
          <w:rFonts w:ascii="Arial" w:hAnsi="Arial" w:cs="Arial"/>
          <w:bCs/>
          <w:i/>
          <w:iCs/>
          <w:sz w:val="24"/>
        </w:rPr>
        <w:t xml:space="preserve">  </w:t>
      </w:r>
      <w:r>
        <w:rPr>
          <w:rFonts w:ascii="Arial" w:hAnsi="Arial" w:cs="Arial"/>
          <w:bCs/>
          <w:i/>
          <w:iCs/>
          <w:sz w:val="24"/>
        </w:rPr>
        <w:t xml:space="preserve">štatutárneho orgánu, dozorného orgánu a iného orgánu účtovnej jednotky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</w:t>
      </w:r>
      <w:r w:rsidR="00B34C26">
        <w:rPr>
          <w:rFonts w:ascii="Arial" w:hAnsi="Arial" w:cs="Arial"/>
          <w:bCs/>
          <w:i/>
          <w:iCs/>
          <w:sz w:val="24"/>
        </w:rPr>
        <w:t xml:space="preserve">.Účtovná jednotka </w:t>
      </w:r>
      <w:r w:rsidR="00DC1B17">
        <w:rPr>
          <w:rFonts w:ascii="Arial" w:hAnsi="Arial" w:cs="Arial"/>
          <w:bCs/>
          <w:i/>
          <w:iCs/>
          <w:sz w:val="24"/>
        </w:rPr>
        <w:t>WGS</w:t>
      </w:r>
      <w:r w:rsidR="00B34C26">
        <w:rPr>
          <w:rFonts w:ascii="Arial" w:hAnsi="Arial" w:cs="Arial"/>
          <w:bCs/>
          <w:i/>
          <w:iCs/>
          <w:sz w:val="24"/>
        </w:rPr>
        <w:t xml:space="preserve"> s.r.o. m</w:t>
      </w:r>
      <w:r>
        <w:rPr>
          <w:rFonts w:ascii="Arial" w:hAnsi="Arial" w:cs="Arial"/>
          <w:bCs/>
          <w:i/>
          <w:iCs/>
          <w:sz w:val="24"/>
        </w:rPr>
        <w:t>á krátkodobé pohľadávky z odberateľského styku</w:t>
      </w:r>
      <w:r w:rsidR="00A91845">
        <w:rPr>
          <w:rFonts w:ascii="Arial" w:hAnsi="Arial" w:cs="Arial"/>
          <w:bCs/>
          <w:i/>
          <w:iCs/>
          <w:sz w:val="24"/>
        </w:rPr>
        <w:t xml:space="preserve"> </w:t>
      </w:r>
      <w:r>
        <w:rPr>
          <w:rFonts w:ascii="Arial" w:hAnsi="Arial" w:cs="Arial"/>
          <w:bCs/>
          <w:i/>
          <w:iCs/>
          <w:sz w:val="24"/>
        </w:rPr>
        <w:t xml:space="preserve">vo výške </w:t>
      </w:r>
      <w:r w:rsidR="003645A7">
        <w:rPr>
          <w:rFonts w:ascii="Arial" w:hAnsi="Arial" w:cs="Arial"/>
          <w:bCs/>
          <w:i/>
          <w:iCs/>
          <w:sz w:val="24"/>
        </w:rPr>
        <w:t>7000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DC1B17">
        <w:rPr>
          <w:rFonts w:ascii="Arial" w:hAnsi="Arial" w:cs="Arial"/>
          <w:bCs/>
          <w:i/>
          <w:iCs/>
          <w:sz w:val="24"/>
        </w:rPr>
        <w:t>-</w:t>
      </w:r>
      <w:bookmarkStart w:id="0" w:name="_GoBack"/>
      <w:bookmarkEnd w:id="0"/>
      <w:r>
        <w:rPr>
          <w:rFonts w:ascii="Arial" w:hAnsi="Arial" w:cs="Arial"/>
          <w:bCs/>
          <w:i/>
          <w:iCs/>
          <w:sz w:val="24"/>
        </w:rPr>
        <w:t xml:space="preserve"> eur.</w:t>
      </w: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/>
    <w:sectPr w:rsidR="00A5196E" w:rsidSect="009448D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9EA" w:rsidRDefault="006679EA">
      <w:r>
        <w:separator/>
      </w:r>
    </w:p>
  </w:endnote>
  <w:endnote w:type="continuationSeparator" w:id="1">
    <w:p w:rsidR="006679EA" w:rsidRDefault="00667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9EA" w:rsidRDefault="006679EA">
      <w:r>
        <w:rPr>
          <w:color w:val="000000"/>
        </w:rPr>
        <w:separator/>
      </w:r>
    </w:p>
  </w:footnote>
  <w:footnote w:type="continuationSeparator" w:id="1">
    <w:p w:rsidR="006679EA" w:rsidRDefault="006679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50B6"/>
    <w:multiLevelType w:val="multilevel"/>
    <w:tmpl w:val="59BABADC"/>
    <w:lvl w:ilvl="0">
      <w:start w:val="1"/>
      <w:numFmt w:val="lowerLetter"/>
      <w:lvlText w:val="%1)"/>
      <w:lvlJc w:val="left"/>
      <w:pPr>
        <w:ind w:left="555" w:hanging="360"/>
      </w:pPr>
    </w:lvl>
    <w:lvl w:ilvl="1">
      <w:start w:val="1"/>
      <w:numFmt w:val="lowerLetter"/>
      <w:lvlText w:val="%2."/>
      <w:lvlJc w:val="left"/>
      <w:pPr>
        <w:ind w:left="1275" w:hanging="360"/>
      </w:pPr>
    </w:lvl>
    <w:lvl w:ilvl="2">
      <w:start w:val="1"/>
      <w:numFmt w:val="lowerRoman"/>
      <w:lvlText w:val="%3."/>
      <w:lvlJc w:val="right"/>
      <w:pPr>
        <w:ind w:left="1995" w:hanging="180"/>
      </w:pPr>
    </w:lvl>
    <w:lvl w:ilvl="3">
      <w:start w:val="1"/>
      <w:numFmt w:val="decimal"/>
      <w:lvlText w:val="%4."/>
      <w:lvlJc w:val="left"/>
      <w:pPr>
        <w:ind w:left="2715" w:hanging="360"/>
      </w:pPr>
    </w:lvl>
    <w:lvl w:ilvl="4">
      <w:start w:val="1"/>
      <w:numFmt w:val="lowerLetter"/>
      <w:lvlText w:val="%5."/>
      <w:lvlJc w:val="left"/>
      <w:pPr>
        <w:ind w:left="3435" w:hanging="360"/>
      </w:pPr>
    </w:lvl>
    <w:lvl w:ilvl="5">
      <w:start w:val="1"/>
      <w:numFmt w:val="lowerRoman"/>
      <w:lvlText w:val="%6."/>
      <w:lvlJc w:val="right"/>
      <w:pPr>
        <w:ind w:left="4155" w:hanging="180"/>
      </w:pPr>
    </w:lvl>
    <w:lvl w:ilvl="6">
      <w:start w:val="1"/>
      <w:numFmt w:val="decimal"/>
      <w:lvlText w:val="%7."/>
      <w:lvlJc w:val="left"/>
      <w:pPr>
        <w:ind w:left="4875" w:hanging="360"/>
      </w:pPr>
    </w:lvl>
    <w:lvl w:ilvl="7">
      <w:start w:val="1"/>
      <w:numFmt w:val="lowerLetter"/>
      <w:lvlText w:val="%8."/>
      <w:lvlJc w:val="left"/>
      <w:pPr>
        <w:ind w:left="5595" w:hanging="360"/>
      </w:pPr>
    </w:lvl>
    <w:lvl w:ilvl="8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5EF40956"/>
    <w:multiLevelType w:val="multilevel"/>
    <w:tmpl w:val="A134E476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96E"/>
    <w:rsid w:val="000A4867"/>
    <w:rsid w:val="00182D05"/>
    <w:rsid w:val="001A357A"/>
    <w:rsid w:val="00200A07"/>
    <w:rsid w:val="0034346F"/>
    <w:rsid w:val="003645A7"/>
    <w:rsid w:val="004634C9"/>
    <w:rsid w:val="0047145E"/>
    <w:rsid w:val="0063296E"/>
    <w:rsid w:val="006679EA"/>
    <w:rsid w:val="00805C2E"/>
    <w:rsid w:val="008C4AC7"/>
    <w:rsid w:val="00917C37"/>
    <w:rsid w:val="009448D8"/>
    <w:rsid w:val="00955F53"/>
    <w:rsid w:val="009A13B6"/>
    <w:rsid w:val="009A62CD"/>
    <w:rsid w:val="00A20842"/>
    <w:rsid w:val="00A273F0"/>
    <w:rsid w:val="00A5196E"/>
    <w:rsid w:val="00A91845"/>
    <w:rsid w:val="00AB4856"/>
    <w:rsid w:val="00B34C26"/>
    <w:rsid w:val="00CC73BE"/>
    <w:rsid w:val="00D14323"/>
    <w:rsid w:val="00DC1B17"/>
    <w:rsid w:val="00DE0403"/>
    <w:rsid w:val="00E340E8"/>
    <w:rsid w:val="00EA1073"/>
    <w:rsid w:val="00F42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9448D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9448D8"/>
  </w:style>
  <w:style w:type="paragraph" w:styleId="Textbubliny">
    <w:name w:val="Balloon Text"/>
    <w:basedOn w:val="Normlny"/>
    <w:rsid w:val="00944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sid w:val="009448D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Hviščová</dc:creator>
  <cp:lastModifiedBy>HP</cp:lastModifiedBy>
  <cp:revision>2</cp:revision>
  <cp:lastPrinted>2020-06-23T13:25:00Z</cp:lastPrinted>
  <dcterms:created xsi:type="dcterms:W3CDTF">2025-06-17T10:54:00Z</dcterms:created>
  <dcterms:modified xsi:type="dcterms:W3CDTF">2025-06-17T10:54:00Z</dcterms:modified>
</cp:coreProperties>
</file>