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A9647" w14:textId="77777777" w:rsidR="00CE3852" w:rsidRDefault="00CA247D">
      <w:pPr>
        <w:spacing w:after="11" w:line="265" w:lineRule="auto"/>
        <w:ind w:right="32"/>
        <w:jc w:val="center"/>
      </w:pPr>
      <w:r>
        <w:rPr>
          <w:b/>
          <w:i/>
          <w:color w:val="00B050"/>
        </w:rPr>
        <w:t>Čl. I</w:t>
      </w:r>
    </w:p>
    <w:p w14:paraId="5613DE2F" w14:textId="77777777" w:rsidR="00CE3852" w:rsidRDefault="00CA247D">
      <w:pPr>
        <w:spacing w:after="345" w:line="265" w:lineRule="auto"/>
        <w:ind w:right="31"/>
        <w:jc w:val="center"/>
      </w:pPr>
      <w:r>
        <w:rPr>
          <w:b/>
          <w:i/>
          <w:color w:val="00B050"/>
        </w:rPr>
        <w:t>Všeobecné údaje</w:t>
      </w:r>
    </w:p>
    <w:p w14:paraId="533F9A59" w14:textId="77777777" w:rsidR="00CE3852" w:rsidRDefault="00CA247D">
      <w:pPr>
        <w:numPr>
          <w:ilvl w:val="0"/>
          <w:numId w:val="1"/>
        </w:numPr>
        <w:spacing w:after="48" w:line="267" w:lineRule="auto"/>
        <w:ind w:hanging="547"/>
      </w:pPr>
      <w:r>
        <w:rPr>
          <w:b/>
        </w:rPr>
        <w:t xml:space="preserve">Názov právnickej osoby: </w:t>
      </w:r>
      <w:r>
        <w:rPr>
          <w:b/>
        </w:rPr>
        <w:tab/>
        <w:t xml:space="preserve">Elixír </w:t>
      </w:r>
      <w:proofErr w:type="spellStart"/>
      <w:r>
        <w:rPr>
          <w:b/>
        </w:rPr>
        <w:t>Agros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s.r.o</w:t>
      </w:r>
      <w:proofErr w:type="spellEnd"/>
      <w:r>
        <w:rPr>
          <w:b/>
        </w:rPr>
        <w:t>.  v likvidácií</w:t>
      </w:r>
    </w:p>
    <w:p w14:paraId="4A112A0A" w14:textId="77777777" w:rsidR="00CE3852" w:rsidRDefault="00CA247D">
      <w:pPr>
        <w:tabs>
          <w:tab w:val="center" w:pos="4754"/>
        </w:tabs>
        <w:spacing w:after="346"/>
        <w:ind w:left="0" w:firstLine="0"/>
        <w:jc w:val="left"/>
      </w:pPr>
      <w:r>
        <w:t xml:space="preserve">       </w:t>
      </w:r>
      <w:r>
        <w:rPr>
          <w:b/>
        </w:rPr>
        <w:t xml:space="preserve">Sídlo: </w:t>
      </w:r>
      <w:r>
        <w:rPr>
          <w:b/>
        </w:rPr>
        <w:tab/>
      </w:r>
      <w:r>
        <w:t>903 01  Hrubý Šúr 349</w:t>
      </w:r>
    </w:p>
    <w:p w14:paraId="0F869615" w14:textId="77777777" w:rsidR="00CA247D" w:rsidRDefault="00CA247D">
      <w:pPr>
        <w:tabs>
          <w:tab w:val="center" w:pos="4754"/>
        </w:tabs>
        <w:spacing w:after="346"/>
        <w:ind w:left="0" w:firstLine="0"/>
        <w:jc w:val="left"/>
      </w:pPr>
      <w:r>
        <w:t xml:space="preserve">Spoločnosť je na základe Uznesenia Mestského súdu Bratislava III. Zo dňa 06.11.2024 </w:t>
      </w:r>
      <w:proofErr w:type="spellStart"/>
      <w:r>
        <w:t>Sp.zn</w:t>
      </w:r>
      <w:proofErr w:type="spellEnd"/>
      <w:r>
        <w:t xml:space="preserve">. :B1-26CbR/47/2021-41 v dodatočnej likvidácii, kde je za likvidátora menovaná  zo zoznamu správcov </w:t>
      </w:r>
      <w:bookmarkStart w:id="0" w:name="_GoBack"/>
      <w:bookmarkEnd w:id="0"/>
      <w:r>
        <w:t xml:space="preserve">JUDr. Mária </w:t>
      </w:r>
      <w:proofErr w:type="spellStart"/>
      <w:r>
        <w:t>Veterníková</w:t>
      </w:r>
      <w:proofErr w:type="spellEnd"/>
      <w:r>
        <w:t>, Svätoplukova 31, 821 08 Bratislava. IČO: 37 085 450, značka správcu S1192.</w:t>
      </w:r>
    </w:p>
    <w:p w14:paraId="39384BF1" w14:textId="77777777" w:rsidR="00CE3852" w:rsidRDefault="00CA247D">
      <w:pPr>
        <w:numPr>
          <w:ilvl w:val="0"/>
          <w:numId w:val="1"/>
        </w:numPr>
        <w:spacing w:after="335" w:line="267" w:lineRule="auto"/>
        <w:ind w:hanging="547"/>
      </w:pPr>
      <w:r>
        <w:rPr>
          <w:b/>
        </w:rPr>
        <w:t>Informácie o konsolidovanom celku, ak je účtovná jednot</w:t>
      </w:r>
      <w:r>
        <w:rPr>
          <w:b/>
        </w:rPr>
        <w:t>ka jeho súčasťou:</w:t>
      </w:r>
    </w:p>
    <w:p w14:paraId="3FC62BC0" w14:textId="77777777" w:rsidR="00CE3852" w:rsidRDefault="00CA247D">
      <w:pPr>
        <w:numPr>
          <w:ilvl w:val="1"/>
          <w:numId w:val="1"/>
        </w:numPr>
        <w:spacing w:after="160"/>
        <w:ind w:hanging="547"/>
      </w:pPr>
      <w: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</w:t>
      </w:r>
      <w:r>
        <w:t xml:space="preserve">torá je bezprostredne konsolidujúcou účtovnou jednotkou:                                                                       </w:t>
      </w:r>
    </w:p>
    <w:p w14:paraId="30893E5E" w14:textId="77777777" w:rsidR="00CE3852" w:rsidRDefault="00CA247D">
      <w:pPr>
        <w:spacing w:after="305" w:line="259" w:lineRule="auto"/>
        <w:ind w:left="506" w:right="-35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A85299E" wp14:editId="219A62B9">
                <wp:extent cx="5972556" cy="12192"/>
                <wp:effectExtent l="0" t="0" r="0" b="0"/>
                <wp:docPr id="12232" name="Group 12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556" cy="12192"/>
                          <a:chOff x="0" y="0"/>
                          <a:chExt cx="5972556" cy="12192"/>
                        </a:xfrm>
                      </wpg:grpSpPr>
                      <pic:pic xmlns:pic="http://schemas.openxmlformats.org/drawingml/2006/picture">
                        <pic:nvPicPr>
                          <pic:cNvPr id="14555" name="Picture 1455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-5587" y="-7238"/>
                            <a:ext cx="5980177" cy="182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232" style="width:470.28pt;height:0.959961pt;mso-position-horizontal-relative:char;mso-position-vertical-relative:line" coordsize="59725,121">
                <v:shape id="Picture 14555" style="position:absolute;width:59801;height:182;left:-55;top:-72;" filled="f">
                  <v:imagedata r:id="rId8"/>
                </v:shape>
              </v:group>
            </w:pict>
          </mc:Fallback>
        </mc:AlternateContent>
      </w:r>
    </w:p>
    <w:p w14:paraId="1C2A58EB" w14:textId="77777777" w:rsidR="00CE3852" w:rsidRDefault="00CA247D">
      <w:pPr>
        <w:numPr>
          <w:ilvl w:val="1"/>
          <w:numId w:val="1"/>
        </w:numPr>
        <w:spacing w:after="263"/>
        <w:ind w:hanging="547"/>
      </w:pPr>
      <w:r>
        <w:t>Oslobodenie materskej účtovnej jednotky od povinnosti zostavenia konsolidovanej účtovnej závierky a konsolidovanej výročnej sp</w:t>
      </w:r>
      <w:r>
        <w:t>rávy</w:t>
      </w:r>
    </w:p>
    <w:p w14:paraId="1FA1EEC3" w14:textId="77777777" w:rsidR="00CE3852" w:rsidRDefault="00CA247D">
      <w:pPr>
        <w:spacing w:after="275"/>
        <w:ind w:left="147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ACA2242" wp14:editId="779109A7">
                <wp:extent cx="212281" cy="184404"/>
                <wp:effectExtent l="0" t="0" r="0" b="0"/>
                <wp:docPr id="12235" name="Group 12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281" cy="184404"/>
                          <a:chOff x="0" y="0"/>
                          <a:chExt cx="212281" cy="184404"/>
                        </a:xfrm>
                      </wpg:grpSpPr>
                      <wps:wsp>
                        <wps:cNvPr id="194" name="Shape 194"/>
                        <wps:cNvSpPr/>
                        <wps:spPr>
                          <a:xfrm>
                            <a:off x="0" y="0"/>
                            <a:ext cx="212281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81" h="184404">
                                <a:moveTo>
                                  <a:pt x="0" y="184404"/>
                                </a:moveTo>
                                <a:lnTo>
                                  <a:pt x="212281" y="184404"/>
                                </a:lnTo>
                                <a:lnTo>
                                  <a:pt x="2122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235" style="width:16.715pt;height:14.52pt;mso-position-horizontal-relative:char;mso-position-vertical-relative:line" coordsize="2122,1844">
                <v:shape id="Shape 194" style="position:absolute;width:2122;height:1844;left:0;top:0;" coordsize="212281,184404" path="m0,184404l212281,184404l212281,0l0,0x">
                  <v:stroke weight="1.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V zmysle § 22 ods. 8 </w:t>
      </w:r>
      <w:proofErr w:type="spellStart"/>
      <w:r>
        <w:t>ZoÚ</w:t>
      </w:r>
      <w:proofErr w:type="spellEnd"/>
      <w:r>
        <w:t xml:space="preserve"> (oslobodenie od konsolidácie na medzistupni):</w:t>
      </w:r>
    </w:p>
    <w:p w14:paraId="22517BF1" w14:textId="77777777" w:rsidR="00CE3852" w:rsidRDefault="00CA247D">
      <w:pPr>
        <w:spacing w:after="697"/>
        <w:ind w:left="542"/>
      </w:pPr>
      <w:r>
        <w:t>Obchodné meno a sídlo materskej účtovnej jednotky zostavujúcej konsolidovanú účtovnú závierku podľa IFRS EÚ, do ktorej je zahrňovaná účtovná jednotka a všetky jej dcérske účtovné</w:t>
      </w:r>
      <w:r>
        <w:t xml:space="preserve"> jednotky:</w:t>
      </w:r>
    </w:p>
    <w:p w14:paraId="2B0CA2DF" w14:textId="77777777" w:rsidR="00CE3852" w:rsidRDefault="00CA247D">
      <w:pPr>
        <w:ind w:left="542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22C370B" wp14:editId="45485FB6">
                <wp:simplePos x="0" y="0"/>
                <wp:positionH relativeFrom="column">
                  <wp:posOffset>101321</wp:posOffset>
                </wp:positionH>
                <wp:positionV relativeFrom="paragraph">
                  <wp:posOffset>-225584</wp:posOffset>
                </wp:positionV>
                <wp:extent cx="6192800" cy="367919"/>
                <wp:effectExtent l="0" t="0" r="0" b="0"/>
                <wp:wrapNone/>
                <wp:docPr id="12234" name="Group 12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2800" cy="367919"/>
                          <a:chOff x="0" y="0"/>
                          <a:chExt cx="6192800" cy="367919"/>
                        </a:xfrm>
                      </wpg:grpSpPr>
                      <pic:pic xmlns:pic="http://schemas.openxmlformats.org/drawingml/2006/picture">
                        <pic:nvPicPr>
                          <pic:cNvPr id="14556" name="Picture 1455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14655" y="-5460"/>
                            <a:ext cx="5980177" cy="15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Shape 196"/>
                        <wps:cNvSpPr/>
                        <wps:spPr>
                          <a:xfrm>
                            <a:off x="0" y="183515"/>
                            <a:ext cx="214884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884" h="184404">
                                <a:moveTo>
                                  <a:pt x="0" y="184404"/>
                                </a:moveTo>
                                <a:lnTo>
                                  <a:pt x="214884" y="184404"/>
                                </a:lnTo>
                                <a:lnTo>
                                  <a:pt x="2148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234" style="width:487.622pt;height:28.97pt;position:absolute;z-index:-2147483494;mso-position-horizontal-relative:text;mso-position-horizontal:absolute;margin-left:7.978pt;mso-position-vertical-relative:text;margin-top:-17.7626pt;" coordsize="61928,3679">
                <v:shape id="Picture 14556" style="position:absolute;width:59801;height:152;left:2146;top:-54;" filled="f">
                  <v:imagedata r:id="rId10"/>
                </v:shape>
                <v:shape id="Shape 196" style="position:absolute;width:2148;height:1844;left:0;top:1835;" coordsize="214884,184404" path="m0,184404l214884,184404l214884,0l0,0x">
                  <v:stroke weight="1.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V zmysle § 22 ods. 12  </w:t>
      </w:r>
      <w:proofErr w:type="spellStart"/>
      <w:r>
        <w:t>ZoÚ</w:t>
      </w:r>
      <w:proofErr w:type="spellEnd"/>
      <w:r>
        <w:t xml:space="preserve"> (oslobodenie pri </w:t>
      </w:r>
      <w:proofErr w:type="spellStart"/>
      <w:r>
        <w:t>nevýznamnosti</w:t>
      </w:r>
      <w:proofErr w:type="spellEnd"/>
      <w:r>
        <w:t xml:space="preserve"> dcérskych spoločností):</w:t>
      </w:r>
    </w:p>
    <w:tbl>
      <w:tblPr>
        <w:tblStyle w:val="TableGrid"/>
        <w:tblW w:w="9403" w:type="dxa"/>
        <w:tblInd w:w="506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161"/>
        <w:gridCol w:w="4242"/>
      </w:tblGrid>
      <w:tr w:rsidR="00CE3852" w14:paraId="48D3E206" w14:textId="77777777">
        <w:trPr>
          <w:trHeight w:val="581"/>
        </w:trPr>
        <w:tc>
          <w:tcPr>
            <w:tcW w:w="5161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1ED10215" w14:textId="77777777" w:rsidR="00CE3852" w:rsidRDefault="00CA247D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Obchodné meno dcérskej spoločnosti</w:t>
            </w:r>
          </w:p>
        </w:tc>
        <w:tc>
          <w:tcPr>
            <w:tcW w:w="4242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53499487" w14:textId="77777777" w:rsidR="00CE3852" w:rsidRDefault="00CA247D">
            <w:pPr>
              <w:spacing w:after="0" w:line="259" w:lineRule="auto"/>
              <w:ind w:left="2" w:firstLine="0"/>
              <w:jc w:val="center"/>
            </w:pPr>
            <w:r>
              <w:rPr>
                <w:b/>
              </w:rPr>
              <w:t>Sídlo dcérskej spoločnosti</w:t>
            </w:r>
          </w:p>
        </w:tc>
      </w:tr>
      <w:tr w:rsidR="00CE3852" w14:paraId="306540C1" w14:textId="77777777">
        <w:trPr>
          <w:trHeight w:val="434"/>
        </w:trPr>
        <w:tc>
          <w:tcPr>
            <w:tcW w:w="5161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0392D800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42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337526F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56086929" w14:textId="77777777">
        <w:trPr>
          <w:trHeight w:val="434"/>
        </w:trPr>
        <w:tc>
          <w:tcPr>
            <w:tcW w:w="5161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3771F039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291998D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6A4ADD06" w14:textId="77777777">
        <w:trPr>
          <w:trHeight w:val="434"/>
        </w:trPr>
        <w:tc>
          <w:tcPr>
            <w:tcW w:w="5161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1BB71E9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5B1C5DE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065E1183" w14:textId="77777777">
        <w:trPr>
          <w:trHeight w:val="435"/>
        </w:trPr>
        <w:tc>
          <w:tcPr>
            <w:tcW w:w="5161" w:type="dxa"/>
            <w:tcBorders>
              <w:top w:val="single" w:sz="8" w:space="0" w:color="000000"/>
              <w:left w:val="single" w:sz="15" w:space="0" w:color="000000"/>
              <w:bottom w:val="single" w:sz="16" w:space="0" w:color="000000"/>
              <w:right w:val="single" w:sz="8" w:space="0" w:color="000000"/>
            </w:tcBorders>
          </w:tcPr>
          <w:p w14:paraId="550E3048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5" w:space="0" w:color="000000"/>
            </w:tcBorders>
          </w:tcPr>
          <w:p w14:paraId="1C5F12B9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61D27AF2" w14:textId="77777777" w:rsidR="00CE3852" w:rsidRDefault="00CA247D">
      <w:pPr>
        <w:numPr>
          <w:ilvl w:val="0"/>
          <w:numId w:val="1"/>
        </w:numPr>
        <w:ind w:hanging="547"/>
      </w:pPr>
      <w:r>
        <w:t>Informácie o počte zamestnancov:</w:t>
      </w:r>
    </w:p>
    <w:tbl>
      <w:tblPr>
        <w:tblStyle w:val="TableGrid"/>
        <w:tblW w:w="9403" w:type="dxa"/>
        <w:tblInd w:w="506" w:type="dxa"/>
        <w:tblCellMar>
          <w:top w:w="55" w:type="dxa"/>
          <w:left w:w="115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3097"/>
        <w:gridCol w:w="3096"/>
        <w:gridCol w:w="3210"/>
      </w:tblGrid>
      <w:tr w:rsidR="00CE3852" w14:paraId="5F5E1DB5" w14:textId="77777777">
        <w:trPr>
          <w:trHeight w:val="1001"/>
        </w:trPr>
        <w:tc>
          <w:tcPr>
            <w:tcW w:w="309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62C38422" w14:textId="77777777" w:rsidR="00CE3852" w:rsidRDefault="00CA247D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01B0ED9D" w14:textId="77777777" w:rsidR="00CE3852" w:rsidRDefault="00CA247D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</w:rPr>
              <w:t>Bežné účtovné obdobie</w:t>
            </w:r>
          </w:p>
        </w:tc>
        <w:tc>
          <w:tcPr>
            <w:tcW w:w="321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7B984AAB" w14:textId="77777777" w:rsidR="00CE3852" w:rsidRDefault="00CA247D">
            <w:pPr>
              <w:spacing w:after="0" w:line="268" w:lineRule="auto"/>
              <w:ind w:left="0" w:firstLine="0"/>
              <w:jc w:val="center"/>
            </w:pPr>
            <w:r>
              <w:rPr>
                <w:b/>
              </w:rPr>
              <w:t xml:space="preserve">Bezprostredne predchádzajúce účtovné </w:t>
            </w:r>
          </w:p>
          <w:p w14:paraId="1C756987" w14:textId="77777777" w:rsidR="00CE3852" w:rsidRDefault="00CA247D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</w:rPr>
              <w:t>obdobie</w:t>
            </w:r>
          </w:p>
        </w:tc>
      </w:tr>
      <w:tr w:rsidR="00CE3852" w14:paraId="068F2B78" w14:textId="77777777">
        <w:trPr>
          <w:trHeight w:val="566"/>
        </w:trPr>
        <w:tc>
          <w:tcPr>
            <w:tcW w:w="3097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8A69567" w14:textId="77777777" w:rsidR="00CE3852" w:rsidRDefault="00CA247D">
            <w:pPr>
              <w:spacing w:after="0" w:line="259" w:lineRule="auto"/>
              <w:ind w:left="0" w:firstLine="0"/>
              <w:jc w:val="center"/>
            </w:pPr>
            <w:r>
              <w:lastRenderedPageBreak/>
              <w:t>Priemerný prepočítaný počet zamestnancov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9BE526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56D20C6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3D833E69" w14:textId="77777777" w:rsidR="00CE3852" w:rsidRDefault="00CA247D">
      <w:pPr>
        <w:spacing w:after="11" w:line="265" w:lineRule="auto"/>
        <w:ind w:right="32"/>
        <w:jc w:val="center"/>
      </w:pPr>
      <w:r>
        <w:rPr>
          <w:b/>
          <w:i/>
          <w:color w:val="00B050"/>
        </w:rPr>
        <w:t>Čl. II</w:t>
      </w:r>
    </w:p>
    <w:p w14:paraId="6EFE153D" w14:textId="77777777" w:rsidR="00CE3852" w:rsidRDefault="00CA247D">
      <w:pPr>
        <w:spacing w:after="639" w:line="265" w:lineRule="auto"/>
        <w:ind w:right="33"/>
        <w:jc w:val="center"/>
      </w:pPr>
      <w:r>
        <w:rPr>
          <w:b/>
          <w:i/>
          <w:color w:val="00B050"/>
        </w:rPr>
        <w:t>Informácie o prijatých postupoch</w:t>
      </w:r>
    </w:p>
    <w:p w14:paraId="2481AFDC" w14:textId="77777777" w:rsidR="00CE3852" w:rsidRDefault="00CA247D">
      <w:pPr>
        <w:numPr>
          <w:ilvl w:val="0"/>
          <w:numId w:val="2"/>
        </w:numPr>
        <w:spacing w:after="335" w:line="267" w:lineRule="auto"/>
        <w:ind w:hanging="547"/>
      </w:pPr>
      <w:r>
        <w:rPr>
          <w:b/>
        </w:rPr>
        <w:t>Účtovná jednotka bude nepretržite pokračovať vo svojej činnosti:</w:t>
      </w:r>
    </w:p>
    <w:tbl>
      <w:tblPr>
        <w:tblStyle w:val="TableGrid"/>
        <w:tblpPr w:vertAnchor="text" w:tblpX="2270" w:tblpY="-56"/>
        <w:tblOverlap w:val="never"/>
        <w:tblW w:w="338" w:type="dxa"/>
        <w:tblInd w:w="0" w:type="dxa"/>
        <w:tblCellMar>
          <w:top w:w="55" w:type="dxa"/>
          <w:left w:w="144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338"/>
      </w:tblGrid>
      <w:tr w:rsidR="00CE3852" w14:paraId="3EE07546" w14:textId="77777777">
        <w:trPr>
          <w:trHeight w:val="290"/>
        </w:trPr>
        <w:tc>
          <w:tcPr>
            <w:tcW w:w="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445793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</w:tbl>
    <w:p w14:paraId="43FFD439" w14:textId="77777777" w:rsidR="00CE3852" w:rsidRDefault="00CA247D">
      <w:pPr>
        <w:spacing w:after="634"/>
        <w:ind w:left="542"/>
      </w:pPr>
      <w:r>
        <w:t xml:space="preserve">   </w:t>
      </w:r>
      <w:r>
        <w:rPr>
          <w:bdr w:val="single" w:sz="24" w:space="0" w:color="000000"/>
        </w:rPr>
        <w:t xml:space="preserve">     </w:t>
      </w:r>
      <w:r>
        <w:t xml:space="preserve">  áno  nie</w:t>
      </w:r>
    </w:p>
    <w:p w14:paraId="487D67B9" w14:textId="77777777" w:rsidR="00CE3852" w:rsidRDefault="00CA247D">
      <w:pPr>
        <w:numPr>
          <w:ilvl w:val="0"/>
          <w:numId w:val="2"/>
        </w:numPr>
        <w:spacing w:after="48" w:line="267" w:lineRule="auto"/>
        <w:ind w:hanging="547"/>
      </w:pPr>
      <w:r>
        <w:rPr>
          <w:b/>
        </w:rPr>
        <w:t>Spôsob oceňovania jednotlivých zložiek majetku a záväzkov:</w:t>
      </w:r>
    </w:p>
    <w:tbl>
      <w:tblPr>
        <w:tblStyle w:val="TableGrid"/>
        <w:tblW w:w="9950" w:type="dxa"/>
        <w:tblInd w:w="-41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44"/>
        <w:gridCol w:w="3096"/>
        <w:gridCol w:w="3210"/>
      </w:tblGrid>
      <w:tr w:rsidR="00CE3852" w14:paraId="725DBBEF" w14:textId="77777777">
        <w:trPr>
          <w:trHeight w:val="682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0E00F5F5" w14:textId="77777777" w:rsidR="00CE3852" w:rsidRDefault="00CA247D">
            <w:pPr>
              <w:spacing w:after="0" w:line="259" w:lineRule="auto"/>
              <w:ind w:left="81" w:firstLine="0"/>
              <w:jc w:val="center"/>
            </w:pPr>
            <w:r>
              <w:rPr>
                <w:b/>
              </w:rPr>
              <w:t>Druh majetku / záväzkov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55E871FF" w14:textId="77777777" w:rsidR="00CE3852" w:rsidRDefault="00CA247D">
            <w:pPr>
              <w:spacing w:after="0" w:line="259" w:lineRule="auto"/>
              <w:ind w:left="79" w:firstLine="0"/>
              <w:jc w:val="center"/>
            </w:pPr>
            <w:r>
              <w:rPr>
                <w:b/>
              </w:rPr>
              <w:t>Spôsob ocenenia</w:t>
            </w: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516A341A" w14:textId="77777777" w:rsidR="00CE3852" w:rsidRDefault="00CA247D">
            <w:pPr>
              <w:spacing w:after="0" w:line="259" w:lineRule="auto"/>
              <w:ind w:left="638" w:right="499" w:firstLine="0"/>
              <w:jc w:val="center"/>
            </w:pPr>
            <w:r>
              <w:rPr>
                <w:b/>
              </w:rPr>
              <w:t>Náklady spojené s obstaraním</w:t>
            </w:r>
          </w:p>
        </w:tc>
      </w:tr>
      <w:tr w:rsidR="00CE3852" w14:paraId="04142E97" w14:textId="77777777">
        <w:trPr>
          <w:trHeight w:val="290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10FFAEA5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 xml:space="preserve">Dlhodobý nehmotný majetok 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BBC4B" w14:textId="77777777" w:rsidR="00CE3852" w:rsidRDefault="00CA247D">
            <w:pPr>
              <w:spacing w:after="0" w:line="259" w:lineRule="auto"/>
              <w:ind w:left="93" w:firstLine="0"/>
              <w:jc w:val="center"/>
            </w:pPr>
            <w:r>
              <w:rPr>
                <w:color w:val="2F75B5"/>
              </w:rPr>
              <w:t>neaplikované</w:t>
            </w: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3669B" w14:textId="77777777" w:rsidR="00CE3852" w:rsidRDefault="00CA247D">
            <w:pPr>
              <w:spacing w:after="0" w:line="259" w:lineRule="auto"/>
              <w:ind w:left="91" w:firstLine="0"/>
              <w:jc w:val="center"/>
            </w:pPr>
            <w:r>
              <w:rPr>
                <w:color w:val="2F75B5"/>
              </w:rPr>
              <w:t>neaplikované</w:t>
            </w:r>
          </w:p>
        </w:tc>
      </w:tr>
      <w:tr w:rsidR="00CE3852" w14:paraId="45D9712D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154C0816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 xml:space="preserve">Dlhodobý hmotný majetok 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EF46F" w14:textId="77777777" w:rsidR="00CE3852" w:rsidRDefault="00CA247D">
            <w:pPr>
              <w:spacing w:after="0" w:line="259" w:lineRule="auto"/>
              <w:ind w:left="93" w:firstLine="0"/>
              <w:jc w:val="center"/>
            </w:pPr>
            <w:r>
              <w:rPr>
                <w:color w:val="2F75B5"/>
              </w:rPr>
              <w:t>neaplikované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401E5" w14:textId="77777777" w:rsidR="00CE3852" w:rsidRDefault="00CA247D">
            <w:pPr>
              <w:spacing w:after="0" w:line="259" w:lineRule="auto"/>
              <w:ind w:left="91" w:firstLine="0"/>
              <w:jc w:val="center"/>
            </w:pPr>
            <w:r>
              <w:rPr>
                <w:color w:val="2F75B5"/>
              </w:rPr>
              <w:t>neaplikované</w:t>
            </w:r>
          </w:p>
        </w:tc>
      </w:tr>
      <w:tr w:rsidR="00CE3852" w14:paraId="0C06FDB0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41D7B406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Dlhodobý finančný majetok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21A82" w14:textId="77777777" w:rsidR="00CE3852" w:rsidRDefault="00CA247D">
            <w:pPr>
              <w:spacing w:after="0" w:line="259" w:lineRule="auto"/>
              <w:ind w:left="93" w:firstLine="0"/>
              <w:jc w:val="center"/>
            </w:pPr>
            <w:r>
              <w:rPr>
                <w:color w:val="2F75B5"/>
              </w:rPr>
              <w:t>neaplikované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F95EA" w14:textId="77777777" w:rsidR="00CE3852" w:rsidRDefault="00CA247D">
            <w:pPr>
              <w:spacing w:after="0" w:line="259" w:lineRule="auto"/>
              <w:ind w:left="91" w:firstLine="0"/>
              <w:jc w:val="center"/>
            </w:pPr>
            <w:r>
              <w:rPr>
                <w:color w:val="2F75B5"/>
              </w:rPr>
              <w:t>neaplikované</w:t>
            </w:r>
          </w:p>
        </w:tc>
      </w:tr>
      <w:tr w:rsidR="00CE3852" w14:paraId="22BA601F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033F0DF3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Zásoby obstarané kúpou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6E1EB" w14:textId="77777777" w:rsidR="00CE3852" w:rsidRDefault="00CA247D">
            <w:pPr>
              <w:spacing w:after="0" w:line="259" w:lineRule="auto"/>
              <w:ind w:left="91" w:firstLine="0"/>
              <w:jc w:val="center"/>
            </w:pPr>
            <w:r>
              <w:rPr>
                <w:color w:val="2F75B5"/>
              </w:rPr>
              <w:t>obstarávacia cena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5C885" w14:textId="77777777" w:rsidR="00CE3852" w:rsidRDefault="00CA247D">
            <w:pPr>
              <w:spacing w:after="0" w:line="259" w:lineRule="auto"/>
              <w:ind w:left="94" w:firstLine="0"/>
              <w:jc w:val="center"/>
            </w:pPr>
            <w:r>
              <w:rPr>
                <w:color w:val="2F75B5"/>
              </w:rPr>
              <w:t>obstarávacia cena</w:t>
            </w:r>
          </w:p>
        </w:tc>
      </w:tr>
      <w:tr w:rsidR="00CE3852" w14:paraId="4C35EE63" w14:textId="77777777">
        <w:trPr>
          <w:trHeight w:val="581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63065BE1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Zásoby obstarané vlastnou činnosťou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F9FAF" w14:textId="77777777" w:rsidR="00CE3852" w:rsidRDefault="00CA247D">
            <w:pPr>
              <w:spacing w:after="0" w:line="259" w:lineRule="auto"/>
              <w:ind w:left="93" w:firstLine="0"/>
              <w:jc w:val="center"/>
            </w:pPr>
            <w:r>
              <w:rPr>
                <w:color w:val="2F75B5"/>
              </w:rPr>
              <w:t>neaplikované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DA0FD" w14:textId="77777777" w:rsidR="00CE3852" w:rsidRDefault="00CA247D">
            <w:pPr>
              <w:spacing w:after="0" w:line="259" w:lineRule="auto"/>
              <w:ind w:left="91" w:firstLine="0"/>
              <w:jc w:val="center"/>
            </w:pPr>
            <w:r>
              <w:rPr>
                <w:color w:val="2F75B5"/>
              </w:rPr>
              <w:t>neaplikované</w:t>
            </w:r>
          </w:p>
        </w:tc>
      </w:tr>
      <w:tr w:rsidR="00CE3852" w14:paraId="0C2CF4D9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4C073C0F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Pohľadávky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7DB19" w14:textId="77777777" w:rsidR="00CE3852" w:rsidRDefault="00CA247D">
            <w:pPr>
              <w:spacing w:after="0" w:line="259" w:lineRule="auto"/>
              <w:ind w:left="92" w:firstLine="0"/>
              <w:jc w:val="center"/>
            </w:pPr>
            <w:r>
              <w:rPr>
                <w:color w:val="2F75B5"/>
              </w:rPr>
              <w:t>menovitá hodnota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D2B24" w14:textId="77777777" w:rsidR="00CE3852" w:rsidRDefault="00CA247D">
            <w:pPr>
              <w:spacing w:after="0" w:line="259" w:lineRule="auto"/>
              <w:ind w:left="91" w:firstLine="0"/>
              <w:jc w:val="center"/>
            </w:pPr>
            <w:r>
              <w:rPr>
                <w:color w:val="2F75B5"/>
              </w:rPr>
              <w:t>menovitá hodnota</w:t>
            </w:r>
          </w:p>
        </w:tc>
      </w:tr>
      <w:tr w:rsidR="00CE3852" w14:paraId="48ACC7BE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33B9EA8C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Krátkodobý finančný majetok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7BBCC" w14:textId="77777777" w:rsidR="00CE3852" w:rsidRDefault="00CA247D">
            <w:pPr>
              <w:spacing w:after="0" w:line="259" w:lineRule="auto"/>
              <w:ind w:left="92" w:firstLine="0"/>
              <w:jc w:val="center"/>
            </w:pPr>
            <w:r>
              <w:rPr>
                <w:color w:val="2F75B5"/>
              </w:rPr>
              <w:t>menovitá hodnota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C7120" w14:textId="77777777" w:rsidR="00CE3852" w:rsidRDefault="00CA247D">
            <w:pPr>
              <w:spacing w:after="0" w:line="259" w:lineRule="auto"/>
              <w:ind w:left="91" w:firstLine="0"/>
              <w:jc w:val="center"/>
            </w:pPr>
            <w:r>
              <w:rPr>
                <w:color w:val="2F75B5"/>
              </w:rPr>
              <w:t>menovitá hodnota</w:t>
            </w:r>
          </w:p>
        </w:tc>
      </w:tr>
      <w:tr w:rsidR="00CE3852" w14:paraId="013B1FDA" w14:textId="77777777">
        <w:trPr>
          <w:trHeight w:val="567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777AC40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Záväzky vr. rezerv, dlhopisov, pôžičiek...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7E021" w14:textId="77777777" w:rsidR="00CE3852" w:rsidRDefault="00CA247D">
            <w:pPr>
              <w:spacing w:after="0" w:line="259" w:lineRule="auto"/>
              <w:ind w:left="92" w:firstLine="0"/>
              <w:jc w:val="center"/>
            </w:pPr>
            <w:r>
              <w:rPr>
                <w:color w:val="2F75B5"/>
              </w:rPr>
              <w:t>menovitá hodnota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E1366" w14:textId="77777777" w:rsidR="00CE3852" w:rsidRDefault="00CA247D">
            <w:pPr>
              <w:spacing w:after="0" w:line="259" w:lineRule="auto"/>
              <w:ind w:left="91" w:firstLine="0"/>
              <w:jc w:val="center"/>
            </w:pPr>
            <w:r>
              <w:rPr>
                <w:color w:val="2F75B5"/>
              </w:rPr>
              <w:t>menovitá hodnota</w:t>
            </w:r>
          </w:p>
        </w:tc>
      </w:tr>
      <w:tr w:rsidR="00CE3852" w14:paraId="2170D123" w14:textId="77777777">
        <w:trPr>
          <w:trHeight w:val="305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5441A1F8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Derivátové operácie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74EF94A3" w14:textId="77777777" w:rsidR="00CE3852" w:rsidRDefault="00CA247D">
            <w:pPr>
              <w:spacing w:after="0" w:line="259" w:lineRule="auto"/>
              <w:ind w:left="93" w:firstLine="0"/>
              <w:jc w:val="center"/>
            </w:pPr>
            <w:r>
              <w:rPr>
                <w:color w:val="2F75B5"/>
              </w:rPr>
              <w:t>neaplikované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26262BF3" w14:textId="77777777" w:rsidR="00CE3852" w:rsidRDefault="00CA247D">
            <w:pPr>
              <w:spacing w:after="0" w:line="259" w:lineRule="auto"/>
              <w:ind w:left="91" w:firstLine="0"/>
              <w:jc w:val="center"/>
            </w:pPr>
            <w:r>
              <w:rPr>
                <w:color w:val="2F75B5"/>
              </w:rPr>
              <w:t>neaplikované</w:t>
            </w:r>
          </w:p>
        </w:tc>
      </w:tr>
    </w:tbl>
    <w:p w14:paraId="0013E69D" w14:textId="77777777" w:rsidR="00CE3852" w:rsidRDefault="00CA247D">
      <w:pPr>
        <w:numPr>
          <w:ilvl w:val="0"/>
          <w:numId w:val="2"/>
        </w:numPr>
        <w:spacing w:after="326" w:line="267" w:lineRule="auto"/>
        <w:ind w:hanging="547"/>
      </w:pPr>
      <w:r>
        <w:rPr>
          <w:b/>
        </w:rPr>
        <w:t>Spôsob zostavenia odpisového plánu dlhodobého majetku:</w:t>
      </w:r>
    </w:p>
    <w:p w14:paraId="1682BFAC" w14:textId="77777777" w:rsidR="00CE3852" w:rsidRDefault="00CA247D">
      <w:pPr>
        <w:spacing w:after="84"/>
        <w:ind w:left="542"/>
      </w:pPr>
      <w: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TableGrid"/>
        <w:tblW w:w="9950" w:type="dxa"/>
        <w:tblInd w:w="-41" w:type="dxa"/>
        <w:tblCellMar>
          <w:top w:w="0" w:type="dxa"/>
          <w:left w:w="86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2611"/>
        <w:gridCol w:w="2065"/>
        <w:gridCol w:w="2064"/>
        <w:gridCol w:w="3210"/>
      </w:tblGrid>
      <w:tr w:rsidR="00CE3852" w14:paraId="4A1971CE" w14:textId="77777777">
        <w:trPr>
          <w:trHeight w:val="595"/>
        </w:trPr>
        <w:tc>
          <w:tcPr>
            <w:tcW w:w="26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30FFEA86" w14:textId="77777777" w:rsidR="00CE3852" w:rsidRDefault="00CA247D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>Druh majetku</w:t>
            </w:r>
          </w:p>
        </w:tc>
        <w:tc>
          <w:tcPr>
            <w:tcW w:w="2065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64D4F149" w14:textId="77777777" w:rsidR="00CE3852" w:rsidRDefault="00CA247D">
            <w:pPr>
              <w:spacing w:after="0" w:line="259" w:lineRule="auto"/>
              <w:ind w:left="0" w:firstLine="0"/>
            </w:pPr>
            <w:r>
              <w:rPr>
                <w:b/>
              </w:rPr>
              <w:t>Doba odpisovania</w:t>
            </w:r>
          </w:p>
        </w:tc>
        <w:tc>
          <w:tcPr>
            <w:tcW w:w="2064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583966A5" w14:textId="77777777" w:rsidR="00CE3852" w:rsidRDefault="00CA247D">
            <w:pPr>
              <w:spacing w:after="0" w:line="259" w:lineRule="auto"/>
              <w:ind w:left="110" w:firstLine="0"/>
              <w:jc w:val="left"/>
            </w:pPr>
            <w:r>
              <w:rPr>
                <w:b/>
              </w:rPr>
              <w:t>Sadzba odpisov</w:t>
            </w: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2D239BB6" w14:textId="77777777" w:rsidR="00CE3852" w:rsidRDefault="00CA247D">
            <w:pPr>
              <w:spacing w:after="0" w:line="259" w:lineRule="auto"/>
              <w:ind w:left="1" w:firstLine="0"/>
              <w:jc w:val="center"/>
            </w:pPr>
            <w:r>
              <w:rPr>
                <w:b/>
              </w:rPr>
              <w:t>Odpisová metóda</w:t>
            </w:r>
          </w:p>
        </w:tc>
      </w:tr>
      <w:tr w:rsidR="00CE3852" w14:paraId="03178845" w14:textId="77777777">
        <w:trPr>
          <w:trHeight w:val="291"/>
        </w:trPr>
        <w:tc>
          <w:tcPr>
            <w:tcW w:w="2612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4D2FB9C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6441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EB618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27BC6FBE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79EC8EFD" w14:textId="77777777">
        <w:trPr>
          <w:trHeight w:val="290"/>
        </w:trPr>
        <w:tc>
          <w:tcPr>
            <w:tcW w:w="261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38D3740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78D96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F77D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55C4CCA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184FEC1A" w14:textId="77777777">
        <w:trPr>
          <w:trHeight w:val="290"/>
        </w:trPr>
        <w:tc>
          <w:tcPr>
            <w:tcW w:w="261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03367C1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2714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0166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2A68FA1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5A79D431" w14:textId="77777777">
        <w:trPr>
          <w:trHeight w:val="290"/>
        </w:trPr>
        <w:tc>
          <w:tcPr>
            <w:tcW w:w="261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4D21527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4D7A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2CFC7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03D9ED86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659F9038" w14:textId="77777777">
        <w:trPr>
          <w:trHeight w:val="305"/>
        </w:trPr>
        <w:tc>
          <w:tcPr>
            <w:tcW w:w="2612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0ECE439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1A034E3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0BDBAE4E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05BAAD86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356CAA6F" w14:textId="77777777" w:rsidR="00CE3852" w:rsidRDefault="00CA247D">
      <w:pPr>
        <w:spacing w:after="297"/>
        <w:ind w:left="547" w:hanging="461"/>
      </w:pPr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048CA43C" wp14:editId="2285407B">
                <wp:extent cx="213423" cy="184403"/>
                <wp:effectExtent l="0" t="0" r="0" b="0"/>
                <wp:docPr id="14358" name="Group 143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423" cy="184403"/>
                          <a:chOff x="0" y="0"/>
                          <a:chExt cx="213423" cy="184403"/>
                        </a:xfrm>
                      </wpg:grpSpPr>
                      <wps:wsp>
                        <wps:cNvPr id="431" name="Shape 431"/>
                        <wps:cNvSpPr/>
                        <wps:spPr>
                          <a:xfrm>
                            <a:off x="0" y="0"/>
                            <a:ext cx="213423" cy="184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23" h="184403">
                                <a:moveTo>
                                  <a:pt x="0" y="184403"/>
                                </a:moveTo>
                                <a:lnTo>
                                  <a:pt x="213423" y="184403"/>
                                </a:lnTo>
                                <a:lnTo>
                                  <a:pt x="2134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358" style="width:16.805pt;height:14.52pt;mso-position-horizontal-relative:char;mso-position-vertical-relative:line" coordsize="2134,1844">
                <v:shape id="Shape 431" style="position:absolute;width:2134;height:1844;left:0;top:0;" coordsize="213423,184403" path="m0,184403l213423,184403l213423,0l0,0x">
                  <v:stroke weight="1.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Odpisový plán účtovných odpisov </w:t>
      </w:r>
      <w:r>
        <w:rPr>
          <w:b/>
        </w:rPr>
        <w:t xml:space="preserve">dlhodobého nehmotného majetku </w:t>
      </w:r>
      <w:r>
        <w:t>vychádzal z odpisového plánu zostaveného účtovnou jednotkou, ktorý vychádzal z predpokladanej doby použiteľnosti dlhodobého nehmotného majetku alebo iných objektívnych predpokladov.</w:t>
      </w:r>
    </w:p>
    <w:p w14:paraId="24D321FE" w14:textId="77777777" w:rsidR="00CE3852" w:rsidRDefault="00CA247D">
      <w:pPr>
        <w:ind w:left="69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D076860" wp14:editId="503C25D5">
                <wp:extent cx="213424" cy="184404"/>
                <wp:effectExtent l="0" t="0" r="0" b="0"/>
                <wp:docPr id="14359" name="Group 143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424" cy="184404"/>
                          <a:chOff x="0" y="0"/>
                          <a:chExt cx="213424" cy="184404"/>
                        </a:xfrm>
                      </wpg:grpSpPr>
                      <wps:wsp>
                        <wps:cNvPr id="433" name="Shape 433"/>
                        <wps:cNvSpPr/>
                        <wps:spPr>
                          <a:xfrm>
                            <a:off x="0" y="0"/>
                            <a:ext cx="213424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24" h="184404">
                                <a:moveTo>
                                  <a:pt x="0" y="184404"/>
                                </a:moveTo>
                                <a:lnTo>
                                  <a:pt x="213424" y="184404"/>
                                </a:lnTo>
                                <a:lnTo>
                                  <a:pt x="2134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359" style="width:16.805pt;height:14.52pt;mso-position-horizontal-relative:char;mso-position-vertical-relative:line" coordsize="2134,1844">
                <v:shape id="Shape 433" style="position:absolute;width:2134;height:1844;left:0;top:0;" coordsize="213424,184404" path="m0,184404l213424,184404l213424,0l0,0x">
                  <v:stroke weight="1.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Odpisový plán bol ovplyvnený týmito rozhodnutiami:</w:t>
      </w:r>
    </w:p>
    <w:p w14:paraId="52CBD38E" w14:textId="77777777" w:rsidR="00CE3852" w:rsidRDefault="00CA247D">
      <w:pPr>
        <w:spacing w:after="185"/>
        <w:ind w:left="548" w:hanging="491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E843911" wp14:editId="218E0F1A">
                <wp:extent cx="212281" cy="180746"/>
                <wp:effectExtent l="0" t="0" r="0" b="0"/>
                <wp:docPr id="13058" name="Group 13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281" cy="180746"/>
                          <a:chOff x="0" y="0"/>
                          <a:chExt cx="212281" cy="180746"/>
                        </a:xfrm>
                      </wpg:grpSpPr>
                      <wps:wsp>
                        <wps:cNvPr id="666" name="Shape 666"/>
                        <wps:cNvSpPr/>
                        <wps:spPr>
                          <a:xfrm>
                            <a:off x="0" y="0"/>
                            <a:ext cx="212281" cy="180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81" h="180746">
                                <a:moveTo>
                                  <a:pt x="0" y="180746"/>
                                </a:moveTo>
                                <a:lnTo>
                                  <a:pt x="212281" y="180746"/>
                                </a:lnTo>
                                <a:lnTo>
                                  <a:pt x="2122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058" style="width:16.715pt;height:14.232pt;mso-position-horizontal-relative:char;mso-position-vertical-relative:line" coordsize="2122,1807">
                <v:shape id="Shape 666" style="position:absolute;width:2122;height:1807;left:0;top:0;" coordsize="212281,180746" path="m0,180746l212281,180746l212281,0l0,0x">
                  <v:stroke weight="1.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Odpisový plán účtov</w:t>
      </w:r>
      <w:r>
        <w:t xml:space="preserve">ných odpisov </w:t>
      </w:r>
      <w:r>
        <w:rPr>
          <w:b/>
        </w:rPr>
        <w:t xml:space="preserve">dlhodobého hmotného majetku </w:t>
      </w:r>
      <w:r>
        <w:t>podnikateľ zostavil interným predpisom, v ktorom vychádzal z predpokladaného opotrebenia zaraďovaného majetku zodpovedajúceho bežným podmienkam jeho používania. Odpisové sadzby pre účtovné a daňové odpisy podnikateľ</w:t>
      </w:r>
      <w:r>
        <w:t xml:space="preserve">a sa </w:t>
      </w:r>
      <w:r>
        <w:rPr>
          <w:b/>
        </w:rPr>
        <w:t>nerovnajú</w:t>
      </w:r>
      <w:r>
        <w:t>.</w:t>
      </w:r>
    </w:p>
    <w:p w14:paraId="707FD6F5" w14:textId="77777777" w:rsidR="00CE3852" w:rsidRDefault="00CA247D">
      <w:pPr>
        <w:ind w:left="548" w:hanging="513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1E62EB0" wp14:editId="5699F266">
                <wp:extent cx="213424" cy="186601"/>
                <wp:effectExtent l="0" t="0" r="0" b="0"/>
                <wp:docPr id="13059" name="Group 130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424" cy="186601"/>
                          <a:chOff x="0" y="0"/>
                          <a:chExt cx="213424" cy="186601"/>
                        </a:xfrm>
                      </wpg:grpSpPr>
                      <wps:wsp>
                        <wps:cNvPr id="668" name="Shape 668"/>
                        <wps:cNvSpPr/>
                        <wps:spPr>
                          <a:xfrm>
                            <a:off x="0" y="0"/>
                            <a:ext cx="213424" cy="186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24" h="186601">
                                <a:moveTo>
                                  <a:pt x="0" y="186601"/>
                                </a:moveTo>
                                <a:lnTo>
                                  <a:pt x="213424" y="186601"/>
                                </a:lnTo>
                                <a:lnTo>
                                  <a:pt x="2134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059" style="width:16.805pt;height:14.693pt;mso-position-horizontal-relative:char;mso-position-vertical-relative:line" coordsize="2134,1866">
                <v:shape id="Shape 668" style="position:absolute;width:2134;height:1866;left:0;top:0;" coordsize="213424,186601" path="m0,186601l213424,186601l213424,0l0,0x">
                  <v:stroke weight="1.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Odpisový plán účtovných odpisov </w:t>
      </w:r>
      <w:r>
        <w:rPr>
          <w:b/>
        </w:rPr>
        <w:t xml:space="preserve">dlhodobého hmotného majetku </w:t>
      </w:r>
      <w:r>
        <w:t>podnikateľ zostavil interným predpisom tak, že za základ vzal metódy používané pri vyčísľovaní daňových odpisov.</w:t>
      </w:r>
    </w:p>
    <w:p w14:paraId="7366762D" w14:textId="77777777" w:rsidR="00CE3852" w:rsidRDefault="00CA247D">
      <w:pPr>
        <w:spacing w:after="667"/>
        <w:ind w:left="542"/>
      </w:pPr>
      <w:r>
        <w:t xml:space="preserve">Odpisové sadzby pre účtovné a daňové odpisy podnikateľa sa </w:t>
      </w:r>
      <w:r>
        <w:rPr>
          <w:b/>
        </w:rPr>
        <w:t>rovnajú</w:t>
      </w:r>
      <w:r>
        <w:t>.</w:t>
      </w:r>
    </w:p>
    <w:p w14:paraId="3CD0A23F" w14:textId="77777777" w:rsidR="00CE3852" w:rsidRDefault="00CA247D">
      <w:pPr>
        <w:numPr>
          <w:ilvl w:val="0"/>
          <w:numId w:val="3"/>
        </w:numPr>
        <w:spacing w:after="334" w:line="267" w:lineRule="auto"/>
        <w:ind w:hanging="547"/>
      </w:pPr>
      <w:r>
        <w:rPr>
          <w:b/>
        </w:rPr>
        <w:t>Zmeny účtovných zásad a účtovných metód:</w:t>
      </w:r>
    </w:p>
    <w:p w14:paraId="2AED1524" w14:textId="77777777" w:rsidR="00CE3852" w:rsidRDefault="00CA247D">
      <w:pPr>
        <w:ind w:left="542"/>
      </w:pPr>
      <w:r>
        <w:t>Účtovné metódy a zásady boli aplikované v rámci platného zákona o účtovníctve počas celého účtovného obdobia, s osobitosťami:</w:t>
      </w:r>
    </w:p>
    <w:tbl>
      <w:tblPr>
        <w:tblStyle w:val="TableGrid"/>
        <w:tblW w:w="9950" w:type="dxa"/>
        <w:tblInd w:w="-41" w:type="dxa"/>
        <w:tblCellMar>
          <w:top w:w="230" w:type="dxa"/>
          <w:left w:w="0" w:type="dxa"/>
          <w:bottom w:w="0" w:type="dxa"/>
          <w:right w:w="3" w:type="dxa"/>
        </w:tblCellMar>
        <w:tblLook w:val="04A0" w:firstRow="1" w:lastRow="0" w:firstColumn="1" w:lastColumn="0" w:noHBand="0" w:noVBand="1"/>
      </w:tblPr>
      <w:tblGrid>
        <w:gridCol w:w="3644"/>
        <w:gridCol w:w="3096"/>
        <w:gridCol w:w="3210"/>
      </w:tblGrid>
      <w:tr w:rsidR="00CE3852" w14:paraId="37FD16A9" w14:textId="77777777">
        <w:trPr>
          <w:trHeight w:val="1771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6450E024" w14:textId="77777777" w:rsidR="00CE3852" w:rsidRDefault="00CA247D">
            <w:pPr>
              <w:spacing w:after="0" w:line="259" w:lineRule="auto"/>
              <w:ind w:left="28" w:firstLine="0"/>
              <w:jc w:val="center"/>
            </w:pPr>
            <w:r>
              <w:rPr>
                <w:b/>
              </w:rPr>
              <w:t>Druh zmeny účtovnej zásady     alebo účtovnej metódy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0DB3ABA9" w14:textId="77777777" w:rsidR="00CE3852" w:rsidRDefault="00CA247D">
            <w:pPr>
              <w:spacing w:after="0" w:line="259" w:lineRule="auto"/>
              <w:ind w:left="-2" w:firstLine="0"/>
              <w:jc w:val="left"/>
            </w:pPr>
            <w:r>
              <w:rPr>
                <w:b/>
              </w:rPr>
              <w:t xml:space="preserve"> </w:t>
            </w:r>
          </w:p>
          <w:p w14:paraId="40CD190F" w14:textId="77777777" w:rsidR="00CE3852" w:rsidRDefault="00CA247D">
            <w:pPr>
              <w:spacing w:after="0" w:line="259" w:lineRule="auto"/>
              <w:ind w:left="13" w:firstLine="0"/>
              <w:jc w:val="center"/>
            </w:pPr>
            <w:r>
              <w:rPr>
                <w:b/>
              </w:rPr>
              <w:t>Dôvod zmeny</w:t>
            </w: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174723CD" w14:textId="77777777" w:rsidR="00CE3852" w:rsidRDefault="00CA247D">
            <w:pPr>
              <w:spacing w:after="0" w:line="268" w:lineRule="auto"/>
              <w:ind w:left="0" w:firstLine="0"/>
              <w:jc w:val="center"/>
            </w:pPr>
            <w:r>
              <w:rPr>
                <w:b/>
              </w:rPr>
              <w:t xml:space="preserve">Hodnota vplyvu na príslušnú zložku majetku, záväzkov, </w:t>
            </w:r>
          </w:p>
          <w:p w14:paraId="1F3530AA" w14:textId="77777777" w:rsidR="00CE3852" w:rsidRDefault="00CA247D">
            <w:pPr>
              <w:spacing w:after="0" w:line="268" w:lineRule="auto"/>
              <w:ind w:left="0" w:firstLine="0"/>
              <w:jc w:val="center"/>
            </w:pPr>
            <w:r>
              <w:rPr>
                <w:b/>
              </w:rPr>
              <w:t xml:space="preserve">vlastného imania a výsledku hospodárenia účtovnej </w:t>
            </w:r>
          </w:p>
          <w:p w14:paraId="56989E48" w14:textId="77777777" w:rsidR="00CE3852" w:rsidRDefault="00CA247D">
            <w:pPr>
              <w:spacing w:after="0" w:line="259" w:lineRule="auto"/>
              <w:ind w:left="13" w:firstLine="0"/>
              <w:jc w:val="center"/>
            </w:pPr>
            <w:r>
              <w:rPr>
                <w:b/>
              </w:rPr>
              <w:t>jednotky</w:t>
            </w:r>
          </w:p>
        </w:tc>
      </w:tr>
      <w:tr w:rsidR="00CE3852" w14:paraId="2C7D3E3E" w14:textId="77777777">
        <w:trPr>
          <w:trHeight w:val="291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035B177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F909C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C7B97D8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1497E9A2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5BC9A54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60C40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6BA0D85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4063EB44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2EA9A89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73377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69BE30D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786EF038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544556A9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A6BC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27A4CD9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25568438" w14:textId="77777777">
        <w:trPr>
          <w:trHeight w:val="305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53027C3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21635AB7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7B9BDC1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031B1E8E" w14:textId="77777777" w:rsidR="00CE3852" w:rsidRDefault="00CA247D">
      <w:pPr>
        <w:numPr>
          <w:ilvl w:val="0"/>
          <w:numId w:val="3"/>
        </w:numPr>
        <w:spacing w:after="48" w:line="267" w:lineRule="auto"/>
        <w:ind w:hanging="547"/>
      </w:pPr>
      <w:r>
        <w:rPr>
          <w:b/>
        </w:rPr>
        <w:t>Dotácie poskytnuté na obstaranie majetku:</w:t>
      </w:r>
    </w:p>
    <w:tbl>
      <w:tblPr>
        <w:tblStyle w:val="TableGrid"/>
        <w:tblW w:w="9950" w:type="dxa"/>
        <w:tblInd w:w="-41" w:type="dxa"/>
        <w:tblCellMar>
          <w:top w:w="23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44"/>
        <w:gridCol w:w="3096"/>
        <w:gridCol w:w="3210"/>
      </w:tblGrid>
      <w:tr w:rsidR="00CE3852" w14:paraId="1AEF3DB1" w14:textId="77777777">
        <w:trPr>
          <w:trHeight w:val="305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426FE8A1" w14:textId="77777777" w:rsidR="00CE3852" w:rsidRDefault="00CA247D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>Majetok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5A3C476C" w14:textId="77777777" w:rsidR="00CE3852" w:rsidRDefault="00CA247D">
            <w:pPr>
              <w:spacing w:after="0" w:line="259" w:lineRule="auto"/>
              <w:ind w:left="4" w:firstLine="0"/>
              <w:jc w:val="center"/>
            </w:pPr>
            <w:r>
              <w:rPr>
                <w:b/>
              </w:rPr>
              <w:t>Ocenenie</w:t>
            </w: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558CF065" w14:textId="77777777" w:rsidR="00CE3852" w:rsidRDefault="00CA247D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>Výška dotácie</w:t>
            </w:r>
          </w:p>
        </w:tc>
      </w:tr>
      <w:tr w:rsidR="00CE3852" w14:paraId="5B63093A" w14:textId="77777777">
        <w:trPr>
          <w:trHeight w:val="290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671E7176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3A49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3EFF18B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6A6A211F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0165E87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4C4E6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0F527BF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4A2968C1" w14:textId="77777777">
        <w:trPr>
          <w:trHeight w:val="305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0485882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11C58E4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62F0C7A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31A48855" w14:textId="77777777" w:rsidR="00CE3852" w:rsidRDefault="00CA247D">
      <w:pPr>
        <w:numPr>
          <w:ilvl w:val="0"/>
          <w:numId w:val="3"/>
        </w:numPr>
        <w:spacing w:after="48" w:line="267" w:lineRule="auto"/>
        <w:ind w:hanging="547"/>
      </w:pPr>
      <w:r>
        <w:rPr>
          <w:b/>
        </w:rPr>
        <w:t>Oprava významných a nevýznamných chýb minulých účtovných období vykonaných v bežnom účtovnom období:</w:t>
      </w:r>
    </w:p>
    <w:tbl>
      <w:tblPr>
        <w:tblStyle w:val="TableGrid"/>
        <w:tblW w:w="9950" w:type="dxa"/>
        <w:tblInd w:w="-41" w:type="dxa"/>
        <w:tblCellMar>
          <w:top w:w="23" w:type="dxa"/>
          <w:left w:w="4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44"/>
        <w:gridCol w:w="2064"/>
        <w:gridCol w:w="4242"/>
      </w:tblGrid>
      <w:tr w:rsidR="00CE3852" w14:paraId="042A463B" w14:textId="77777777">
        <w:trPr>
          <w:trHeight w:val="305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100F0504" w14:textId="77777777" w:rsidR="00CE3852" w:rsidRDefault="00CA247D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</w:rPr>
              <w:t>Druh opravy</w:t>
            </w:r>
          </w:p>
        </w:tc>
        <w:tc>
          <w:tcPr>
            <w:tcW w:w="2064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2B401FA7" w14:textId="77777777" w:rsidR="00CE3852" w:rsidRDefault="00CA247D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>Suma</w:t>
            </w:r>
          </w:p>
        </w:tc>
        <w:tc>
          <w:tcPr>
            <w:tcW w:w="4242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560B2228" w14:textId="77777777" w:rsidR="00CE3852" w:rsidRDefault="00CA247D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</w:rPr>
              <w:t>Popis chyby a vplyvu opravy</w:t>
            </w:r>
          </w:p>
        </w:tc>
      </w:tr>
      <w:tr w:rsidR="00CE3852" w14:paraId="40EA980A" w14:textId="77777777">
        <w:trPr>
          <w:trHeight w:val="595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64D4F5E9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 xml:space="preserve">Oprava </w:t>
            </w:r>
            <w:r>
              <w:rPr>
                <w:b/>
              </w:rPr>
              <w:t>významných</w:t>
            </w:r>
            <w:r>
              <w:t xml:space="preserve"> chýb minulých účtovných období</w:t>
            </w:r>
          </w:p>
        </w:tc>
        <w:tc>
          <w:tcPr>
            <w:tcW w:w="2064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AD97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42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44A67530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63459199" w14:textId="77777777">
        <w:trPr>
          <w:trHeight w:val="581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02D79D2A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 xml:space="preserve">Oprava </w:t>
            </w:r>
            <w:r>
              <w:rPr>
                <w:b/>
              </w:rPr>
              <w:t>nevýznamných</w:t>
            </w:r>
            <w:r>
              <w:t xml:space="preserve"> chýb minulých účtovných období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24B50C7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50ABA0D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7EEF7757" w14:textId="77777777" w:rsidR="00CE3852" w:rsidRDefault="00CA247D">
      <w:pPr>
        <w:spacing w:after="11" w:line="265" w:lineRule="auto"/>
        <w:ind w:right="32"/>
        <w:jc w:val="center"/>
      </w:pPr>
      <w:r>
        <w:rPr>
          <w:b/>
          <w:i/>
          <w:color w:val="00B050"/>
        </w:rPr>
        <w:t>Čl. III</w:t>
      </w:r>
    </w:p>
    <w:p w14:paraId="43C23FDD" w14:textId="77777777" w:rsidR="00CE3852" w:rsidRDefault="00CA247D">
      <w:pPr>
        <w:spacing w:after="335" w:line="265" w:lineRule="auto"/>
        <w:ind w:right="37"/>
        <w:jc w:val="center"/>
      </w:pPr>
      <w:r>
        <w:rPr>
          <w:b/>
          <w:i/>
          <w:color w:val="00B050"/>
        </w:rPr>
        <w:t>Informácie, ktoré vysvetľujú a dopĺňajú súvahu a výkaz ziskov a strát</w:t>
      </w:r>
    </w:p>
    <w:p w14:paraId="0E18D37C" w14:textId="77777777" w:rsidR="00CE3852" w:rsidRDefault="00CA247D">
      <w:pPr>
        <w:spacing w:after="80" w:line="267" w:lineRule="auto"/>
        <w:ind w:left="532" w:hanging="547"/>
      </w:pPr>
      <w:r>
        <w:rPr>
          <w:b/>
        </w:rPr>
        <w:t>1. Informácie o sume a dôvodoch vzniku jednotlivých položiek nákladov alebo výnosov, ktoré majú výnimočný rozsah alebo výskyt:</w:t>
      </w:r>
    </w:p>
    <w:tbl>
      <w:tblPr>
        <w:tblStyle w:val="TableGrid"/>
        <w:tblW w:w="9950" w:type="dxa"/>
        <w:tblInd w:w="-41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676"/>
        <w:gridCol w:w="3097"/>
        <w:gridCol w:w="2177"/>
      </w:tblGrid>
      <w:tr w:rsidR="00CE3852" w14:paraId="72B34455" w14:textId="77777777">
        <w:trPr>
          <w:trHeight w:val="797"/>
        </w:trPr>
        <w:tc>
          <w:tcPr>
            <w:tcW w:w="467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6975F97C" w14:textId="77777777" w:rsidR="00CE3852" w:rsidRDefault="00CA247D">
            <w:pPr>
              <w:spacing w:after="0" w:line="259" w:lineRule="auto"/>
              <w:ind w:left="19" w:firstLine="0"/>
              <w:jc w:val="center"/>
            </w:pPr>
            <w:r>
              <w:rPr>
                <w:b/>
              </w:rPr>
              <w:t>Udalosť</w:t>
            </w:r>
          </w:p>
        </w:tc>
        <w:tc>
          <w:tcPr>
            <w:tcW w:w="3097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6DF10826" w14:textId="77777777" w:rsidR="00CE3852" w:rsidRDefault="00CA247D">
            <w:pPr>
              <w:spacing w:after="0" w:line="259" w:lineRule="auto"/>
              <w:ind w:left="20" w:firstLine="0"/>
              <w:jc w:val="center"/>
            </w:pPr>
            <w:r>
              <w:rPr>
                <w:b/>
              </w:rPr>
              <w:t>Dôvod</w:t>
            </w:r>
          </w:p>
        </w:tc>
        <w:tc>
          <w:tcPr>
            <w:tcW w:w="2177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52D28E8B" w14:textId="77777777" w:rsidR="00CE3852" w:rsidRDefault="00CA247D">
            <w:pPr>
              <w:spacing w:after="0" w:line="259" w:lineRule="auto"/>
              <w:ind w:left="2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CE3852" w14:paraId="077A86B2" w14:textId="77777777">
        <w:trPr>
          <w:trHeight w:val="290"/>
        </w:trPr>
        <w:tc>
          <w:tcPr>
            <w:tcW w:w="4676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625168EA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7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2B28C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7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BF8810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77CD3606" w14:textId="77777777">
        <w:trPr>
          <w:trHeight w:val="290"/>
        </w:trPr>
        <w:tc>
          <w:tcPr>
            <w:tcW w:w="4676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028E011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D234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04CE422C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2A2F3006" w14:textId="77777777">
        <w:trPr>
          <w:trHeight w:val="290"/>
        </w:trPr>
        <w:tc>
          <w:tcPr>
            <w:tcW w:w="4676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169E6C2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8FF0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2C4D3D2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4E06F927" w14:textId="77777777">
        <w:trPr>
          <w:trHeight w:val="290"/>
        </w:trPr>
        <w:tc>
          <w:tcPr>
            <w:tcW w:w="4676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6F52148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A10F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40992400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54ED04F1" w14:textId="77777777">
        <w:trPr>
          <w:trHeight w:val="305"/>
        </w:trPr>
        <w:tc>
          <w:tcPr>
            <w:tcW w:w="4676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7C912F3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68CE7B2C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5458276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23E37FEC" w14:textId="77777777" w:rsidR="00CE3852" w:rsidRDefault="00CA247D">
      <w:pPr>
        <w:tabs>
          <w:tab w:val="center" w:pos="1822"/>
        </w:tabs>
        <w:spacing w:after="48" w:line="267" w:lineRule="auto"/>
        <w:ind w:left="-15" w:firstLine="0"/>
        <w:jc w:val="left"/>
      </w:pPr>
      <w:r>
        <w:rPr>
          <w:b/>
        </w:rPr>
        <w:t>2.a</w:t>
      </w:r>
      <w:r>
        <w:rPr>
          <w:b/>
        </w:rPr>
        <w:tab/>
        <w:t>Informácie o záväzkoch:</w:t>
      </w:r>
    </w:p>
    <w:tbl>
      <w:tblPr>
        <w:tblStyle w:val="TableGrid"/>
        <w:tblW w:w="9950" w:type="dxa"/>
        <w:tblInd w:w="-41" w:type="dxa"/>
        <w:tblCellMar>
          <w:top w:w="2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44"/>
        <w:gridCol w:w="3096"/>
        <w:gridCol w:w="3210"/>
      </w:tblGrid>
      <w:tr w:rsidR="00CE3852" w14:paraId="792F6D05" w14:textId="77777777">
        <w:trPr>
          <w:trHeight w:val="900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69AF4990" w14:textId="77777777" w:rsidR="00CE3852" w:rsidRDefault="00CA247D">
            <w:pPr>
              <w:spacing w:after="0" w:line="259" w:lineRule="auto"/>
              <w:ind w:left="81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04A6086F" w14:textId="77777777" w:rsidR="00CE3852" w:rsidRDefault="00CA247D">
            <w:pPr>
              <w:spacing w:after="0" w:line="259" w:lineRule="auto"/>
              <w:ind w:left="78" w:firstLine="0"/>
              <w:jc w:val="center"/>
            </w:pPr>
            <w:r>
              <w:rPr>
                <w:b/>
              </w:rPr>
              <w:t>Bežné účtovné obdobie</w:t>
            </w: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709E4C1C" w14:textId="77777777" w:rsidR="00CE3852" w:rsidRDefault="00CA247D">
            <w:pPr>
              <w:spacing w:after="0" w:line="268" w:lineRule="auto"/>
              <w:ind w:left="0" w:firstLine="0"/>
              <w:jc w:val="center"/>
            </w:pPr>
            <w:r>
              <w:rPr>
                <w:b/>
              </w:rPr>
              <w:t xml:space="preserve">Bezprostredne predchádzajúce účtovné </w:t>
            </w:r>
          </w:p>
          <w:p w14:paraId="03DABA72" w14:textId="77777777" w:rsidR="00CE3852" w:rsidRDefault="00CA247D">
            <w:pPr>
              <w:spacing w:after="0" w:line="259" w:lineRule="auto"/>
              <w:ind w:left="79" w:firstLine="0"/>
              <w:jc w:val="center"/>
            </w:pPr>
            <w:r>
              <w:rPr>
                <w:b/>
              </w:rPr>
              <w:t>obdobie</w:t>
            </w:r>
          </w:p>
        </w:tc>
      </w:tr>
      <w:tr w:rsidR="00CE3852" w14:paraId="101AD64A" w14:textId="77777777">
        <w:trPr>
          <w:trHeight w:val="305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2B764F34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Dlhodobé záväzky spolu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74C9576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6B2BF31F" w14:textId="77777777" w:rsidR="00CE3852" w:rsidRDefault="00CA247D">
            <w:pPr>
              <w:spacing w:after="0" w:line="259" w:lineRule="auto"/>
              <w:ind w:left="1748" w:firstLine="0"/>
              <w:jc w:val="center"/>
            </w:pPr>
            <w:r>
              <w:rPr>
                <w:b/>
                <w:color w:val="2F75B5"/>
              </w:rPr>
              <w:t>24</w:t>
            </w:r>
          </w:p>
        </w:tc>
      </w:tr>
      <w:tr w:rsidR="00CE3852" w14:paraId="672C4792" w14:textId="77777777">
        <w:trPr>
          <w:trHeight w:val="581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709B8941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Záväzky so zostatkovou dobou splatnosti nad päť rokov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D818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478F7FF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154F61D9" w14:textId="77777777">
        <w:trPr>
          <w:trHeight w:val="581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28C29205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Záväzky so zostatkovou dobou splatnosti jeden rok až päť rokov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4B68857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03D4C9D3" w14:textId="77777777" w:rsidR="00CE3852" w:rsidRDefault="00CA247D">
            <w:pPr>
              <w:spacing w:after="0" w:line="259" w:lineRule="auto"/>
              <w:ind w:left="1748" w:firstLine="0"/>
              <w:jc w:val="center"/>
            </w:pPr>
            <w:r>
              <w:rPr>
                <w:color w:val="2F75B5"/>
              </w:rPr>
              <w:t>24</w:t>
            </w:r>
          </w:p>
        </w:tc>
      </w:tr>
      <w:tr w:rsidR="00CE3852" w14:paraId="32A10568" w14:textId="77777777">
        <w:trPr>
          <w:trHeight w:val="305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21696C2B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Krátkodobé záväzky spolu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64677926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709F843D" w14:textId="77777777" w:rsidR="00CE3852" w:rsidRDefault="00CA247D">
            <w:pPr>
              <w:spacing w:after="0" w:line="259" w:lineRule="auto"/>
              <w:ind w:left="1441" w:firstLine="0"/>
              <w:jc w:val="center"/>
            </w:pPr>
            <w:r>
              <w:rPr>
                <w:b/>
                <w:color w:val="2F75B5"/>
              </w:rPr>
              <w:t>3 896</w:t>
            </w:r>
          </w:p>
        </w:tc>
      </w:tr>
      <w:tr w:rsidR="00CE3852" w14:paraId="326A65AD" w14:textId="77777777">
        <w:trPr>
          <w:trHeight w:val="857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593A53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Záväzky so zostatkovou dobou splatnosti do jedného roka vrátane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F704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3923EDE6" w14:textId="77777777" w:rsidR="00CE3852" w:rsidRDefault="00CA247D">
            <w:pPr>
              <w:spacing w:after="0" w:line="259" w:lineRule="auto"/>
              <w:ind w:left="1625" w:firstLine="0"/>
              <w:jc w:val="center"/>
            </w:pPr>
            <w:r>
              <w:rPr>
                <w:color w:val="2F75B5"/>
              </w:rPr>
              <w:t>115</w:t>
            </w:r>
          </w:p>
        </w:tc>
      </w:tr>
      <w:tr w:rsidR="00CE3852" w14:paraId="6F8ECDE8" w14:textId="77777777">
        <w:trPr>
          <w:trHeight w:val="406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36CB5E83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Záväzky po lehote splatnosti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32F59810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12D77ACD" w14:textId="77777777" w:rsidR="00CE3852" w:rsidRDefault="00CA247D">
            <w:pPr>
              <w:spacing w:after="0" w:line="259" w:lineRule="auto"/>
              <w:ind w:left="1441" w:firstLine="0"/>
              <w:jc w:val="center"/>
            </w:pPr>
            <w:r>
              <w:rPr>
                <w:color w:val="2F75B5"/>
              </w:rPr>
              <w:t>3 781</w:t>
            </w:r>
          </w:p>
        </w:tc>
      </w:tr>
    </w:tbl>
    <w:p w14:paraId="547E2967" w14:textId="77777777" w:rsidR="00CE3852" w:rsidRDefault="00CA247D">
      <w:pPr>
        <w:tabs>
          <w:tab w:val="center" w:pos="3207"/>
        </w:tabs>
        <w:spacing w:after="48" w:line="267" w:lineRule="auto"/>
        <w:ind w:left="-15" w:firstLine="0"/>
        <w:jc w:val="left"/>
      </w:pPr>
      <w:r>
        <w:rPr>
          <w:b/>
        </w:rPr>
        <w:t>2.b</w:t>
      </w:r>
      <w:r>
        <w:rPr>
          <w:b/>
        </w:rPr>
        <w:tab/>
        <w:t>Hodnota záväzkov zabezpečená záložným právom:</w:t>
      </w:r>
    </w:p>
    <w:tbl>
      <w:tblPr>
        <w:tblStyle w:val="TableGrid"/>
        <w:tblW w:w="9950" w:type="dxa"/>
        <w:tblInd w:w="-41" w:type="dxa"/>
        <w:tblCellMar>
          <w:top w:w="28" w:type="dxa"/>
          <w:left w:w="98" w:type="dxa"/>
          <w:bottom w:w="0" w:type="dxa"/>
          <w:right w:w="97" w:type="dxa"/>
        </w:tblCellMar>
        <w:tblLook w:val="04A0" w:firstRow="1" w:lastRow="0" w:firstColumn="1" w:lastColumn="0" w:noHBand="0" w:noVBand="1"/>
      </w:tblPr>
      <w:tblGrid>
        <w:gridCol w:w="5708"/>
        <w:gridCol w:w="2065"/>
        <w:gridCol w:w="2177"/>
      </w:tblGrid>
      <w:tr w:rsidR="00CE3852" w14:paraId="1443C293" w14:textId="77777777">
        <w:trPr>
          <w:trHeight w:val="478"/>
        </w:trPr>
        <w:tc>
          <w:tcPr>
            <w:tcW w:w="5709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07073275" w14:textId="77777777" w:rsidR="00CE3852" w:rsidRDefault="00CA247D">
            <w:pPr>
              <w:spacing w:after="0" w:line="259" w:lineRule="auto"/>
              <w:ind w:left="15" w:firstLine="0"/>
              <w:jc w:val="center"/>
            </w:pPr>
            <w:r>
              <w:rPr>
                <w:b/>
              </w:rPr>
              <w:lastRenderedPageBreak/>
              <w:t>Druh formy zabezpečenia záväzku</w:t>
            </w:r>
          </w:p>
        </w:tc>
        <w:tc>
          <w:tcPr>
            <w:tcW w:w="4242" w:type="dxa"/>
            <w:gridSpan w:val="2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3A276468" w14:textId="77777777" w:rsidR="00CE3852" w:rsidRDefault="00CA247D">
            <w:pPr>
              <w:spacing w:after="0" w:line="259" w:lineRule="auto"/>
              <w:ind w:left="17" w:firstLine="0"/>
              <w:jc w:val="center"/>
            </w:pPr>
            <w:r>
              <w:rPr>
                <w:b/>
              </w:rPr>
              <w:t>Hodnota záväzku zabezpečená</w:t>
            </w:r>
          </w:p>
        </w:tc>
      </w:tr>
      <w:tr w:rsidR="00CE3852" w14:paraId="3DF03557" w14:textId="77777777">
        <w:trPr>
          <w:trHeight w:val="595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068C3E3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4D3CBD3E" w14:textId="77777777" w:rsidR="00CE3852" w:rsidRDefault="00CA247D">
            <w:pPr>
              <w:spacing w:after="0" w:line="259" w:lineRule="auto"/>
              <w:ind w:left="0" w:firstLine="0"/>
            </w:pPr>
            <w:r>
              <w:rPr>
                <w:b/>
              </w:rPr>
              <w:t>Záložným právom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2E34E2DE" w14:textId="77777777" w:rsidR="00CE3852" w:rsidRDefault="00CA247D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Inou formou zabezpečenia</w:t>
            </w:r>
          </w:p>
        </w:tc>
      </w:tr>
      <w:tr w:rsidR="00CE3852" w14:paraId="47E96240" w14:textId="77777777">
        <w:trPr>
          <w:trHeight w:val="290"/>
        </w:trPr>
        <w:tc>
          <w:tcPr>
            <w:tcW w:w="5709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433B2A8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AD09C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7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1881D587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58FF0F87" w14:textId="77777777">
        <w:trPr>
          <w:trHeight w:val="290"/>
        </w:trPr>
        <w:tc>
          <w:tcPr>
            <w:tcW w:w="570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5F6B12A8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795F8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030103E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4C4464F6" w14:textId="77777777">
        <w:trPr>
          <w:trHeight w:val="290"/>
        </w:trPr>
        <w:tc>
          <w:tcPr>
            <w:tcW w:w="570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4C0395B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9499DA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1FDF156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286536E1" w14:textId="77777777">
        <w:trPr>
          <w:trHeight w:val="290"/>
        </w:trPr>
        <w:tc>
          <w:tcPr>
            <w:tcW w:w="570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76E1FDB7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F593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6B9E065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43D003D0" w14:textId="77777777">
        <w:trPr>
          <w:trHeight w:val="305"/>
        </w:trPr>
        <w:tc>
          <w:tcPr>
            <w:tcW w:w="5709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4DF72D7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1E989610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5EC1972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1E2F2432" w14:textId="77777777" w:rsidR="00CE3852" w:rsidRDefault="00CA247D">
      <w:pPr>
        <w:numPr>
          <w:ilvl w:val="0"/>
          <w:numId w:val="4"/>
        </w:numPr>
        <w:spacing w:after="48" w:line="267" w:lineRule="auto"/>
        <w:ind w:hanging="547"/>
      </w:pPr>
      <w:r>
        <w:rPr>
          <w:b/>
        </w:rPr>
        <w:t>Informácie o vlastných akciách:</w:t>
      </w:r>
    </w:p>
    <w:tbl>
      <w:tblPr>
        <w:tblStyle w:val="TableGrid"/>
        <w:tblW w:w="9950" w:type="dxa"/>
        <w:tblInd w:w="-41" w:type="dxa"/>
        <w:tblCellMar>
          <w:top w:w="14" w:type="dxa"/>
          <w:left w:w="65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1579"/>
        <w:gridCol w:w="2065"/>
        <w:gridCol w:w="2064"/>
        <w:gridCol w:w="2065"/>
        <w:gridCol w:w="2177"/>
      </w:tblGrid>
      <w:tr w:rsidR="00CE3852" w14:paraId="0E6F8ADC" w14:textId="77777777">
        <w:trPr>
          <w:trHeight w:val="305"/>
        </w:trPr>
        <w:tc>
          <w:tcPr>
            <w:tcW w:w="1580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118C5FA5" w14:textId="77777777" w:rsidR="00CE3852" w:rsidRDefault="00CA247D">
            <w:pPr>
              <w:spacing w:after="0" w:line="268" w:lineRule="auto"/>
              <w:ind w:left="0" w:firstLine="0"/>
              <w:jc w:val="center"/>
            </w:pPr>
            <w:r>
              <w:rPr>
                <w:b/>
              </w:rPr>
              <w:t xml:space="preserve">Dôvod </w:t>
            </w:r>
            <w:proofErr w:type="spellStart"/>
            <w:r>
              <w:rPr>
                <w:b/>
              </w:rPr>
              <w:t>nadobudnu</w:t>
            </w:r>
            <w:proofErr w:type="spellEnd"/>
            <w:r>
              <w:rPr>
                <w:b/>
              </w:rPr>
              <w:t>-</w:t>
            </w:r>
          </w:p>
          <w:p w14:paraId="513DE960" w14:textId="77777777" w:rsidR="00CE3852" w:rsidRDefault="00CA247D">
            <w:pPr>
              <w:spacing w:after="0" w:line="268" w:lineRule="auto"/>
              <w:ind w:left="0" w:firstLine="0"/>
              <w:jc w:val="center"/>
            </w:pPr>
            <w:proofErr w:type="spellStart"/>
            <w:r>
              <w:rPr>
                <w:b/>
              </w:rPr>
              <w:t>tia</w:t>
            </w:r>
            <w:proofErr w:type="spellEnd"/>
            <w:r>
              <w:rPr>
                <w:b/>
              </w:rPr>
              <w:t xml:space="preserve"> vlastných akcií počas </w:t>
            </w:r>
          </w:p>
          <w:p w14:paraId="4F2ED6B3" w14:textId="77777777" w:rsidR="00CE3852" w:rsidRDefault="00CA247D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účtovného obdobia</w:t>
            </w:r>
          </w:p>
        </w:tc>
        <w:tc>
          <w:tcPr>
            <w:tcW w:w="2065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2EF6E2A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29" w:type="dxa"/>
            <w:gridSpan w:val="2"/>
            <w:tcBorders>
              <w:top w:val="single" w:sz="15" w:space="0" w:color="000000"/>
              <w:left w:val="nil"/>
              <w:bottom w:val="single" w:sz="8" w:space="0" w:color="000000"/>
              <w:right w:val="nil"/>
            </w:tcBorders>
          </w:tcPr>
          <w:p w14:paraId="466212A1" w14:textId="77777777" w:rsidR="00CE3852" w:rsidRDefault="00CA247D">
            <w:pPr>
              <w:spacing w:after="0" w:line="259" w:lineRule="auto"/>
              <w:ind w:left="125" w:firstLine="0"/>
              <w:jc w:val="center"/>
            </w:pPr>
            <w:r>
              <w:rPr>
                <w:b/>
              </w:rPr>
              <w:t>Bežné účtovné obdobie</w:t>
            </w:r>
          </w:p>
        </w:tc>
        <w:tc>
          <w:tcPr>
            <w:tcW w:w="2177" w:type="dxa"/>
            <w:tcBorders>
              <w:top w:val="single" w:sz="15" w:space="0" w:color="000000"/>
              <w:left w:val="nil"/>
              <w:bottom w:val="single" w:sz="8" w:space="0" w:color="000000"/>
              <w:right w:val="single" w:sz="15" w:space="0" w:color="000000"/>
            </w:tcBorders>
          </w:tcPr>
          <w:p w14:paraId="3B718E5E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2A4A7812" w14:textId="77777777">
        <w:trPr>
          <w:trHeight w:val="595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682EE42C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69F46C69" w14:textId="77777777" w:rsidR="00CE3852" w:rsidRDefault="00CA247D">
            <w:pPr>
              <w:spacing w:after="0" w:line="259" w:lineRule="auto"/>
              <w:ind w:left="23" w:hanging="23"/>
              <w:jc w:val="center"/>
            </w:pPr>
            <w:r>
              <w:rPr>
                <w:b/>
              </w:rPr>
              <w:t>Stav na začiatku účtovného obdobia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EFDEB8" w14:textId="77777777" w:rsidR="00CE3852" w:rsidRDefault="00CA247D">
            <w:pPr>
              <w:spacing w:after="0" w:line="259" w:lineRule="auto"/>
              <w:ind w:left="21" w:firstLine="0"/>
              <w:jc w:val="center"/>
            </w:pPr>
            <w:r>
              <w:rPr>
                <w:b/>
              </w:rPr>
              <w:t>Prírastky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02C3B" w14:textId="77777777" w:rsidR="00CE3852" w:rsidRDefault="00CA247D">
            <w:pPr>
              <w:spacing w:after="0" w:line="259" w:lineRule="auto"/>
              <w:ind w:left="21" w:firstLine="0"/>
              <w:jc w:val="center"/>
            </w:pPr>
            <w:r>
              <w:rPr>
                <w:b/>
              </w:rPr>
              <w:t>Úbytky</w:t>
            </w:r>
          </w:p>
        </w:tc>
        <w:tc>
          <w:tcPr>
            <w:tcW w:w="21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51EDC925" w14:textId="77777777" w:rsidR="00CE3852" w:rsidRDefault="00CA247D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Stav na konci účtovného obdobia</w:t>
            </w:r>
          </w:p>
        </w:tc>
      </w:tr>
      <w:tr w:rsidR="00CE3852" w14:paraId="51C405B2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05ED0609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10D4349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B3451" w14:textId="77777777" w:rsidR="00CE3852" w:rsidRDefault="00CA247D">
            <w:pPr>
              <w:spacing w:after="0" w:line="259" w:lineRule="auto"/>
              <w:ind w:left="17" w:firstLine="0"/>
              <w:jc w:val="center"/>
            </w:pPr>
            <w:r>
              <w:t>Počet akcií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2D761" w14:textId="77777777" w:rsidR="00CE3852" w:rsidRDefault="00CA247D">
            <w:pPr>
              <w:spacing w:after="0" w:line="259" w:lineRule="auto"/>
              <w:ind w:left="17" w:firstLine="0"/>
              <w:jc w:val="center"/>
            </w:pPr>
            <w:r>
              <w:t>Počet akcií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38BD507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05A626A9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681B6729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E51868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1F14F" w14:textId="77777777" w:rsidR="00CE3852" w:rsidRDefault="00CA247D">
            <w:pPr>
              <w:spacing w:after="0" w:line="259" w:lineRule="auto"/>
              <w:ind w:left="13" w:firstLine="0"/>
              <w:jc w:val="center"/>
            </w:pPr>
            <w:r>
              <w:t>Podiel na ZI v %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333A7" w14:textId="77777777" w:rsidR="00CE3852" w:rsidRDefault="00CA247D">
            <w:pPr>
              <w:spacing w:after="0" w:line="259" w:lineRule="auto"/>
              <w:ind w:left="13" w:firstLine="0"/>
              <w:jc w:val="center"/>
            </w:pPr>
            <w:r>
              <w:t>Podiel na ZI v %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50D139E0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1CC74AC6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5225E488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2BD05A8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EC61C" w14:textId="77777777" w:rsidR="00CE3852" w:rsidRDefault="00CA247D">
            <w:pPr>
              <w:spacing w:after="0" w:line="259" w:lineRule="auto"/>
              <w:ind w:left="65" w:firstLine="0"/>
              <w:jc w:val="left"/>
            </w:pPr>
            <w:r>
              <w:t xml:space="preserve"> Menovitá hodnota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31656" w14:textId="77777777" w:rsidR="00CE3852" w:rsidRDefault="00CA247D">
            <w:pPr>
              <w:spacing w:after="0" w:line="259" w:lineRule="auto"/>
              <w:ind w:left="96" w:firstLine="0"/>
              <w:jc w:val="left"/>
            </w:pPr>
            <w:r>
              <w:t>Menovitá hodnota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468CA5F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497284D0" w14:textId="77777777">
        <w:trPr>
          <w:trHeight w:val="291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248C4C3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3553F1D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70713FC8" w14:textId="77777777" w:rsidR="00CE3852" w:rsidRDefault="00CA247D">
            <w:pPr>
              <w:spacing w:after="0" w:line="259" w:lineRule="auto"/>
              <w:ind w:left="0" w:firstLine="0"/>
            </w:pPr>
            <w:r>
              <w:t xml:space="preserve">Hodnota </w:t>
            </w:r>
            <w:proofErr w:type="spellStart"/>
            <w:r>
              <w:t>nadobudn</w:t>
            </w:r>
            <w:proofErr w:type="spellEnd"/>
            <w:r>
              <w:t>.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43A8DFD4" w14:textId="77777777" w:rsidR="00CE3852" w:rsidRDefault="00CA247D">
            <w:pPr>
              <w:spacing w:after="0" w:line="259" w:lineRule="auto"/>
              <w:ind w:left="38" w:firstLine="0"/>
            </w:pPr>
            <w:r>
              <w:t>Hodnota za prevod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409FB1B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13763D26" w14:textId="77777777">
        <w:trPr>
          <w:trHeight w:val="290"/>
        </w:trPr>
        <w:tc>
          <w:tcPr>
            <w:tcW w:w="1580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495E01A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vMerge w:val="restart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3671E7D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8E9B8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B08EA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7" w:type="dxa"/>
            <w:vMerge w:val="restart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36E1E76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09E3454C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3A14842A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01F234A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9942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5F7A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7E89DCA9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16557D3E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6EE6187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46C09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63B0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3C999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5BF9B9B0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3034677E" w14:textId="77777777">
        <w:trPr>
          <w:trHeight w:val="305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68B2610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1E40470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22F1549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1F482E6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2F28182E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51410CB6" w14:textId="77777777">
        <w:trPr>
          <w:trHeight w:val="290"/>
        </w:trPr>
        <w:tc>
          <w:tcPr>
            <w:tcW w:w="1580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65730AE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vMerge w:val="restart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09759690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DBB98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2B9A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7" w:type="dxa"/>
            <w:vMerge w:val="restart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0D88B980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47A09180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47917836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2BD7E2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D12B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3653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3CB0044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3DA1DB4E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75FAAB7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C902D5A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88FC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02346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40F622C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22CDB900" w14:textId="77777777">
        <w:trPr>
          <w:trHeight w:val="305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05670818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5CAE428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243A3B2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68FB733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1181274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93EEA6C" w14:textId="77777777" w:rsidR="00CE3852" w:rsidRDefault="00CA247D">
      <w:pPr>
        <w:numPr>
          <w:ilvl w:val="0"/>
          <w:numId w:val="4"/>
        </w:numPr>
        <w:spacing w:after="48" w:line="267" w:lineRule="auto"/>
        <w:ind w:hanging="547"/>
      </w:pPr>
      <w:r>
        <w:rPr>
          <w:b/>
        </w:rPr>
        <w:t>Informácie o orgánoch účtovnej jednotky:</w:t>
      </w:r>
    </w:p>
    <w:tbl>
      <w:tblPr>
        <w:tblStyle w:val="TableGrid"/>
        <w:tblW w:w="9950" w:type="dxa"/>
        <w:tblInd w:w="-41" w:type="dxa"/>
        <w:tblCellMar>
          <w:top w:w="53" w:type="dxa"/>
          <w:left w:w="41" w:type="dxa"/>
          <w:bottom w:w="0" w:type="dxa"/>
          <w:right w:w="32" w:type="dxa"/>
        </w:tblCellMar>
        <w:tblLook w:val="04A0" w:firstRow="1" w:lastRow="0" w:firstColumn="1" w:lastColumn="0" w:noHBand="0" w:noVBand="1"/>
      </w:tblPr>
      <w:tblGrid>
        <w:gridCol w:w="3632"/>
        <w:gridCol w:w="1041"/>
        <w:gridCol w:w="1032"/>
        <w:gridCol w:w="1030"/>
        <w:gridCol w:w="1041"/>
        <w:gridCol w:w="1032"/>
        <w:gridCol w:w="1142"/>
      </w:tblGrid>
      <w:tr w:rsidR="00CE3852" w14:paraId="24CF0FE5" w14:textId="77777777">
        <w:trPr>
          <w:trHeight w:val="581"/>
        </w:trPr>
        <w:tc>
          <w:tcPr>
            <w:tcW w:w="3644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0DB41EA2" w14:textId="77777777" w:rsidR="00CE3852" w:rsidRDefault="00CA247D">
            <w:pPr>
              <w:spacing w:after="0" w:line="259" w:lineRule="auto"/>
              <w:ind w:left="13" w:firstLine="0"/>
              <w:jc w:val="center"/>
            </w:pPr>
            <w:r>
              <w:rPr>
                <w:b/>
              </w:rPr>
              <w:t>Druh príjmu, výhody</w:t>
            </w:r>
          </w:p>
        </w:tc>
        <w:tc>
          <w:tcPr>
            <w:tcW w:w="3096" w:type="dxa"/>
            <w:gridSpan w:val="3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5207E7D2" w14:textId="77777777" w:rsidR="00CE3852" w:rsidRDefault="00CA247D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Hodnota príjmu, výhody súčasných členov orgánov</w:t>
            </w:r>
          </w:p>
        </w:tc>
        <w:tc>
          <w:tcPr>
            <w:tcW w:w="3210" w:type="dxa"/>
            <w:gridSpan w:val="3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14553B42" w14:textId="77777777" w:rsidR="00CE3852" w:rsidRDefault="00CA247D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0"/>
              </w:rPr>
              <w:t>Hodnota príjmu, výhody bývalých členov orgánov</w:t>
            </w:r>
          </w:p>
        </w:tc>
      </w:tr>
      <w:tr w:rsidR="00CE3852" w14:paraId="17015C84" w14:textId="77777777">
        <w:trPr>
          <w:trHeight w:val="305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6A1918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6F58602C" w14:textId="77777777" w:rsidR="00CE3852" w:rsidRDefault="00CA247D">
            <w:pPr>
              <w:spacing w:after="0" w:line="259" w:lineRule="auto"/>
              <w:ind w:left="7" w:firstLine="0"/>
            </w:pPr>
            <w:r>
              <w:rPr>
                <w:b/>
                <w:sz w:val="16"/>
              </w:rPr>
              <w:t>štatutárnych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2C6E756A" w14:textId="77777777" w:rsidR="00CE3852" w:rsidRDefault="00CA247D">
            <w:pPr>
              <w:spacing w:after="0" w:line="259" w:lineRule="auto"/>
              <w:ind w:left="82" w:firstLine="0"/>
              <w:jc w:val="left"/>
            </w:pPr>
            <w:r>
              <w:rPr>
                <w:b/>
                <w:sz w:val="16"/>
              </w:rPr>
              <w:t>dozorných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249B400C" w14:textId="77777777" w:rsidR="00CE3852" w:rsidRDefault="00CA247D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6"/>
              </w:rPr>
              <w:t>iných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72F4CC58" w14:textId="77777777" w:rsidR="00CE3852" w:rsidRDefault="00CA247D">
            <w:pPr>
              <w:spacing w:after="0" w:line="259" w:lineRule="auto"/>
              <w:ind w:left="7" w:firstLine="0"/>
            </w:pPr>
            <w:r>
              <w:rPr>
                <w:b/>
                <w:sz w:val="16"/>
              </w:rPr>
              <w:t>štatutárnych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345050D1" w14:textId="77777777" w:rsidR="00CE3852" w:rsidRDefault="00CA247D">
            <w:pPr>
              <w:spacing w:after="0" w:line="259" w:lineRule="auto"/>
              <w:ind w:left="82" w:firstLine="0"/>
              <w:jc w:val="left"/>
            </w:pPr>
            <w:r>
              <w:rPr>
                <w:b/>
                <w:sz w:val="16"/>
              </w:rPr>
              <w:t>dozorných</w:t>
            </w: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08393DB7" w14:textId="77777777" w:rsidR="00CE3852" w:rsidRDefault="00CA247D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16"/>
              </w:rPr>
              <w:t>iných</w:t>
            </w:r>
          </w:p>
        </w:tc>
      </w:tr>
      <w:tr w:rsidR="00CE3852" w14:paraId="60EC7F1B" w14:textId="77777777">
        <w:trPr>
          <w:trHeight w:val="290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2A46EEEC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 xml:space="preserve">Poskytnuté záruky alebo </w:t>
            </w:r>
            <w:proofErr w:type="spellStart"/>
            <w:r>
              <w:t>zabezp</w:t>
            </w:r>
            <w:proofErr w:type="spellEnd"/>
            <w:r>
              <w:t>.</w:t>
            </w:r>
          </w:p>
        </w:tc>
        <w:tc>
          <w:tcPr>
            <w:tcW w:w="1032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7E48ABB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FD54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3FD7051A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3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36EB8246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18A6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45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645661A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14277CDA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6BD5274A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 xml:space="preserve">Poskytnuté pôžičky </w:t>
            </w:r>
            <w:r>
              <w:rPr>
                <w:sz w:val="16"/>
              </w:rPr>
              <w:t>(ku dňu ÚZ)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6B51451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4129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0DD919B9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5CBC87E7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67D8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3EF9E73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1DC59BDA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49ED6B32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Splatené pôžičky</w:t>
            </w:r>
            <w:r>
              <w:rPr>
                <w:sz w:val="16"/>
              </w:rPr>
              <w:t xml:space="preserve"> (ku dňu ÚZ)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3436394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F2F28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5600E26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7AF97CB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1DA9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239B743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63B78305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40F8AD12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lastRenderedPageBreak/>
              <w:t>Odpustné</w:t>
            </w:r>
            <w:proofErr w:type="spellEnd"/>
            <w:r>
              <w:t xml:space="preserve"> alebo odpísané pôžičky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1F14723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D95C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D187E5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FB3912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4F611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02F09CAE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7BFD5BF9" w14:textId="77777777">
        <w:trPr>
          <w:trHeight w:val="871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122A3F6C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Finančné prostriedky a iné plnenie použité na súkromné účely na vyúčtovanie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79CFCC3A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33DABD8A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69A6235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3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25A669AB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7C308D46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6DA8B38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1BE565E" w14:textId="77777777" w:rsidR="00CE3852" w:rsidRDefault="00CA247D">
      <w:pPr>
        <w:spacing w:after="48" w:line="267" w:lineRule="auto"/>
        <w:ind w:left="532" w:hanging="547"/>
      </w:pPr>
      <w:r>
        <w:rPr>
          <w:b/>
        </w:rPr>
        <w:t>4.d Hlavné podmienky, na základe ktorých boli záruky alebo iné zabezpečenia poskytnuté (pri pôžičkách sa uvádzajú úrokové sadzby):</w:t>
      </w:r>
    </w:p>
    <w:p w14:paraId="3E04382E" w14:textId="77777777" w:rsidR="00CE3852" w:rsidRDefault="00CA247D">
      <w:pPr>
        <w:numPr>
          <w:ilvl w:val="1"/>
          <w:numId w:val="5"/>
        </w:numPr>
        <w:spacing w:after="7" w:line="267" w:lineRule="auto"/>
        <w:ind w:hanging="609"/>
      </w:pPr>
      <w:r>
        <w:rPr>
          <w:b/>
        </w:rPr>
        <w:t>Informácie o celkovej sume finančných povinností, ktoré sa nevykazujú v súvahe:</w:t>
      </w:r>
    </w:p>
    <w:p w14:paraId="42EC02FE" w14:textId="77777777" w:rsidR="00CE3852" w:rsidRDefault="00CA247D">
      <w:pPr>
        <w:spacing w:after="0" w:line="259" w:lineRule="auto"/>
        <w:ind w:left="545" w:firstLine="0"/>
        <w:jc w:val="left"/>
      </w:pPr>
      <w:r>
        <w:rPr>
          <w:rFonts w:ascii="Calibri" w:eastAsia="Calibri" w:hAnsi="Calibri" w:cs="Calibri"/>
          <w:b/>
        </w:rPr>
        <w:t xml:space="preserve">súvahe </w:t>
      </w:r>
    </w:p>
    <w:tbl>
      <w:tblPr>
        <w:tblStyle w:val="TableGrid"/>
        <w:tblW w:w="9950" w:type="dxa"/>
        <w:tblInd w:w="-41" w:type="dxa"/>
        <w:tblCellMar>
          <w:top w:w="53" w:type="dxa"/>
          <w:left w:w="4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44"/>
        <w:gridCol w:w="3096"/>
        <w:gridCol w:w="3210"/>
      </w:tblGrid>
      <w:tr w:rsidR="00CE3852" w14:paraId="4E49DF81" w14:textId="77777777">
        <w:trPr>
          <w:trHeight w:val="886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BB2A5" w14:textId="77777777" w:rsidR="00CE3852" w:rsidRDefault="00CA247D">
            <w:pPr>
              <w:spacing w:after="0" w:line="259" w:lineRule="auto"/>
              <w:ind w:left="0" w:right="2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41651E" w14:textId="77777777" w:rsidR="00CE3852" w:rsidRDefault="00CA247D">
            <w:pPr>
              <w:spacing w:after="0" w:line="259" w:lineRule="auto"/>
              <w:ind w:left="0" w:right="26" w:firstLine="0"/>
              <w:jc w:val="center"/>
            </w:pPr>
            <w:r>
              <w:rPr>
                <w:b/>
              </w:rPr>
              <w:t>Hodnota celkom</w:t>
            </w: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6BD10F6E" w14:textId="77777777" w:rsidR="00CE3852" w:rsidRDefault="00CA247D">
            <w:pPr>
              <w:spacing w:after="0" w:line="259" w:lineRule="auto"/>
              <w:ind w:left="113" w:firstLine="0"/>
              <w:jc w:val="center"/>
            </w:pPr>
            <w:r>
              <w:rPr>
                <w:b/>
              </w:rPr>
              <w:t>Hodnota voči dcérskej ÚJ     a ÚJ s podstatným vplyvom</w:t>
            </w:r>
          </w:p>
        </w:tc>
      </w:tr>
      <w:tr w:rsidR="00CE3852" w14:paraId="51735946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03102B1D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 xml:space="preserve">Povinnosti nájomcu z </w:t>
            </w:r>
            <w:proofErr w:type="spellStart"/>
            <w:r>
              <w:t>operat</w:t>
            </w:r>
            <w:proofErr w:type="spellEnd"/>
            <w:r>
              <w:t xml:space="preserve">. </w:t>
            </w:r>
            <w:proofErr w:type="spellStart"/>
            <w:r>
              <w:t>pren</w:t>
            </w:r>
            <w:proofErr w:type="spellEnd"/>
            <w:r>
              <w:t>.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2A37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635510D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6D19A238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5134BE7A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 xml:space="preserve">Povinnosti z </w:t>
            </w:r>
            <w:proofErr w:type="spellStart"/>
            <w:r>
              <w:t>uzatv</w:t>
            </w:r>
            <w:proofErr w:type="spellEnd"/>
            <w:r>
              <w:t>. úverov. zmlúv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C254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08B0437C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1059922A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0B7124B3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Povinnosti z licenčných zmlúv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99F4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3681104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3C90F8BB" w14:textId="77777777">
        <w:trPr>
          <w:trHeight w:val="291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57491518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 xml:space="preserve">Povinnosti z </w:t>
            </w:r>
            <w:proofErr w:type="spellStart"/>
            <w:r>
              <w:t>koncesionársk</w:t>
            </w:r>
            <w:proofErr w:type="spellEnd"/>
            <w:r>
              <w:t>. zmlúv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B30A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0D45747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67BA5D23" w14:textId="77777777">
        <w:trPr>
          <w:trHeight w:val="305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20A2E412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Ostatné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24143A9E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37197C17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7393FF4C" w14:textId="77777777" w:rsidR="00CE3852" w:rsidRDefault="00CA247D">
      <w:pPr>
        <w:spacing w:after="1280" w:line="267" w:lineRule="auto"/>
        <w:ind w:left="-5"/>
      </w:pPr>
      <w:r>
        <w:rPr>
          <w:b/>
        </w:rPr>
        <w:t>Opis významných finančných povinností:</w:t>
      </w:r>
    </w:p>
    <w:p w14:paraId="0FB602EB" w14:textId="77777777" w:rsidR="00CE3852" w:rsidRDefault="00CA247D">
      <w:pPr>
        <w:numPr>
          <w:ilvl w:val="1"/>
          <w:numId w:val="5"/>
        </w:numPr>
        <w:spacing w:after="48" w:line="267" w:lineRule="auto"/>
        <w:ind w:hanging="609"/>
      </w:pPr>
      <w:r>
        <w:rPr>
          <w:b/>
        </w:rPr>
        <w:t>Informácie o významných podmienených záväzkoch</w:t>
      </w:r>
    </w:p>
    <w:tbl>
      <w:tblPr>
        <w:tblStyle w:val="TableGrid"/>
        <w:tblW w:w="9950" w:type="dxa"/>
        <w:tblInd w:w="-41" w:type="dxa"/>
        <w:tblCellMar>
          <w:top w:w="53" w:type="dxa"/>
          <w:left w:w="4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44"/>
        <w:gridCol w:w="3096"/>
        <w:gridCol w:w="3210"/>
      </w:tblGrid>
      <w:tr w:rsidR="00CE3852" w14:paraId="7A43FD02" w14:textId="77777777">
        <w:trPr>
          <w:trHeight w:val="406"/>
        </w:trPr>
        <w:tc>
          <w:tcPr>
            <w:tcW w:w="3644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549AB209" w14:textId="77777777" w:rsidR="00CE3852" w:rsidRDefault="00CA247D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</w:rPr>
              <w:t>Druh podmieneného záväzku</w:t>
            </w:r>
          </w:p>
        </w:tc>
        <w:tc>
          <w:tcPr>
            <w:tcW w:w="6306" w:type="dxa"/>
            <w:gridSpan w:val="2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4DACD3BE" w14:textId="77777777" w:rsidR="00CE3852" w:rsidRDefault="00CA247D">
            <w:pPr>
              <w:spacing w:after="0" w:line="259" w:lineRule="auto"/>
              <w:ind w:left="0" w:right="25" w:firstLine="0"/>
              <w:jc w:val="center"/>
            </w:pPr>
            <w:r>
              <w:rPr>
                <w:b/>
              </w:rPr>
              <w:t>Bežné účtovné obdobie</w:t>
            </w:r>
          </w:p>
        </w:tc>
      </w:tr>
      <w:tr w:rsidR="00CE3852" w14:paraId="43DE8C9F" w14:textId="77777777">
        <w:trPr>
          <w:trHeight w:val="872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1D4E1F87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591C43CD" w14:textId="77777777" w:rsidR="00CE3852" w:rsidRDefault="00CA247D">
            <w:pPr>
              <w:spacing w:after="0" w:line="259" w:lineRule="auto"/>
              <w:ind w:left="0" w:right="26" w:firstLine="0"/>
              <w:jc w:val="center"/>
            </w:pPr>
            <w:r>
              <w:rPr>
                <w:b/>
              </w:rPr>
              <w:t>Hodnota celkom</w:t>
            </w: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2C61ED6F" w14:textId="77777777" w:rsidR="00CE3852" w:rsidRDefault="00CA247D">
            <w:pPr>
              <w:spacing w:after="0" w:line="259" w:lineRule="auto"/>
              <w:ind w:left="113" w:firstLine="0"/>
              <w:jc w:val="center"/>
            </w:pPr>
            <w:r>
              <w:rPr>
                <w:b/>
              </w:rPr>
              <w:t>Hodnota voči dcérskej ÚJ     a ÚJ s podstatným vplyvom</w:t>
            </w:r>
          </w:p>
        </w:tc>
      </w:tr>
      <w:tr w:rsidR="00CE3852" w14:paraId="4DB01412" w14:textId="77777777">
        <w:trPr>
          <w:trHeight w:val="290"/>
        </w:trPr>
        <w:tc>
          <w:tcPr>
            <w:tcW w:w="3644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4BC58CAC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Zo súdnych rozhodnutí</w:t>
            </w:r>
          </w:p>
        </w:tc>
        <w:tc>
          <w:tcPr>
            <w:tcW w:w="3096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28550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FB13E4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13B16D92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76FED95E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Z poskytnutých záruk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5DB6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1E6910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3F63695B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18C53D1A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 xml:space="preserve">Zo všeob. </w:t>
            </w:r>
            <w:proofErr w:type="spellStart"/>
            <w:r>
              <w:t>záväzn</w:t>
            </w:r>
            <w:proofErr w:type="spellEnd"/>
            <w:r>
              <w:t xml:space="preserve">. </w:t>
            </w:r>
            <w:proofErr w:type="spellStart"/>
            <w:r>
              <w:t>právn</w:t>
            </w:r>
            <w:proofErr w:type="spellEnd"/>
            <w:r>
              <w:t xml:space="preserve">. </w:t>
            </w:r>
            <w:proofErr w:type="spellStart"/>
            <w:r>
              <w:t>predp</w:t>
            </w:r>
            <w:proofErr w:type="spellEnd"/>
            <w:r>
              <w:t>.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5D7B9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DF1C6C5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1DE5253E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63CD9036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Zo zmluvy o podriadenom záväzku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264BF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227FDA44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1556C53D" w14:textId="77777777">
        <w:trPr>
          <w:trHeight w:val="290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7AD27A63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Z ručenia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E1103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6BCF9367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  <w:tr w:rsidR="00CE3852" w14:paraId="097CA22E" w14:textId="77777777">
        <w:trPr>
          <w:trHeight w:val="305"/>
        </w:trPr>
        <w:tc>
          <w:tcPr>
            <w:tcW w:w="3644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3CD98183" w14:textId="77777777" w:rsidR="00CE3852" w:rsidRDefault="00CA247D">
            <w:pPr>
              <w:spacing w:after="0" w:line="259" w:lineRule="auto"/>
              <w:ind w:left="0" w:firstLine="0"/>
              <w:jc w:val="left"/>
            </w:pPr>
            <w:r>
              <w:t>Iné podmienené záväzky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7F4A5BF2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62B65F8D" w14:textId="77777777" w:rsidR="00CE3852" w:rsidRDefault="00CE38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0D667F27" w14:textId="77777777" w:rsidR="00CE3852" w:rsidRDefault="00CA247D">
      <w:pPr>
        <w:spacing w:after="1202" w:line="267" w:lineRule="auto"/>
        <w:ind w:left="-5"/>
      </w:pPr>
      <w:r>
        <w:rPr>
          <w:b/>
        </w:rPr>
        <w:t>Opis významných podmienených záväzkov:</w:t>
      </w:r>
    </w:p>
    <w:p w14:paraId="3028B6BD" w14:textId="77777777" w:rsidR="00CE3852" w:rsidRDefault="00CA247D">
      <w:pPr>
        <w:spacing w:after="916" w:line="267" w:lineRule="auto"/>
        <w:ind w:left="532" w:hanging="547"/>
      </w:pPr>
      <w:r>
        <w:rPr>
          <w:b/>
        </w:rPr>
        <w:lastRenderedPageBreak/>
        <w:t>5.e</w:t>
      </w:r>
      <w:r>
        <w:rPr>
          <w:b/>
        </w:rPr>
        <w:tab/>
        <w:t>Opis</w:t>
      </w:r>
      <w:r>
        <w:rPr>
          <w:b/>
        </w:rPr>
        <w:tab/>
        <w:t>významných</w:t>
      </w:r>
      <w:r>
        <w:rPr>
          <w:b/>
        </w:rPr>
        <w:tab/>
        <w:t>povinností</w:t>
      </w:r>
      <w:r>
        <w:rPr>
          <w:b/>
        </w:rPr>
        <w:tab/>
        <w:t>účtovnej</w:t>
      </w:r>
      <w:r>
        <w:rPr>
          <w:b/>
        </w:rPr>
        <w:tab/>
        <w:t>jednotky</w:t>
      </w:r>
      <w:r>
        <w:rPr>
          <w:b/>
        </w:rPr>
        <w:tab/>
        <w:t>vyplývajúcich</w:t>
      </w:r>
      <w:r>
        <w:rPr>
          <w:b/>
        </w:rPr>
        <w:tab/>
        <w:t>z</w:t>
      </w:r>
      <w:r>
        <w:rPr>
          <w:b/>
        </w:rPr>
        <w:tab/>
        <w:t>dôchodkových programov pre zamestnancov:</w:t>
      </w:r>
    </w:p>
    <w:p w14:paraId="24F733A6" w14:textId="77777777" w:rsidR="00CE3852" w:rsidRDefault="00CA247D">
      <w:pPr>
        <w:spacing w:after="48" w:line="267" w:lineRule="auto"/>
        <w:ind w:left="532" w:hanging="547"/>
      </w:pPr>
      <w:r>
        <w:rPr>
          <w:b/>
        </w:rPr>
        <w:t xml:space="preserve">6. Informácie o udelení výlučného práva alebo osobitného práva, ktorým sa udelilo právo poskytovať služby vo verejnom záujme (uvádza sa aj náhrada za </w:t>
      </w:r>
      <w:r>
        <w:rPr>
          <w:b/>
        </w:rPr>
        <w:t>túto činnosť v akejkoľvek forme):</w:t>
      </w:r>
    </w:p>
    <w:sectPr w:rsidR="00CE3852">
      <w:headerReference w:type="even" r:id="rId11"/>
      <w:headerReference w:type="default" r:id="rId12"/>
      <w:headerReference w:type="first" r:id="rId13"/>
      <w:pgSz w:w="11906" w:h="16838"/>
      <w:pgMar w:top="1801" w:right="959" w:bottom="1847" w:left="1070" w:header="107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3E609" w14:textId="77777777" w:rsidR="00000000" w:rsidRDefault="00CA247D">
      <w:pPr>
        <w:spacing w:after="0" w:line="240" w:lineRule="auto"/>
      </w:pPr>
      <w:r>
        <w:separator/>
      </w:r>
    </w:p>
  </w:endnote>
  <w:endnote w:type="continuationSeparator" w:id="0">
    <w:p w14:paraId="368085A2" w14:textId="77777777" w:rsidR="00000000" w:rsidRDefault="00CA2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F65996" w14:textId="77777777" w:rsidR="00000000" w:rsidRDefault="00CA247D">
      <w:pPr>
        <w:spacing w:after="0" w:line="240" w:lineRule="auto"/>
      </w:pPr>
      <w:r>
        <w:separator/>
      </w:r>
    </w:p>
  </w:footnote>
  <w:footnote w:type="continuationSeparator" w:id="0">
    <w:p w14:paraId="7C3239F5" w14:textId="77777777" w:rsidR="00000000" w:rsidRDefault="00CA2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5372" w:tblpY="1104"/>
      <w:tblOverlap w:val="never"/>
      <w:tblW w:w="5466" w:type="dxa"/>
      <w:tblInd w:w="0" w:type="dxa"/>
      <w:tblCellMar>
        <w:top w:w="61" w:type="dxa"/>
        <w:left w:w="137" w:type="dxa"/>
        <w:bottom w:w="0" w:type="dxa"/>
        <w:right w:w="33" w:type="dxa"/>
      </w:tblCellMar>
      <w:tblLook w:val="04A0" w:firstRow="1" w:lastRow="0" w:firstColumn="1" w:lastColumn="0" w:noHBand="0" w:noVBand="1"/>
    </w:tblPr>
    <w:tblGrid>
      <w:gridCol w:w="290"/>
      <w:gridCol w:w="298"/>
      <w:gridCol w:w="290"/>
      <w:gridCol w:w="298"/>
      <w:gridCol w:w="290"/>
      <w:gridCol w:w="307"/>
      <w:gridCol w:w="1000"/>
      <w:gridCol w:w="306"/>
      <w:gridCol w:w="298"/>
      <w:gridCol w:w="290"/>
      <w:gridCol w:w="298"/>
      <w:gridCol w:w="298"/>
      <w:gridCol w:w="290"/>
      <w:gridCol w:w="298"/>
      <w:gridCol w:w="612"/>
    </w:tblGrid>
    <w:tr w:rsidR="00CE3852" w14:paraId="4D33A250" w14:textId="77777777">
      <w:trPr>
        <w:trHeight w:val="305"/>
      </w:trPr>
      <w:tc>
        <w:tcPr>
          <w:tcW w:w="29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2BF81FF" w14:textId="77777777" w:rsidR="00CE3852" w:rsidRDefault="00CA247D">
          <w:pPr>
            <w:spacing w:after="0" w:line="259" w:lineRule="auto"/>
            <w:ind w:left="8" w:firstLine="0"/>
            <w:jc w:val="left"/>
          </w:pPr>
          <w:r>
            <w:rPr>
              <w:rFonts w:ascii="Calibri" w:eastAsia="Calibri" w:hAnsi="Calibri" w:cs="Calibri"/>
            </w:rPr>
            <w:t>8</w:t>
          </w:r>
        </w:p>
      </w:tc>
      <w:tc>
        <w:tcPr>
          <w:tcW w:w="29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67EB0168" w14:textId="77777777" w:rsidR="00CE3852" w:rsidRDefault="00CA247D">
          <w:pPr>
            <w:spacing w:after="0" w:line="259" w:lineRule="auto"/>
            <w:ind w:left="8" w:firstLine="0"/>
            <w:jc w:val="left"/>
          </w:pPr>
          <w:r>
            <w:rPr>
              <w:rFonts w:ascii="Calibri" w:eastAsia="Calibri" w:hAnsi="Calibri" w:cs="Calibri"/>
            </w:rPr>
            <w:t>8</w:t>
          </w:r>
        </w:p>
      </w:tc>
      <w:tc>
        <w:tcPr>
          <w:tcW w:w="290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3DA1D098" w14:textId="77777777" w:rsidR="00CE3852" w:rsidRDefault="00CA247D">
          <w:pPr>
            <w:spacing w:after="0" w:line="259" w:lineRule="auto"/>
            <w:ind w:left="0" w:firstLine="0"/>
            <w:jc w:val="left"/>
          </w:pPr>
          <w:r>
            <w:rPr>
              <w:rFonts w:ascii="Calibri" w:eastAsia="Calibri" w:hAnsi="Calibri" w:cs="Calibri"/>
            </w:rPr>
            <w:t>9</w:t>
          </w:r>
        </w:p>
      </w:tc>
      <w:tc>
        <w:tcPr>
          <w:tcW w:w="298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03CC1A95" w14:textId="77777777" w:rsidR="00CE3852" w:rsidRDefault="00CA247D">
          <w:pPr>
            <w:spacing w:after="0" w:line="259" w:lineRule="auto"/>
            <w:ind w:left="0" w:firstLine="0"/>
            <w:jc w:val="left"/>
          </w:pPr>
          <w:r>
            <w:rPr>
              <w:rFonts w:ascii="Calibri" w:eastAsia="Calibri" w:hAnsi="Calibri" w:cs="Calibri"/>
            </w:rPr>
            <w:t>5</w:t>
          </w:r>
        </w:p>
      </w:tc>
      <w:tc>
        <w:tcPr>
          <w:tcW w:w="29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82484EB" w14:textId="77777777" w:rsidR="00CE3852" w:rsidRDefault="00CA247D">
          <w:pPr>
            <w:spacing w:after="0" w:line="259" w:lineRule="auto"/>
            <w:ind w:left="8" w:firstLine="0"/>
            <w:jc w:val="left"/>
          </w:pPr>
          <w:r>
            <w:rPr>
              <w:rFonts w:ascii="Calibri" w:eastAsia="Calibri" w:hAnsi="Calibri" w:cs="Calibri"/>
            </w:rPr>
            <w:t>4</w:t>
          </w:r>
        </w:p>
      </w:tc>
      <w:tc>
        <w:tcPr>
          <w:tcW w:w="30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3C0C0D74" w14:textId="77777777" w:rsidR="00CE3852" w:rsidRDefault="00CA247D">
          <w:pPr>
            <w:spacing w:after="0" w:line="259" w:lineRule="auto"/>
            <w:ind w:left="8" w:firstLine="0"/>
            <w:jc w:val="left"/>
          </w:pPr>
          <w:r>
            <w:rPr>
              <w:rFonts w:ascii="Calibri" w:eastAsia="Calibri" w:hAnsi="Calibri" w:cs="Calibri"/>
            </w:rPr>
            <w:t>1</w:t>
          </w:r>
        </w:p>
      </w:tc>
      <w:tc>
        <w:tcPr>
          <w:tcW w:w="1000" w:type="dxa"/>
          <w:tcBorders>
            <w:top w:val="nil"/>
            <w:left w:val="single" w:sz="6" w:space="0" w:color="000000"/>
            <w:bottom w:val="nil"/>
            <w:right w:val="nil"/>
          </w:tcBorders>
        </w:tcPr>
        <w:p w14:paraId="356CEC10" w14:textId="77777777" w:rsidR="00CE3852" w:rsidRDefault="00CA247D">
          <w:pPr>
            <w:tabs>
              <w:tab w:val="right" w:pos="830"/>
            </w:tabs>
            <w:spacing w:after="0" w:line="259" w:lineRule="auto"/>
            <w:ind w:left="0" w:firstLine="0"/>
            <w:jc w:val="left"/>
          </w:pPr>
          <w:r>
            <w:rPr>
              <w:rFonts w:ascii="Calibri" w:eastAsia="Calibri" w:hAnsi="Calibri" w:cs="Calibri"/>
            </w:rPr>
            <w:t>DIČ</w:t>
          </w:r>
          <w:r>
            <w:rPr>
              <w:rFonts w:ascii="Calibri" w:eastAsia="Calibri" w:hAnsi="Calibri" w:cs="Calibri"/>
            </w:rPr>
            <w:tab/>
          </w:r>
          <w:r>
            <w:rPr>
              <w:rFonts w:ascii="Calibri" w:eastAsia="Calibri" w:hAnsi="Calibri" w:cs="Calibri"/>
              <w:bdr w:val="single" w:sz="12" w:space="0" w:color="000000"/>
            </w:rPr>
            <w:t>2</w:t>
          </w:r>
        </w:p>
      </w:tc>
      <w:tc>
        <w:tcPr>
          <w:tcW w:w="306" w:type="dxa"/>
          <w:tcBorders>
            <w:top w:val="nil"/>
            <w:left w:val="nil"/>
            <w:bottom w:val="nil"/>
            <w:right w:val="single" w:sz="6" w:space="0" w:color="000000"/>
          </w:tcBorders>
          <w:shd w:val="clear" w:color="auto" w:fill="FFFFFF"/>
        </w:tcPr>
        <w:p w14:paraId="2EA9023F" w14:textId="77777777" w:rsidR="00CE3852" w:rsidRDefault="00CA247D">
          <w:pPr>
            <w:spacing w:after="0" w:line="259" w:lineRule="auto"/>
            <w:ind w:left="9" w:firstLine="0"/>
            <w:jc w:val="left"/>
          </w:pPr>
          <w:r>
            <w:rPr>
              <w:rFonts w:ascii="Calibri" w:eastAsia="Calibri" w:hAnsi="Calibri" w:cs="Calibri"/>
              <w:bdr w:val="single" w:sz="12" w:space="0" w:color="000000"/>
            </w:rPr>
            <w:t>1</w:t>
          </w:r>
        </w:p>
      </w:tc>
      <w:tc>
        <w:tcPr>
          <w:tcW w:w="29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24C7FBF6" w14:textId="77777777" w:rsidR="00CE3852" w:rsidRDefault="00CA247D">
          <w:pPr>
            <w:spacing w:after="0" w:line="259" w:lineRule="auto"/>
            <w:ind w:left="9" w:firstLine="0"/>
            <w:jc w:val="left"/>
          </w:pPr>
          <w:r>
            <w:rPr>
              <w:rFonts w:ascii="Calibri" w:eastAsia="Calibri" w:hAnsi="Calibri" w:cs="Calibri"/>
            </w:rPr>
            <w:t>2</w:t>
          </w:r>
        </w:p>
      </w:tc>
      <w:tc>
        <w:tcPr>
          <w:tcW w:w="290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2719D460" w14:textId="77777777" w:rsidR="00CE3852" w:rsidRDefault="00CA247D">
          <w:pPr>
            <w:spacing w:after="0" w:line="259" w:lineRule="auto"/>
            <w:ind w:left="1" w:firstLine="0"/>
            <w:jc w:val="left"/>
          </w:pPr>
          <w:r>
            <w:rPr>
              <w:rFonts w:ascii="Calibri" w:eastAsia="Calibri" w:hAnsi="Calibri" w:cs="Calibri"/>
            </w:rPr>
            <w:t>0</w:t>
          </w:r>
        </w:p>
      </w:tc>
      <w:tc>
        <w:tcPr>
          <w:tcW w:w="298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24F52FB5" w14:textId="77777777" w:rsidR="00CE3852" w:rsidRDefault="00CA247D">
          <w:pPr>
            <w:spacing w:after="0" w:line="259" w:lineRule="auto"/>
            <w:ind w:left="1" w:firstLine="0"/>
            <w:jc w:val="left"/>
          </w:pPr>
          <w:r>
            <w:rPr>
              <w:rFonts w:ascii="Calibri" w:eastAsia="Calibri" w:hAnsi="Calibri" w:cs="Calibri"/>
            </w:rPr>
            <w:t>5</w:t>
          </w:r>
        </w:p>
      </w:tc>
      <w:tc>
        <w:tcPr>
          <w:tcW w:w="29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6D33FB82" w14:textId="77777777" w:rsidR="00CE3852" w:rsidRDefault="00CA247D">
          <w:pPr>
            <w:spacing w:after="0" w:line="259" w:lineRule="auto"/>
            <w:ind w:left="9" w:firstLine="0"/>
            <w:jc w:val="left"/>
          </w:pPr>
          <w:r>
            <w:rPr>
              <w:rFonts w:ascii="Calibri" w:eastAsia="Calibri" w:hAnsi="Calibri" w:cs="Calibri"/>
            </w:rPr>
            <w:t>3</w:t>
          </w:r>
        </w:p>
      </w:tc>
      <w:tc>
        <w:tcPr>
          <w:tcW w:w="290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7E449260" w14:textId="77777777" w:rsidR="00CE3852" w:rsidRDefault="00CA247D">
          <w:pPr>
            <w:spacing w:after="0" w:line="259" w:lineRule="auto"/>
            <w:ind w:left="1" w:firstLine="0"/>
            <w:jc w:val="left"/>
          </w:pPr>
          <w:r>
            <w:rPr>
              <w:rFonts w:ascii="Calibri" w:eastAsia="Calibri" w:hAnsi="Calibri" w:cs="Calibri"/>
            </w:rPr>
            <w:t>5</w:t>
          </w:r>
        </w:p>
      </w:tc>
      <w:tc>
        <w:tcPr>
          <w:tcW w:w="298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27B0594C" w14:textId="77777777" w:rsidR="00CE3852" w:rsidRDefault="00CA247D">
          <w:pPr>
            <w:spacing w:after="0" w:line="259" w:lineRule="auto"/>
            <w:ind w:left="1" w:firstLine="0"/>
            <w:jc w:val="left"/>
          </w:pPr>
          <w:r>
            <w:rPr>
              <w:rFonts w:ascii="Calibri" w:eastAsia="Calibri" w:hAnsi="Calibri" w:cs="Calibri"/>
            </w:rPr>
            <w:t>4</w:t>
          </w:r>
        </w:p>
      </w:tc>
      <w:tc>
        <w:tcPr>
          <w:tcW w:w="612" w:type="dxa"/>
          <w:tcBorders>
            <w:top w:val="nil"/>
            <w:left w:val="single" w:sz="6" w:space="0" w:color="000000"/>
            <w:bottom w:val="nil"/>
            <w:right w:val="nil"/>
          </w:tcBorders>
          <w:shd w:val="clear" w:color="auto" w:fill="FFFFFF"/>
        </w:tcPr>
        <w:p w14:paraId="335E8C28" w14:textId="77777777" w:rsidR="00CE3852" w:rsidRDefault="00CA247D">
          <w:pPr>
            <w:tabs>
              <w:tab w:val="right" w:pos="442"/>
            </w:tabs>
            <w:spacing w:after="0" w:line="259" w:lineRule="auto"/>
            <w:ind w:left="0" w:firstLine="0"/>
            <w:jc w:val="left"/>
          </w:pPr>
          <w:r>
            <w:rPr>
              <w:rFonts w:ascii="Calibri" w:eastAsia="Calibri" w:hAnsi="Calibri" w:cs="Calibri"/>
              <w:bdr w:val="single" w:sz="12" w:space="0" w:color="000000"/>
            </w:rPr>
            <w:t>1</w:t>
          </w:r>
          <w:r>
            <w:rPr>
              <w:rFonts w:ascii="Calibri" w:eastAsia="Calibri" w:hAnsi="Calibri" w:cs="Calibri"/>
              <w:bdr w:val="single" w:sz="12" w:space="0" w:color="000000"/>
            </w:rPr>
            <w:tab/>
            <w:t>7</w:t>
          </w:r>
        </w:p>
      </w:tc>
    </w:tr>
  </w:tbl>
  <w:p w14:paraId="50E6B15A" w14:textId="77777777" w:rsidR="00CE3852" w:rsidRDefault="00CA247D">
    <w:pPr>
      <w:tabs>
        <w:tab w:val="center" w:pos="3374"/>
        <w:tab w:val="center" w:pos="3890"/>
        <w:tab w:val="center" w:pos="4196"/>
      </w:tabs>
      <w:spacing w:after="0" w:line="259" w:lineRule="auto"/>
      <w:ind w:left="0" w:firstLine="0"/>
      <w:jc w:val="left"/>
    </w:pPr>
    <w:r>
      <w:rPr>
        <w:bdr w:val="single" w:sz="16" w:space="0" w:color="000000"/>
      </w:rPr>
      <w:t xml:space="preserve">Poznámky </w:t>
    </w:r>
    <w:proofErr w:type="spellStart"/>
    <w:r>
      <w:rPr>
        <w:bdr w:val="single" w:sz="16" w:space="0" w:color="000000"/>
      </w:rPr>
      <w:t>Úč</w:t>
    </w:r>
    <w:proofErr w:type="spellEnd"/>
    <w:r>
      <w:rPr>
        <w:bdr w:val="single" w:sz="16" w:space="0" w:color="000000"/>
      </w:rPr>
      <w:t xml:space="preserve"> MÚJ 3 - 01</w:t>
    </w:r>
    <w:r>
      <w:rPr>
        <w:bdr w:val="single" w:sz="16" w:space="0" w:color="000000"/>
      </w:rPr>
      <w:tab/>
    </w:r>
    <w:r>
      <w:rPr>
        <w:rFonts w:ascii="Calibri" w:eastAsia="Calibri" w:hAnsi="Calibri" w:cs="Calibri"/>
      </w:rPr>
      <w:t>IČO</w:t>
    </w:r>
    <w:r>
      <w:rPr>
        <w:rFonts w:ascii="Calibri" w:eastAsia="Calibri" w:hAnsi="Calibri" w:cs="Calibri"/>
      </w:rPr>
      <w:tab/>
    </w:r>
    <w:r>
      <w:rPr>
        <w:rFonts w:ascii="Calibri" w:eastAsia="Calibri" w:hAnsi="Calibri" w:cs="Calibri"/>
        <w:bdr w:val="single" w:sz="12" w:space="0" w:color="000000"/>
      </w:rPr>
      <w:t>5</w:t>
    </w:r>
    <w:r>
      <w:rPr>
        <w:rFonts w:ascii="Calibri" w:eastAsia="Calibri" w:hAnsi="Calibri" w:cs="Calibri"/>
        <w:bdr w:val="single" w:sz="12" w:space="0" w:color="000000"/>
      </w:rPr>
      <w:tab/>
      <w:t>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5372" w:tblpY="1104"/>
      <w:tblOverlap w:val="never"/>
      <w:tblW w:w="5466" w:type="dxa"/>
      <w:tblInd w:w="0" w:type="dxa"/>
      <w:tblCellMar>
        <w:top w:w="61" w:type="dxa"/>
        <w:left w:w="137" w:type="dxa"/>
        <w:bottom w:w="0" w:type="dxa"/>
        <w:right w:w="33" w:type="dxa"/>
      </w:tblCellMar>
      <w:tblLook w:val="04A0" w:firstRow="1" w:lastRow="0" w:firstColumn="1" w:lastColumn="0" w:noHBand="0" w:noVBand="1"/>
    </w:tblPr>
    <w:tblGrid>
      <w:gridCol w:w="291"/>
      <w:gridCol w:w="298"/>
      <w:gridCol w:w="289"/>
      <w:gridCol w:w="297"/>
      <w:gridCol w:w="290"/>
      <w:gridCol w:w="306"/>
      <w:gridCol w:w="977"/>
      <w:gridCol w:w="351"/>
      <w:gridCol w:w="297"/>
      <w:gridCol w:w="289"/>
      <w:gridCol w:w="297"/>
      <w:gridCol w:w="297"/>
      <w:gridCol w:w="289"/>
      <w:gridCol w:w="297"/>
      <w:gridCol w:w="601"/>
    </w:tblGrid>
    <w:tr w:rsidR="00CE3852" w14:paraId="24863F21" w14:textId="77777777">
      <w:trPr>
        <w:trHeight w:val="305"/>
      </w:trPr>
      <w:tc>
        <w:tcPr>
          <w:tcW w:w="29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08F7897" w14:textId="77777777" w:rsidR="00CE3852" w:rsidRDefault="00CA247D">
          <w:pPr>
            <w:spacing w:after="0" w:line="259" w:lineRule="auto"/>
            <w:ind w:left="8" w:firstLine="0"/>
            <w:jc w:val="left"/>
          </w:pPr>
          <w:r>
            <w:rPr>
              <w:rFonts w:ascii="Calibri" w:eastAsia="Calibri" w:hAnsi="Calibri" w:cs="Calibri"/>
            </w:rPr>
            <w:t>8</w:t>
          </w:r>
        </w:p>
      </w:tc>
      <w:tc>
        <w:tcPr>
          <w:tcW w:w="29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5B120954" w14:textId="77777777" w:rsidR="00CE3852" w:rsidRDefault="00CA247D">
          <w:pPr>
            <w:spacing w:after="0" w:line="259" w:lineRule="auto"/>
            <w:ind w:left="8" w:firstLine="0"/>
            <w:jc w:val="left"/>
          </w:pPr>
          <w:r>
            <w:rPr>
              <w:rFonts w:ascii="Calibri" w:eastAsia="Calibri" w:hAnsi="Calibri" w:cs="Calibri"/>
            </w:rPr>
            <w:t>8</w:t>
          </w:r>
        </w:p>
      </w:tc>
      <w:tc>
        <w:tcPr>
          <w:tcW w:w="290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5DFCB880" w14:textId="77777777" w:rsidR="00CE3852" w:rsidRDefault="00CA247D">
          <w:pPr>
            <w:spacing w:after="0" w:line="259" w:lineRule="auto"/>
            <w:ind w:left="0" w:firstLine="0"/>
            <w:jc w:val="left"/>
          </w:pPr>
          <w:r>
            <w:rPr>
              <w:rFonts w:ascii="Calibri" w:eastAsia="Calibri" w:hAnsi="Calibri" w:cs="Calibri"/>
            </w:rPr>
            <w:t>9</w:t>
          </w:r>
        </w:p>
      </w:tc>
      <w:tc>
        <w:tcPr>
          <w:tcW w:w="298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433EF04D" w14:textId="77777777" w:rsidR="00CE3852" w:rsidRDefault="00CA247D">
          <w:pPr>
            <w:spacing w:after="0" w:line="259" w:lineRule="auto"/>
            <w:ind w:left="0" w:firstLine="0"/>
            <w:jc w:val="left"/>
          </w:pPr>
          <w:r>
            <w:rPr>
              <w:rFonts w:ascii="Calibri" w:eastAsia="Calibri" w:hAnsi="Calibri" w:cs="Calibri"/>
            </w:rPr>
            <w:t>5</w:t>
          </w:r>
        </w:p>
      </w:tc>
      <w:tc>
        <w:tcPr>
          <w:tcW w:w="29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0957FBB" w14:textId="77777777" w:rsidR="00CE3852" w:rsidRDefault="00CA247D">
          <w:pPr>
            <w:spacing w:after="0" w:line="259" w:lineRule="auto"/>
            <w:ind w:left="8" w:firstLine="0"/>
            <w:jc w:val="left"/>
          </w:pPr>
          <w:r>
            <w:rPr>
              <w:rFonts w:ascii="Calibri" w:eastAsia="Calibri" w:hAnsi="Calibri" w:cs="Calibri"/>
            </w:rPr>
            <w:t>4</w:t>
          </w:r>
        </w:p>
      </w:tc>
      <w:tc>
        <w:tcPr>
          <w:tcW w:w="30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625206E4" w14:textId="77777777" w:rsidR="00CE3852" w:rsidRDefault="00CA247D">
          <w:pPr>
            <w:spacing w:after="0" w:line="259" w:lineRule="auto"/>
            <w:ind w:left="8" w:firstLine="0"/>
            <w:jc w:val="left"/>
          </w:pPr>
          <w:r>
            <w:rPr>
              <w:rFonts w:ascii="Calibri" w:eastAsia="Calibri" w:hAnsi="Calibri" w:cs="Calibri"/>
            </w:rPr>
            <w:t>1</w:t>
          </w:r>
        </w:p>
      </w:tc>
      <w:tc>
        <w:tcPr>
          <w:tcW w:w="1000" w:type="dxa"/>
          <w:tcBorders>
            <w:top w:val="nil"/>
            <w:left w:val="single" w:sz="6" w:space="0" w:color="000000"/>
            <w:bottom w:val="nil"/>
            <w:right w:val="nil"/>
          </w:tcBorders>
        </w:tcPr>
        <w:p w14:paraId="7FDF507C" w14:textId="77777777" w:rsidR="00CE3852" w:rsidRDefault="00CA247D">
          <w:pPr>
            <w:tabs>
              <w:tab w:val="right" w:pos="830"/>
            </w:tabs>
            <w:spacing w:after="0" w:line="259" w:lineRule="auto"/>
            <w:ind w:left="0" w:firstLine="0"/>
            <w:jc w:val="left"/>
          </w:pPr>
          <w:r>
            <w:rPr>
              <w:rFonts w:ascii="Calibri" w:eastAsia="Calibri" w:hAnsi="Calibri" w:cs="Calibri"/>
            </w:rPr>
            <w:t>DIČ</w:t>
          </w:r>
          <w:r>
            <w:rPr>
              <w:rFonts w:ascii="Calibri" w:eastAsia="Calibri" w:hAnsi="Calibri" w:cs="Calibri"/>
            </w:rPr>
            <w:tab/>
          </w:r>
          <w:r>
            <w:rPr>
              <w:rFonts w:ascii="Calibri" w:eastAsia="Calibri" w:hAnsi="Calibri" w:cs="Calibri"/>
              <w:bdr w:val="single" w:sz="12" w:space="0" w:color="000000"/>
            </w:rPr>
            <w:t>2</w:t>
          </w:r>
        </w:p>
      </w:tc>
      <w:tc>
        <w:tcPr>
          <w:tcW w:w="306" w:type="dxa"/>
          <w:tcBorders>
            <w:top w:val="nil"/>
            <w:left w:val="nil"/>
            <w:bottom w:val="nil"/>
            <w:right w:val="single" w:sz="6" w:space="0" w:color="000000"/>
          </w:tcBorders>
          <w:shd w:val="clear" w:color="auto" w:fill="FFFFFF"/>
        </w:tcPr>
        <w:p w14:paraId="351FA852" w14:textId="77777777" w:rsidR="00CE3852" w:rsidRDefault="00CA247D">
          <w:pPr>
            <w:spacing w:after="0" w:line="259" w:lineRule="auto"/>
            <w:ind w:left="9" w:firstLine="0"/>
            <w:jc w:val="left"/>
          </w:pPr>
          <w:r>
            <w:rPr>
              <w:rFonts w:ascii="Calibri" w:eastAsia="Calibri" w:hAnsi="Calibri" w:cs="Calibri"/>
              <w:bdr w:val="single" w:sz="12" w:space="0" w:color="000000"/>
            </w:rPr>
            <w:t>1</w:t>
          </w:r>
        </w:p>
      </w:tc>
      <w:tc>
        <w:tcPr>
          <w:tcW w:w="29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1A89349F" w14:textId="77777777" w:rsidR="00CE3852" w:rsidRDefault="00CA247D">
          <w:pPr>
            <w:spacing w:after="0" w:line="259" w:lineRule="auto"/>
            <w:ind w:left="9" w:firstLine="0"/>
            <w:jc w:val="left"/>
          </w:pPr>
          <w:r>
            <w:rPr>
              <w:rFonts w:ascii="Calibri" w:eastAsia="Calibri" w:hAnsi="Calibri" w:cs="Calibri"/>
            </w:rPr>
            <w:t>2</w:t>
          </w:r>
        </w:p>
      </w:tc>
      <w:tc>
        <w:tcPr>
          <w:tcW w:w="290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1CB481A5" w14:textId="77777777" w:rsidR="00CE3852" w:rsidRDefault="00CA247D">
          <w:pPr>
            <w:spacing w:after="0" w:line="259" w:lineRule="auto"/>
            <w:ind w:left="1" w:firstLine="0"/>
            <w:jc w:val="left"/>
          </w:pPr>
          <w:r>
            <w:rPr>
              <w:rFonts w:ascii="Calibri" w:eastAsia="Calibri" w:hAnsi="Calibri" w:cs="Calibri"/>
            </w:rPr>
            <w:t>0</w:t>
          </w:r>
        </w:p>
      </w:tc>
      <w:tc>
        <w:tcPr>
          <w:tcW w:w="298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53DE4E2A" w14:textId="77777777" w:rsidR="00CE3852" w:rsidRDefault="00CA247D">
          <w:pPr>
            <w:spacing w:after="0" w:line="259" w:lineRule="auto"/>
            <w:ind w:left="1" w:firstLine="0"/>
            <w:jc w:val="left"/>
          </w:pPr>
          <w:r>
            <w:rPr>
              <w:rFonts w:ascii="Calibri" w:eastAsia="Calibri" w:hAnsi="Calibri" w:cs="Calibri"/>
            </w:rPr>
            <w:t>5</w:t>
          </w:r>
        </w:p>
      </w:tc>
      <w:tc>
        <w:tcPr>
          <w:tcW w:w="29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12697614" w14:textId="77777777" w:rsidR="00CE3852" w:rsidRDefault="00CA247D">
          <w:pPr>
            <w:spacing w:after="0" w:line="259" w:lineRule="auto"/>
            <w:ind w:left="9" w:firstLine="0"/>
            <w:jc w:val="left"/>
          </w:pPr>
          <w:r>
            <w:rPr>
              <w:rFonts w:ascii="Calibri" w:eastAsia="Calibri" w:hAnsi="Calibri" w:cs="Calibri"/>
            </w:rPr>
            <w:t>3</w:t>
          </w:r>
        </w:p>
      </w:tc>
      <w:tc>
        <w:tcPr>
          <w:tcW w:w="290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72E3A86A" w14:textId="77777777" w:rsidR="00CE3852" w:rsidRDefault="00CA247D">
          <w:pPr>
            <w:spacing w:after="0" w:line="259" w:lineRule="auto"/>
            <w:ind w:left="1" w:firstLine="0"/>
            <w:jc w:val="left"/>
          </w:pPr>
          <w:r>
            <w:rPr>
              <w:rFonts w:ascii="Calibri" w:eastAsia="Calibri" w:hAnsi="Calibri" w:cs="Calibri"/>
            </w:rPr>
            <w:t>5</w:t>
          </w:r>
        </w:p>
      </w:tc>
      <w:tc>
        <w:tcPr>
          <w:tcW w:w="298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22C0F1D5" w14:textId="77777777" w:rsidR="00CE3852" w:rsidRDefault="00CA247D">
          <w:pPr>
            <w:spacing w:after="0" w:line="259" w:lineRule="auto"/>
            <w:ind w:left="1" w:firstLine="0"/>
            <w:jc w:val="left"/>
          </w:pPr>
          <w:r>
            <w:rPr>
              <w:rFonts w:ascii="Calibri" w:eastAsia="Calibri" w:hAnsi="Calibri" w:cs="Calibri"/>
            </w:rPr>
            <w:t>4</w:t>
          </w:r>
        </w:p>
      </w:tc>
      <w:tc>
        <w:tcPr>
          <w:tcW w:w="612" w:type="dxa"/>
          <w:tcBorders>
            <w:top w:val="nil"/>
            <w:left w:val="single" w:sz="6" w:space="0" w:color="000000"/>
            <w:bottom w:val="nil"/>
            <w:right w:val="nil"/>
          </w:tcBorders>
          <w:shd w:val="clear" w:color="auto" w:fill="FFFFFF"/>
        </w:tcPr>
        <w:p w14:paraId="5F0A2DA7" w14:textId="77777777" w:rsidR="00CE3852" w:rsidRDefault="00CA247D">
          <w:pPr>
            <w:tabs>
              <w:tab w:val="right" w:pos="442"/>
            </w:tabs>
            <w:spacing w:after="0" w:line="259" w:lineRule="auto"/>
            <w:ind w:left="0" w:firstLine="0"/>
            <w:jc w:val="left"/>
          </w:pPr>
          <w:r>
            <w:rPr>
              <w:rFonts w:ascii="Calibri" w:eastAsia="Calibri" w:hAnsi="Calibri" w:cs="Calibri"/>
              <w:bdr w:val="single" w:sz="12" w:space="0" w:color="000000"/>
            </w:rPr>
            <w:t>1</w:t>
          </w:r>
          <w:r>
            <w:rPr>
              <w:rFonts w:ascii="Calibri" w:eastAsia="Calibri" w:hAnsi="Calibri" w:cs="Calibri"/>
              <w:bdr w:val="single" w:sz="12" w:space="0" w:color="000000"/>
            </w:rPr>
            <w:tab/>
            <w:t>7</w:t>
          </w:r>
        </w:p>
      </w:tc>
    </w:tr>
  </w:tbl>
  <w:p w14:paraId="4D309833" w14:textId="77777777" w:rsidR="00CE3852" w:rsidRDefault="00CA247D">
    <w:pPr>
      <w:tabs>
        <w:tab w:val="center" w:pos="3374"/>
        <w:tab w:val="center" w:pos="3890"/>
        <w:tab w:val="center" w:pos="4196"/>
      </w:tabs>
      <w:spacing w:after="0" w:line="259" w:lineRule="auto"/>
      <w:ind w:left="0" w:firstLine="0"/>
      <w:jc w:val="left"/>
    </w:pPr>
    <w:r>
      <w:rPr>
        <w:bdr w:val="single" w:sz="16" w:space="0" w:color="000000"/>
      </w:rPr>
      <w:t xml:space="preserve">Poznámky </w:t>
    </w:r>
    <w:proofErr w:type="spellStart"/>
    <w:r>
      <w:rPr>
        <w:bdr w:val="single" w:sz="16" w:space="0" w:color="000000"/>
      </w:rPr>
      <w:t>Úč</w:t>
    </w:r>
    <w:proofErr w:type="spellEnd"/>
    <w:r>
      <w:rPr>
        <w:bdr w:val="single" w:sz="16" w:space="0" w:color="000000"/>
      </w:rPr>
      <w:t xml:space="preserve"> MÚJ 3 - 01</w:t>
    </w:r>
    <w:r>
      <w:rPr>
        <w:bdr w:val="single" w:sz="16" w:space="0" w:color="000000"/>
      </w:rPr>
      <w:tab/>
    </w:r>
    <w:r>
      <w:rPr>
        <w:rFonts w:ascii="Calibri" w:eastAsia="Calibri" w:hAnsi="Calibri" w:cs="Calibri"/>
      </w:rPr>
      <w:t>IČO</w:t>
    </w:r>
    <w:r>
      <w:rPr>
        <w:rFonts w:ascii="Calibri" w:eastAsia="Calibri" w:hAnsi="Calibri" w:cs="Calibri"/>
      </w:rPr>
      <w:tab/>
    </w:r>
    <w:r>
      <w:rPr>
        <w:rFonts w:ascii="Calibri" w:eastAsia="Calibri" w:hAnsi="Calibri" w:cs="Calibri"/>
        <w:bdr w:val="single" w:sz="12" w:space="0" w:color="000000"/>
      </w:rPr>
      <w:t>5</w:t>
    </w:r>
    <w:r>
      <w:rPr>
        <w:rFonts w:ascii="Calibri" w:eastAsia="Calibri" w:hAnsi="Calibri" w:cs="Calibri"/>
        <w:bdr w:val="single" w:sz="12" w:space="0" w:color="000000"/>
      </w:rPr>
      <w:tab/>
      <w:t>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5372" w:tblpY="1104"/>
      <w:tblOverlap w:val="never"/>
      <w:tblW w:w="5466" w:type="dxa"/>
      <w:tblInd w:w="0" w:type="dxa"/>
      <w:tblCellMar>
        <w:top w:w="61" w:type="dxa"/>
        <w:left w:w="137" w:type="dxa"/>
        <w:bottom w:w="0" w:type="dxa"/>
        <w:right w:w="33" w:type="dxa"/>
      </w:tblCellMar>
      <w:tblLook w:val="04A0" w:firstRow="1" w:lastRow="0" w:firstColumn="1" w:lastColumn="0" w:noHBand="0" w:noVBand="1"/>
    </w:tblPr>
    <w:tblGrid>
      <w:gridCol w:w="290"/>
      <w:gridCol w:w="298"/>
      <w:gridCol w:w="290"/>
      <w:gridCol w:w="298"/>
      <w:gridCol w:w="290"/>
      <w:gridCol w:w="307"/>
      <w:gridCol w:w="1000"/>
      <w:gridCol w:w="306"/>
      <w:gridCol w:w="298"/>
      <w:gridCol w:w="290"/>
      <w:gridCol w:w="298"/>
      <w:gridCol w:w="298"/>
      <w:gridCol w:w="290"/>
      <w:gridCol w:w="298"/>
      <w:gridCol w:w="612"/>
    </w:tblGrid>
    <w:tr w:rsidR="00CE3852" w14:paraId="124A03A5" w14:textId="77777777">
      <w:trPr>
        <w:trHeight w:val="305"/>
      </w:trPr>
      <w:tc>
        <w:tcPr>
          <w:tcW w:w="29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F3B6A58" w14:textId="77777777" w:rsidR="00CE3852" w:rsidRDefault="00CA247D">
          <w:pPr>
            <w:spacing w:after="0" w:line="259" w:lineRule="auto"/>
            <w:ind w:left="8" w:firstLine="0"/>
            <w:jc w:val="left"/>
          </w:pPr>
          <w:r>
            <w:rPr>
              <w:rFonts w:ascii="Calibri" w:eastAsia="Calibri" w:hAnsi="Calibri" w:cs="Calibri"/>
            </w:rPr>
            <w:t>8</w:t>
          </w:r>
        </w:p>
      </w:tc>
      <w:tc>
        <w:tcPr>
          <w:tcW w:w="29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056BA882" w14:textId="77777777" w:rsidR="00CE3852" w:rsidRDefault="00CA247D">
          <w:pPr>
            <w:spacing w:after="0" w:line="259" w:lineRule="auto"/>
            <w:ind w:left="8" w:firstLine="0"/>
            <w:jc w:val="left"/>
          </w:pPr>
          <w:r>
            <w:rPr>
              <w:rFonts w:ascii="Calibri" w:eastAsia="Calibri" w:hAnsi="Calibri" w:cs="Calibri"/>
            </w:rPr>
            <w:t>8</w:t>
          </w:r>
        </w:p>
      </w:tc>
      <w:tc>
        <w:tcPr>
          <w:tcW w:w="290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0E2C4458" w14:textId="77777777" w:rsidR="00CE3852" w:rsidRDefault="00CA247D">
          <w:pPr>
            <w:spacing w:after="0" w:line="259" w:lineRule="auto"/>
            <w:ind w:left="0" w:firstLine="0"/>
            <w:jc w:val="left"/>
          </w:pPr>
          <w:r>
            <w:rPr>
              <w:rFonts w:ascii="Calibri" w:eastAsia="Calibri" w:hAnsi="Calibri" w:cs="Calibri"/>
            </w:rPr>
            <w:t>9</w:t>
          </w:r>
        </w:p>
      </w:tc>
      <w:tc>
        <w:tcPr>
          <w:tcW w:w="298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53469186" w14:textId="77777777" w:rsidR="00CE3852" w:rsidRDefault="00CA247D">
          <w:pPr>
            <w:spacing w:after="0" w:line="259" w:lineRule="auto"/>
            <w:ind w:left="0" w:firstLine="0"/>
            <w:jc w:val="left"/>
          </w:pPr>
          <w:r>
            <w:rPr>
              <w:rFonts w:ascii="Calibri" w:eastAsia="Calibri" w:hAnsi="Calibri" w:cs="Calibri"/>
            </w:rPr>
            <w:t>5</w:t>
          </w:r>
        </w:p>
      </w:tc>
      <w:tc>
        <w:tcPr>
          <w:tcW w:w="29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549AC4D" w14:textId="77777777" w:rsidR="00CE3852" w:rsidRDefault="00CA247D">
          <w:pPr>
            <w:spacing w:after="0" w:line="259" w:lineRule="auto"/>
            <w:ind w:left="8" w:firstLine="0"/>
            <w:jc w:val="left"/>
          </w:pPr>
          <w:r>
            <w:rPr>
              <w:rFonts w:ascii="Calibri" w:eastAsia="Calibri" w:hAnsi="Calibri" w:cs="Calibri"/>
            </w:rPr>
            <w:t>4</w:t>
          </w:r>
        </w:p>
      </w:tc>
      <w:tc>
        <w:tcPr>
          <w:tcW w:w="30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0663F206" w14:textId="77777777" w:rsidR="00CE3852" w:rsidRDefault="00CA247D">
          <w:pPr>
            <w:spacing w:after="0" w:line="259" w:lineRule="auto"/>
            <w:ind w:left="8" w:firstLine="0"/>
            <w:jc w:val="left"/>
          </w:pPr>
          <w:r>
            <w:rPr>
              <w:rFonts w:ascii="Calibri" w:eastAsia="Calibri" w:hAnsi="Calibri" w:cs="Calibri"/>
            </w:rPr>
            <w:t>1</w:t>
          </w:r>
        </w:p>
      </w:tc>
      <w:tc>
        <w:tcPr>
          <w:tcW w:w="1000" w:type="dxa"/>
          <w:tcBorders>
            <w:top w:val="nil"/>
            <w:left w:val="single" w:sz="6" w:space="0" w:color="000000"/>
            <w:bottom w:val="nil"/>
            <w:right w:val="nil"/>
          </w:tcBorders>
        </w:tcPr>
        <w:p w14:paraId="434880CF" w14:textId="77777777" w:rsidR="00CE3852" w:rsidRDefault="00CA247D">
          <w:pPr>
            <w:tabs>
              <w:tab w:val="right" w:pos="830"/>
            </w:tabs>
            <w:spacing w:after="0" w:line="259" w:lineRule="auto"/>
            <w:ind w:left="0" w:firstLine="0"/>
            <w:jc w:val="left"/>
          </w:pPr>
          <w:r>
            <w:rPr>
              <w:rFonts w:ascii="Calibri" w:eastAsia="Calibri" w:hAnsi="Calibri" w:cs="Calibri"/>
            </w:rPr>
            <w:t>DIČ</w:t>
          </w:r>
          <w:r>
            <w:rPr>
              <w:rFonts w:ascii="Calibri" w:eastAsia="Calibri" w:hAnsi="Calibri" w:cs="Calibri"/>
            </w:rPr>
            <w:tab/>
          </w:r>
          <w:r>
            <w:rPr>
              <w:rFonts w:ascii="Calibri" w:eastAsia="Calibri" w:hAnsi="Calibri" w:cs="Calibri"/>
              <w:bdr w:val="single" w:sz="12" w:space="0" w:color="000000"/>
            </w:rPr>
            <w:t>2</w:t>
          </w:r>
        </w:p>
      </w:tc>
      <w:tc>
        <w:tcPr>
          <w:tcW w:w="306" w:type="dxa"/>
          <w:tcBorders>
            <w:top w:val="nil"/>
            <w:left w:val="nil"/>
            <w:bottom w:val="nil"/>
            <w:right w:val="single" w:sz="6" w:space="0" w:color="000000"/>
          </w:tcBorders>
          <w:shd w:val="clear" w:color="auto" w:fill="FFFFFF"/>
        </w:tcPr>
        <w:p w14:paraId="4F825A9E" w14:textId="77777777" w:rsidR="00CE3852" w:rsidRDefault="00CA247D">
          <w:pPr>
            <w:spacing w:after="0" w:line="259" w:lineRule="auto"/>
            <w:ind w:left="9" w:firstLine="0"/>
            <w:jc w:val="left"/>
          </w:pPr>
          <w:r>
            <w:rPr>
              <w:rFonts w:ascii="Calibri" w:eastAsia="Calibri" w:hAnsi="Calibri" w:cs="Calibri"/>
              <w:bdr w:val="single" w:sz="12" w:space="0" w:color="000000"/>
            </w:rPr>
            <w:t>1</w:t>
          </w:r>
        </w:p>
      </w:tc>
      <w:tc>
        <w:tcPr>
          <w:tcW w:w="29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56DB3BEF" w14:textId="77777777" w:rsidR="00CE3852" w:rsidRDefault="00CA247D">
          <w:pPr>
            <w:spacing w:after="0" w:line="259" w:lineRule="auto"/>
            <w:ind w:left="9" w:firstLine="0"/>
            <w:jc w:val="left"/>
          </w:pPr>
          <w:r>
            <w:rPr>
              <w:rFonts w:ascii="Calibri" w:eastAsia="Calibri" w:hAnsi="Calibri" w:cs="Calibri"/>
            </w:rPr>
            <w:t>2</w:t>
          </w:r>
        </w:p>
      </w:tc>
      <w:tc>
        <w:tcPr>
          <w:tcW w:w="290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3397262D" w14:textId="77777777" w:rsidR="00CE3852" w:rsidRDefault="00CA247D">
          <w:pPr>
            <w:spacing w:after="0" w:line="259" w:lineRule="auto"/>
            <w:ind w:left="1" w:firstLine="0"/>
            <w:jc w:val="left"/>
          </w:pPr>
          <w:r>
            <w:rPr>
              <w:rFonts w:ascii="Calibri" w:eastAsia="Calibri" w:hAnsi="Calibri" w:cs="Calibri"/>
            </w:rPr>
            <w:t>0</w:t>
          </w:r>
        </w:p>
      </w:tc>
      <w:tc>
        <w:tcPr>
          <w:tcW w:w="298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48A06AD5" w14:textId="77777777" w:rsidR="00CE3852" w:rsidRDefault="00CA247D">
          <w:pPr>
            <w:spacing w:after="0" w:line="259" w:lineRule="auto"/>
            <w:ind w:left="1" w:firstLine="0"/>
            <w:jc w:val="left"/>
          </w:pPr>
          <w:r>
            <w:rPr>
              <w:rFonts w:ascii="Calibri" w:eastAsia="Calibri" w:hAnsi="Calibri" w:cs="Calibri"/>
            </w:rPr>
            <w:t>5</w:t>
          </w:r>
        </w:p>
      </w:tc>
      <w:tc>
        <w:tcPr>
          <w:tcW w:w="29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4D2F4917" w14:textId="77777777" w:rsidR="00CE3852" w:rsidRDefault="00CA247D">
          <w:pPr>
            <w:spacing w:after="0" w:line="259" w:lineRule="auto"/>
            <w:ind w:left="9" w:firstLine="0"/>
            <w:jc w:val="left"/>
          </w:pPr>
          <w:r>
            <w:rPr>
              <w:rFonts w:ascii="Calibri" w:eastAsia="Calibri" w:hAnsi="Calibri" w:cs="Calibri"/>
            </w:rPr>
            <w:t>3</w:t>
          </w:r>
        </w:p>
      </w:tc>
      <w:tc>
        <w:tcPr>
          <w:tcW w:w="290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12" w:space="0" w:color="000000"/>
          </w:tcBorders>
          <w:shd w:val="clear" w:color="auto" w:fill="FFFFFF"/>
        </w:tcPr>
        <w:p w14:paraId="2A13DDC9" w14:textId="77777777" w:rsidR="00CE3852" w:rsidRDefault="00CA247D">
          <w:pPr>
            <w:spacing w:after="0" w:line="259" w:lineRule="auto"/>
            <w:ind w:left="1" w:firstLine="0"/>
            <w:jc w:val="left"/>
          </w:pPr>
          <w:r>
            <w:rPr>
              <w:rFonts w:ascii="Calibri" w:eastAsia="Calibri" w:hAnsi="Calibri" w:cs="Calibri"/>
            </w:rPr>
            <w:t>5</w:t>
          </w:r>
        </w:p>
      </w:tc>
      <w:tc>
        <w:tcPr>
          <w:tcW w:w="298" w:type="dxa"/>
          <w:tcBorders>
            <w:top w:val="single" w:sz="6" w:space="0" w:color="000000"/>
            <w:left w:val="single" w:sz="12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5730271C" w14:textId="77777777" w:rsidR="00CE3852" w:rsidRDefault="00CA247D">
          <w:pPr>
            <w:spacing w:after="0" w:line="259" w:lineRule="auto"/>
            <w:ind w:left="1" w:firstLine="0"/>
            <w:jc w:val="left"/>
          </w:pPr>
          <w:r>
            <w:rPr>
              <w:rFonts w:ascii="Calibri" w:eastAsia="Calibri" w:hAnsi="Calibri" w:cs="Calibri"/>
            </w:rPr>
            <w:t>4</w:t>
          </w:r>
        </w:p>
      </w:tc>
      <w:tc>
        <w:tcPr>
          <w:tcW w:w="612" w:type="dxa"/>
          <w:tcBorders>
            <w:top w:val="nil"/>
            <w:left w:val="single" w:sz="6" w:space="0" w:color="000000"/>
            <w:bottom w:val="nil"/>
            <w:right w:val="nil"/>
          </w:tcBorders>
          <w:shd w:val="clear" w:color="auto" w:fill="FFFFFF"/>
        </w:tcPr>
        <w:p w14:paraId="6D5934C3" w14:textId="77777777" w:rsidR="00CE3852" w:rsidRDefault="00CA247D">
          <w:pPr>
            <w:tabs>
              <w:tab w:val="right" w:pos="442"/>
            </w:tabs>
            <w:spacing w:after="0" w:line="259" w:lineRule="auto"/>
            <w:ind w:left="0" w:firstLine="0"/>
            <w:jc w:val="left"/>
          </w:pPr>
          <w:r>
            <w:rPr>
              <w:rFonts w:ascii="Calibri" w:eastAsia="Calibri" w:hAnsi="Calibri" w:cs="Calibri"/>
              <w:bdr w:val="single" w:sz="12" w:space="0" w:color="000000"/>
            </w:rPr>
            <w:t>1</w:t>
          </w:r>
          <w:r>
            <w:rPr>
              <w:rFonts w:ascii="Calibri" w:eastAsia="Calibri" w:hAnsi="Calibri" w:cs="Calibri"/>
              <w:bdr w:val="single" w:sz="12" w:space="0" w:color="000000"/>
            </w:rPr>
            <w:tab/>
            <w:t>7</w:t>
          </w:r>
        </w:p>
      </w:tc>
    </w:tr>
  </w:tbl>
  <w:p w14:paraId="3C7A8C83" w14:textId="77777777" w:rsidR="00CE3852" w:rsidRDefault="00CA247D">
    <w:pPr>
      <w:tabs>
        <w:tab w:val="center" w:pos="3374"/>
        <w:tab w:val="center" w:pos="3890"/>
        <w:tab w:val="center" w:pos="4196"/>
      </w:tabs>
      <w:spacing w:after="0" w:line="259" w:lineRule="auto"/>
      <w:ind w:left="0" w:firstLine="0"/>
      <w:jc w:val="left"/>
    </w:pPr>
    <w:r>
      <w:rPr>
        <w:bdr w:val="single" w:sz="16" w:space="0" w:color="000000"/>
      </w:rPr>
      <w:t xml:space="preserve">Poznámky </w:t>
    </w:r>
    <w:proofErr w:type="spellStart"/>
    <w:r>
      <w:rPr>
        <w:bdr w:val="single" w:sz="16" w:space="0" w:color="000000"/>
      </w:rPr>
      <w:t>Úč</w:t>
    </w:r>
    <w:proofErr w:type="spellEnd"/>
    <w:r>
      <w:rPr>
        <w:bdr w:val="single" w:sz="16" w:space="0" w:color="000000"/>
      </w:rPr>
      <w:t xml:space="preserve"> MÚJ 3 - 01</w:t>
    </w:r>
    <w:r>
      <w:rPr>
        <w:bdr w:val="single" w:sz="16" w:space="0" w:color="000000"/>
      </w:rPr>
      <w:tab/>
    </w:r>
    <w:r>
      <w:rPr>
        <w:rFonts w:ascii="Calibri" w:eastAsia="Calibri" w:hAnsi="Calibri" w:cs="Calibri"/>
      </w:rPr>
      <w:t>IČO</w:t>
    </w:r>
    <w:r>
      <w:rPr>
        <w:rFonts w:ascii="Calibri" w:eastAsia="Calibri" w:hAnsi="Calibri" w:cs="Calibri"/>
      </w:rPr>
      <w:tab/>
    </w:r>
    <w:r>
      <w:rPr>
        <w:rFonts w:ascii="Calibri" w:eastAsia="Calibri" w:hAnsi="Calibri" w:cs="Calibri"/>
        <w:bdr w:val="single" w:sz="12" w:space="0" w:color="000000"/>
      </w:rPr>
      <w:t>5</w:t>
    </w:r>
    <w:r>
      <w:rPr>
        <w:rFonts w:ascii="Calibri" w:eastAsia="Calibri" w:hAnsi="Calibri" w:cs="Calibri"/>
        <w:bdr w:val="single" w:sz="12" w:space="0" w:color="000000"/>
      </w:rPr>
      <w:tab/>
      <w:t>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737A0"/>
    <w:multiLevelType w:val="hybridMultilevel"/>
    <w:tmpl w:val="62722C28"/>
    <w:lvl w:ilvl="0" w:tplc="4F2CDF26">
      <w:start w:val="3"/>
      <w:numFmt w:val="decimal"/>
      <w:lvlText w:val="%1."/>
      <w:lvlJc w:val="left"/>
      <w:pPr>
        <w:ind w:left="547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4222D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62E778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E05C8E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A06A60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A61A08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78833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8E40C4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D6F24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C25D6D"/>
    <w:multiLevelType w:val="multilevel"/>
    <w:tmpl w:val="BF40AA2C"/>
    <w:lvl w:ilvl="0">
      <w:start w:val="1"/>
      <w:numFmt w:val="decimal"/>
      <w:lvlText w:val="%1."/>
      <w:lvlJc w:val="left"/>
      <w:pPr>
        <w:ind w:left="547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1.%2)"/>
      <w:lvlJc w:val="left"/>
      <w:pPr>
        <w:ind w:left="547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D2516AD"/>
    <w:multiLevelType w:val="multilevel"/>
    <w:tmpl w:val="25964D9A"/>
    <w:lvl w:ilvl="0">
      <w:start w:val="5"/>
      <w:numFmt w:val="decimal"/>
      <w:lvlText w:val="%1"/>
      <w:lvlJc w:val="left"/>
      <w:pPr>
        <w:ind w:left="3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Restart w:val="0"/>
      <w:lvlText w:val="%1.%2"/>
      <w:lvlJc w:val="left"/>
      <w:pPr>
        <w:ind w:left="1329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534A1C"/>
    <w:multiLevelType w:val="hybridMultilevel"/>
    <w:tmpl w:val="CA441DDA"/>
    <w:lvl w:ilvl="0" w:tplc="8FC05EE0">
      <w:start w:val="4"/>
      <w:numFmt w:val="decimal"/>
      <w:lvlText w:val="%1."/>
      <w:lvlJc w:val="left"/>
      <w:pPr>
        <w:ind w:left="547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F84F6A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76558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E4FE6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525970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94ABD8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C09A1E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FA629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78A3F2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A05CB5"/>
    <w:multiLevelType w:val="hybridMultilevel"/>
    <w:tmpl w:val="CEFC1EFC"/>
    <w:lvl w:ilvl="0" w:tplc="FA2AAC42">
      <w:start w:val="1"/>
      <w:numFmt w:val="decimal"/>
      <w:lvlText w:val="%1."/>
      <w:lvlJc w:val="left"/>
      <w:pPr>
        <w:ind w:left="547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7A83E8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A2981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348DC4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CAC588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6AF7D2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18419E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065F4A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3C322A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852"/>
    <w:rsid w:val="00CA247D"/>
    <w:rsid w:val="00CE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C52E7"/>
  <w15:docId w15:val="{2FAA1230-B05F-4FB5-8E0B-867A9A9B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51" w:line="269" w:lineRule="auto"/>
      <w:ind w:left="10" w:hanging="10"/>
      <w:jc w:val="both"/>
    </w:pPr>
    <w:rPr>
      <w:rFonts w:ascii="Arial CE" w:eastAsia="Arial CE" w:hAnsi="Arial CE" w:cs="Arial CE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1052</Words>
  <Characters>6002</Characters>
  <Application>Microsoft Office Word</Application>
  <DocSecurity>0</DocSecurity>
  <Lines>50</Lines>
  <Paragraphs>14</Paragraphs>
  <ScaleCrop>false</ScaleCrop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cp:lastModifiedBy>Anka</cp:lastModifiedBy>
  <cp:revision>2</cp:revision>
  <dcterms:created xsi:type="dcterms:W3CDTF">2025-06-18T12:38:00Z</dcterms:created>
  <dcterms:modified xsi:type="dcterms:W3CDTF">2025-06-18T12:38:00Z</dcterms:modified>
</cp:coreProperties>
</file>