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59FE" w:rsidRPr="00E95E9F" w:rsidRDefault="00A059FE" w:rsidP="00A059FE">
      <w:pPr>
        <w:pStyle w:val="Odstavecseseznamem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:rsidR="00A059FE" w:rsidRDefault="00894FFB" w:rsidP="00823E14">
      <w:pPr>
        <w:jc w:val="both"/>
      </w:pPr>
      <w:r>
        <w:t>1/</w:t>
      </w:r>
      <w:r w:rsidR="00823E14">
        <w:t xml:space="preserve"> </w:t>
      </w:r>
      <w:r w:rsidR="00823E14" w:rsidRPr="00823E14">
        <w:t xml:space="preserve">M&amp;M Stavební SK s.r.o. </w:t>
      </w:r>
      <w:r w:rsidR="00A059FE">
        <w:t xml:space="preserve">podniká ako </w:t>
      </w:r>
      <w:r>
        <w:t xml:space="preserve">spoločnosť s ručením obmedzeným </w:t>
      </w:r>
      <w:r w:rsidR="006B5423">
        <w:t>do OR SR</w:t>
      </w:r>
      <w:r w:rsidR="00823E14">
        <w:t xml:space="preserve"> 70587/L</w:t>
      </w:r>
      <w:r w:rsidR="006B5423">
        <w:t xml:space="preserve"> </w:t>
      </w:r>
      <w:r>
        <w:t xml:space="preserve"> </w:t>
      </w:r>
      <w:r w:rsidR="00BC1B95">
        <w:t xml:space="preserve">zapísaná  do OR </w:t>
      </w:r>
      <w:r w:rsidR="00BC1B95" w:rsidRPr="00BC1B95">
        <w:t>dňa 09.11.2017</w:t>
      </w:r>
      <w:r w:rsidR="00BC1B95">
        <w:t xml:space="preserve">, </w:t>
      </w:r>
      <w:r w:rsidR="006B5423">
        <w:t>s</w:t>
      </w:r>
      <w:r>
        <w:t xml:space="preserve">o sídlom </w:t>
      </w:r>
      <w:r w:rsidR="00823E14" w:rsidRPr="00823E14">
        <w:t>Veľká okružná 17, 010 01</w:t>
      </w:r>
      <w:r w:rsidR="00823E14">
        <w:t xml:space="preserve"> Žilina, IČO: 51 205 904 </w:t>
      </w:r>
      <w:r w:rsidR="00823E14" w:rsidRPr="00E95E9F">
        <w:t>DIČ</w:t>
      </w:r>
      <w:r w:rsidR="00BF7A68" w:rsidRPr="00E95E9F">
        <w:t>:</w:t>
      </w:r>
      <w:r w:rsidR="00BC1B95" w:rsidRPr="00E95E9F">
        <w:t xml:space="preserve"> </w:t>
      </w:r>
      <w:r w:rsidR="00E95E9F">
        <w:t>2120626827</w:t>
      </w:r>
      <w:r w:rsidR="00BC1B95">
        <w:t>. H</w:t>
      </w:r>
      <w:r w:rsidR="00823E14">
        <w:t>lavný predmet činnosti je: kúpa tovaru na účely jeho predaja konečnému spotrebite</w:t>
      </w:r>
      <w:r w:rsidR="00823E14" w:rsidRPr="00A83E41">
        <w:t xml:space="preserve">ľovi </w:t>
      </w:r>
      <w:r w:rsidR="00823E14" w:rsidRPr="00823E14">
        <w:t>(maloobchod) alebo iným prevádzkovateľom živnosti (veľkoobchod)</w:t>
      </w:r>
      <w:r w:rsidR="00327ACD">
        <w:t>, sprostredkovateľská činnosť v </w:t>
      </w:r>
      <w:r w:rsidR="00823E14" w:rsidRPr="00823E14">
        <w:t>oblasti obchodu, služieb, výroby, uskutočňovanie stavieb a ich zmien, prípravné práce k realizácii stavby a dokončovacie stavebné práce pri realizácii exteriérov a</w:t>
      </w:r>
      <w:r w:rsidR="00A83E41">
        <w:t> </w:t>
      </w:r>
      <w:r w:rsidR="00823E14" w:rsidRPr="00823E14">
        <w:t>interiérov</w:t>
      </w:r>
      <w:r w:rsidR="00A83E41">
        <w:t>.</w:t>
      </w:r>
    </w:p>
    <w:p w:rsidR="00C456AE" w:rsidRDefault="00C456AE" w:rsidP="00A059FE">
      <w:r>
        <w:t>2</w:t>
      </w:r>
      <w:r w:rsidR="00A059FE">
        <w:t xml:space="preserve">/ </w:t>
      </w:r>
      <w:r>
        <w:t>Účtovná jednotka nemá zamestnancov</w:t>
      </w:r>
    </w:p>
    <w:p w:rsidR="00C60D24" w:rsidRDefault="00C60D24" w:rsidP="00A059FE">
      <w:r>
        <w:t>3</w:t>
      </w:r>
      <w:r w:rsidRPr="00C60D24">
        <w:t>/ Spoločnosť nie je súčasťou konsolidovaného celku, nie je materskou spoločnosťou</w:t>
      </w:r>
    </w:p>
    <w:p w:rsidR="00987AF0" w:rsidRDefault="00987AF0" w:rsidP="00987AF0">
      <w:pPr>
        <w:jc w:val="both"/>
      </w:pPr>
      <w:r>
        <w:t xml:space="preserve">4/ Dňa 7.6.2024 bola zapísaná zmena </w:t>
      </w:r>
      <w:proofErr w:type="spellStart"/>
      <w:r>
        <w:t>vlastnictví</w:t>
      </w:r>
      <w:proofErr w:type="spellEnd"/>
      <w:r>
        <w:t>. Spoločníkmi sa stali:</w:t>
      </w:r>
    </w:p>
    <w:p w:rsidR="00987AF0" w:rsidRDefault="00987AF0" w:rsidP="00987AF0">
      <w:pPr>
        <w:jc w:val="both"/>
      </w:pPr>
      <w:r>
        <w:t xml:space="preserve">British Finance </w:t>
      </w:r>
      <w:proofErr w:type="spellStart"/>
      <w:r>
        <w:t>group</w:t>
      </w:r>
      <w:proofErr w:type="spellEnd"/>
      <w:r>
        <w:t xml:space="preserve"> s.r.o., IČ 27795098, s podielom 15% a PM Slovakia </w:t>
      </w:r>
      <w:proofErr w:type="spellStart"/>
      <w:r>
        <w:t>property</w:t>
      </w:r>
      <w:proofErr w:type="spellEnd"/>
      <w:r>
        <w:t xml:space="preserve"> s.r.o., IČ 21593451, s podielom 85%</w:t>
      </w:r>
    </w:p>
    <w:p w:rsidR="00C60D24" w:rsidRDefault="00C60D24" w:rsidP="00A059FE">
      <w:bookmarkStart w:id="0" w:name="_GoBack"/>
      <w:bookmarkEnd w:id="0"/>
    </w:p>
    <w:p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:rsidR="00894FFB" w:rsidRDefault="00A059FE" w:rsidP="00A83E41">
      <w:pPr>
        <w:jc w:val="both"/>
      </w:pPr>
      <w:r>
        <w:t xml:space="preserve">1/ Účtovná závierka bola zostavená za predpokladu nepretržitého pokračovania v činnosti. </w:t>
      </w:r>
    </w:p>
    <w:p w:rsidR="00A059FE" w:rsidRDefault="00A059FE" w:rsidP="00A83E41">
      <w:pPr>
        <w:jc w:val="both"/>
      </w:pPr>
      <w:r>
        <w:t>2/ Spôsob oceňovania</w:t>
      </w:r>
      <w:r w:rsidR="00C456AE">
        <w:t xml:space="preserve"> jednotlivých zložiek majetku :</w:t>
      </w:r>
    </w:p>
    <w:p w:rsidR="00A059FE" w:rsidRDefault="00A059FE" w:rsidP="00A83E41">
      <w:pPr>
        <w:jc w:val="both"/>
      </w:pPr>
      <w:r>
        <w:t>a/ spoločnosť oceňuje dlhodobý majetok v cenách obstarania a nákladov spojených s obstaraním, ktorými je doprava</w:t>
      </w:r>
    </w:p>
    <w:p w:rsidR="00A059FE" w:rsidRDefault="00A059FE" w:rsidP="00A83E41">
      <w:pPr>
        <w:jc w:val="both"/>
      </w:pPr>
      <w:r>
        <w:t>b/ zásoby obstarané kúpou oceňuje taktiež v cenách obstarania a nákladoch spojených s obstaraním, ktorými je doprava</w:t>
      </w:r>
    </w:p>
    <w:p w:rsidR="00A059FE" w:rsidRDefault="00A059FE" w:rsidP="00A83E41">
      <w:pPr>
        <w:jc w:val="both"/>
      </w:pPr>
      <w:r>
        <w:t>c/ pohľadávky oceňuje menovitou hodnotou</w:t>
      </w:r>
    </w:p>
    <w:p w:rsidR="00A059FE" w:rsidRDefault="00A059FE" w:rsidP="00A83E41">
      <w:pPr>
        <w:jc w:val="both"/>
      </w:pPr>
      <w:r>
        <w:t>d/ krátkodobý finančný majetok v cenách obstarania</w:t>
      </w:r>
    </w:p>
    <w:p w:rsidR="00A059FE" w:rsidRDefault="00A059FE" w:rsidP="00A83E41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:rsidR="00A059FE" w:rsidRDefault="00A059FE" w:rsidP="00A83E41">
      <w:pPr>
        <w:jc w:val="both"/>
      </w:pPr>
      <w:r>
        <w:t>f/ nemá derivátové operácie</w:t>
      </w:r>
    </w:p>
    <w:p w:rsidR="00A059FE" w:rsidRDefault="00A059FE" w:rsidP="00A83E41">
      <w:pPr>
        <w:jc w:val="both"/>
      </w:pPr>
      <w:r>
        <w:t>3/ účtovná jednotka má zostavený plán odpisovania pre dlhodobý hmotný majetok, účtovné odpisy sú rovné daňovým</w:t>
      </w:r>
    </w:p>
    <w:p w:rsidR="00A059FE" w:rsidRDefault="00A059FE" w:rsidP="00A83E41">
      <w:pPr>
        <w:jc w:val="both"/>
      </w:pPr>
      <w:r>
        <w:t>4/ účtovná jednotka nezmenila účtovné zásady a metódy</w:t>
      </w:r>
    </w:p>
    <w:p w:rsidR="00A059FE" w:rsidRDefault="00A059FE" w:rsidP="00A83E41">
      <w:pPr>
        <w:jc w:val="both"/>
      </w:pPr>
      <w:r>
        <w:t>5/ neprijala dotácie</w:t>
      </w:r>
    </w:p>
    <w:p w:rsidR="00A059FE" w:rsidRDefault="00A059FE" w:rsidP="00A83E41">
      <w:pPr>
        <w:jc w:val="both"/>
      </w:pPr>
      <w:r>
        <w:t>6/ nebolo účtované o významných opravách chýb minulých účtovných období, n</w:t>
      </w:r>
      <w:r w:rsidR="00A65A6E">
        <w:t>eúčtovala ani o nevýznamných chy</w:t>
      </w:r>
      <w:r>
        <w:t>bách v priebehu účtovného obdobia</w:t>
      </w:r>
    </w:p>
    <w:p w:rsidR="00A059FE" w:rsidRDefault="00A059FE" w:rsidP="00A83E41">
      <w:pPr>
        <w:jc w:val="both"/>
      </w:pPr>
    </w:p>
    <w:p w:rsidR="00A059FE" w:rsidRPr="006B5423" w:rsidRDefault="00A059FE" w:rsidP="00C456AE">
      <w:pPr>
        <w:jc w:val="center"/>
        <w:rPr>
          <w:b/>
        </w:rPr>
      </w:pPr>
      <w:r w:rsidRPr="006B5423">
        <w:rPr>
          <w:b/>
        </w:rPr>
        <w:t xml:space="preserve">III. Informácie, ktoré vysvetľujú a </w:t>
      </w:r>
      <w:proofErr w:type="spellStart"/>
      <w:r w:rsidRPr="006B5423">
        <w:rPr>
          <w:b/>
        </w:rPr>
        <w:t>doplňajú</w:t>
      </w:r>
      <w:proofErr w:type="spellEnd"/>
      <w:r w:rsidRPr="006B5423">
        <w:rPr>
          <w:b/>
        </w:rPr>
        <w:t xml:space="preserve"> súvahu a výkaz ziskov a strát</w:t>
      </w:r>
    </w:p>
    <w:p w:rsidR="00A059FE" w:rsidRDefault="00A059FE" w:rsidP="00A059FE"/>
    <w:p w:rsidR="00A059FE" w:rsidRDefault="00A059FE" w:rsidP="00A83E41">
      <w:pPr>
        <w:jc w:val="both"/>
      </w:pPr>
      <w:r>
        <w:t>1/ účtovná jednotka nemá výnosy a náklady s výnimočným rozsahom alebo výskytom</w:t>
      </w:r>
    </w:p>
    <w:p w:rsidR="00A059FE" w:rsidRDefault="00A059FE" w:rsidP="00A83E41">
      <w:pPr>
        <w:jc w:val="both"/>
      </w:pPr>
      <w:r>
        <w:t xml:space="preserve">2/ nemá záväzky so </w:t>
      </w:r>
      <w:proofErr w:type="spellStart"/>
      <w:r>
        <w:t>splatnostou</w:t>
      </w:r>
      <w:proofErr w:type="spellEnd"/>
      <w:r>
        <w:t xml:space="preserve"> nad 5 rokov ani zabezpečené záväzky</w:t>
      </w:r>
    </w:p>
    <w:p w:rsidR="00A059FE" w:rsidRDefault="00A059FE" w:rsidP="00A83E41">
      <w:pPr>
        <w:jc w:val="both"/>
      </w:pPr>
      <w:r>
        <w:t>3/ nemá vlastné akcie</w:t>
      </w:r>
    </w:p>
    <w:p w:rsidR="00A059FE" w:rsidRDefault="00C456AE" w:rsidP="00A83E41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</w:t>
      </w:r>
      <w:r w:rsidR="006158F3">
        <w:t>znamné povinnosti vyplývajúce z </w:t>
      </w:r>
      <w:r w:rsidR="00A059FE">
        <w:t>dôchodkových programov pre zamestnancov.</w:t>
      </w:r>
    </w:p>
    <w:p w:rsidR="00A059FE" w:rsidRDefault="00C456AE" w:rsidP="00A83E41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:rsidR="005202A4" w:rsidRDefault="00C60D24" w:rsidP="00A83E41">
      <w:pPr>
        <w:jc w:val="both"/>
      </w:pPr>
      <w:r>
        <w:t>6</w:t>
      </w:r>
      <w:r w:rsidRPr="00C60D24">
        <w:t>/ účtovná jednotka neposkytla pôžičky ani záruky členom štatutárnych orgánov, ani finančné prostriedky na súkromné účely uvedeným orgánom</w:t>
      </w:r>
    </w:p>
    <w:p w:rsidR="005202A4" w:rsidRDefault="005202A4" w:rsidP="00A059FE"/>
    <w:p w:rsidR="005202A4" w:rsidRDefault="005202A4" w:rsidP="00A059FE"/>
    <w:p w:rsidR="005202A4" w:rsidRDefault="005202A4" w:rsidP="00A059FE">
      <w:r>
        <w:rPr>
          <w:rStyle w:val="Sil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4848" w:rsidRDefault="001F4848" w:rsidP="00BF7A68">
      <w:pPr>
        <w:spacing w:after="0" w:line="240" w:lineRule="auto"/>
      </w:pPr>
      <w:r>
        <w:separator/>
      </w:r>
    </w:p>
  </w:endnote>
  <w:endnote w:type="continuationSeparator" w:id="0">
    <w:p w:rsidR="001F4848" w:rsidRDefault="001F4848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4848" w:rsidRDefault="001F4848" w:rsidP="00BF7A68">
      <w:pPr>
        <w:spacing w:after="0" w:line="240" w:lineRule="auto"/>
      </w:pPr>
      <w:r>
        <w:separator/>
      </w:r>
    </w:p>
  </w:footnote>
  <w:footnote w:type="continuationSeparator" w:id="0">
    <w:p w:rsidR="001F4848" w:rsidRDefault="001F4848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A68" w:rsidRDefault="00BF7A68">
    <w:pPr>
      <w:pStyle w:val="Zhlav"/>
    </w:pPr>
    <w:r>
      <w:t>Poznámky k účtovnej závierke za obdobie od 01.01.202</w:t>
    </w:r>
    <w:r w:rsidR="00FB1AD6">
      <w:t>4</w:t>
    </w:r>
    <w:r>
      <w:t xml:space="preserve"> do 31.12.202</w:t>
    </w:r>
    <w:r w:rsidR="00FB1AD6">
      <w:t>4</w:t>
    </w:r>
    <w:r>
      <w:t xml:space="preserve"> Uč. PODV – 03 -01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FC22B5"/>
    <w:multiLevelType w:val="hybridMultilevel"/>
    <w:tmpl w:val="8AB6EC8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9FE"/>
    <w:rsid w:val="000918D6"/>
    <w:rsid w:val="000B7491"/>
    <w:rsid w:val="000D258A"/>
    <w:rsid w:val="001349C3"/>
    <w:rsid w:val="00152DD4"/>
    <w:rsid w:val="001F4848"/>
    <w:rsid w:val="00306FE4"/>
    <w:rsid w:val="00327ACD"/>
    <w:rsid w:val="005202A4"/>
    <w:rsid w:val="005C7602"/>
    <w:rsid w:val="006158F3"/>
    <w:rsid w:val="006B5423"/>
    <w:rsid w:val="006D4ADB"/>
    <w:rsid w:val="0077719C"/>
    <w:rsid w:val="00823E14"/>
    <w:rsid w:val="0087653D"/>
    <w:rsid w:val="00894FFB"/>
    <w:rsid w:val="008D3620"/>
    <w:rsid w:val="00987AF0"/>
    <w:rsid w:val="00A059FE"/>
    <w:rsid w:val="00A65A6E"/>
    <w:rsid w:val="00A83E41"/>
    <w:rsid w:val="00BC1B95"/>
    <w:rsid w:val="00BF7A68"/>
    <w:rsid w:val="00C10ECC"/>
    <w:rsid w:val="00C456AE"/>
    <w:rsid w:val="00C60D24"/>
    <w:rsid w:val="00D46537"/>
    <w:rsid w:val="00D524F0"/>
    <w:rsid w:val="00DA33A0"/>
    <w:rsid w:val="00E95E9F"/>
    <w:rsid w:val="00E974E9"/>
    <w:rsid w:val="00F83480"/>
    <w:rsid w:val="00FB1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B5423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5202A4"/>
    <w:rPr>
      <w:b/>
      <w:bCs/>
    </w:rPr>
  </w:style>
  <w:style w:type="character" w:styleId="Hypertextovodkaz">
    <w:name w:val="Hyperlink"/>
    <w:basedOn w:val="Standardnpsmoodstavce"/>
    <w:uiPriority w:val="99"/>
    <w:semiHidden/>
    <w:unhideWhenUsed/>
    <w:rsid w:val="005202A4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F7A68"/>
  </w:style>
  <w:style w:type="paragraph" w:styleId="Zpat">
    <w:name w:val="footer"/>
    <w:basedOn w:val="Normln"/>
    <w:link w:val="Zpat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F7A68"/>
  </w:style>
  <w:style w:type="character" w:customStyle="1" w:styleId="ra">
    <w:name w:val="ra"/>
    <w:basedOn w:val="Standardnpsmoodstavce"/>
    <w:rsid w:val="00823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8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48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359</Words>
  <Characters>2124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Čolasová Michaela</cp:lastModifiedBy>
  <cp:revision>4</cp:revision>
  <dcterms:created xsi:type="dcterms:W3CDTF">2025-06-13T08:28:00Z</dcterms:created>
  <dcterms:modified xsi:type="dcterms:W3CDTF">2025-06-19T12:24:00Z</dcterms:modified>
</cp:coreProperties>
</file>