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77ED55" w14:textId="77777777" w:rsidR="00E73CDF" w:rsidRPr="00590BFB" w:rsidRDefault="00E73CDF" w:rsidP="00702F4B">
      <w:pPr>
        <w:spacing w:line="276" w:lineRule="auto"/>
        <w:rPr>
          <w:b/>
          <w:bCs/>
          <w:sz w:val="24"/>
          <w:szCs w:val="24"/>
        </w:rPr>
      </w:pPr>
      <w:bookmarkStart w:id="0" w:name="_GoBack"/>
      <w:bookmarkEnd w:id="0"/>
    </w:p>
    <w:p w14:paraId="53D8A920" w14:textId="77777777" w:rsidR="007F10C4" w:rsidRPr="00FF1125" w:rsidRDefault="00FC3946" w:rsidP="003F18BA">
      <w:pPr>
        <w:spacing w:line="276" w:lineRule="auto"/>
        <w:jc w:val="center"/>
        <w:rPr>
          <w:b/>
          <w:bCs/>
          <w:sz w:val="24"/>
          <w:szCs w:val="24"/>
        </w:rPr>
      </w:pPr>
      <w:r w:rsidRPr="00FF1125">
        <w:rPr>
          <w:b/>
          <w:bCs/>
          <w:sz w:val="24"/>
          <w:szCs w:val="24"/>
        </w:rPr>
        <w:t>Poznámky</w:t>
      </w:r>
      <w:r w:rsidR="006E0096" w:rsidRPr="00FF1125">
        <w:rPr>
          <w:b/>
          <w:bCs/>
          <w:sz w:val="24"/>
          <w:szCs w:val="24"/>
        </w:rPr>
        <w:t xml:space="preserve"> </w:t>
      </w:r>
      <w:r w:rsidR="00E73CDF" w:rsidRPr="00FF1125">
        <w:rPr>
          <w:b/>
          <w:bCs/>
          <w:sz w:val="24"/>
          <w:szCs w:val="24"/>
        </w:rPr>
        <w:t>konsolidovanej účtovnej závierky</w:t>
      </w:r>
      <w:r w:rsidR="00266B1D" w:rsidRPr="00FF1125">
        <w:rPr>
          <w:b/>
          <w:bCs/>
          <w:sz w:val="24"/>
          <w:szCs w:val="24"/>
        </w:rPr>
        <w:t xml:space="preserve"> </w:t>
      </w:r>
    </w:p>
    <w:p w14:paraId="39DD02E6" w14:textId="11A7F233" w:rsidR="00E73CDF" w:rsidRPr="00FF1125" w:rsidRDefault="00266B1D" w:rsidP="003F18BA">
      <w:pPr>
        <w:spacing w:line="276" w:lineRule="auto"/>
        <w:jc w:val="center"/>
        <w:rPr>
          <w:b/>
          <w:bCs/>
          <w:sz w:val="24"/>
          <w:szCs w:val="24"/>
        </w:rPr>
      </w:pPr>
      <w:r w:rsidRPr="00FF1125">
        <w:rPr>
          <w:b/>
          <w:bCs/>
          <w:sz w:val="24"/>
          <w:szCs w:val="24"/>
        </w:rPr>
        <w:t>zostavenej k 31.12.20</w:t>
      </w:r>
      <w:r w:rsidR="00D6625D" w:rsidRPr="00FF1125">
        <w:rPr>
          <w:b/>
          <w:bCs/>
          <w:sz w:val="24"/>
          <w:szCs w:val="24"/>
        </w:rPr>
        <w:t>2</w:t>
      </w:r>
      <w:r w:rsidR="003D28E5" w:rsidRPr="00FF1125">
        <w:rPr>
          <w:b/>
          <w:bCs/>
          <w:sz w:val="24"/>
          <w:szCs w:val="24"/>
        </w:rPr>
        <w:t>3</w:t>
      </w:r>
    </w:p>
    <w:p w14:paraId="6EC4F5F6" w14:textId="77777777" w:rsidR="00F21126" w:rsidRPr="00FF1125" w:rsidRDefault="00F21126" w:rsidP="003F18BA">
      <w:pPr>
        <w:spacing w:line="276" w:lineRule="auto"/>
        <w:jc w:val="center"/>
        <w:rPr>
          <w:b/>
          <w:sz w:val="22"/>
          <w:szCs w:val="22"/>
        </w:rPr>
      </w:pPr>
    </w:p>
    <w:p w14:paraId="0EA4C373" w14:textId="77777777" w:rsidR="00FC3946" w:rsidRPr="00A1404E" w:rsidRDefault="00FC3946" w:rsidP="00A1404E">
      <w:pPr>
        <w:spacing w:after="120" w:line="276" w:lineRule="auto"/>
        <w:jc w:val="both"/>
        <w:rPr>
          <w:b/>
          <w:sz w:val="24"/>
          <w:szCs w:val="24"/>
        </w:rPr>
      </w:pPr>
      <w:r w:rsidRPr="00A1404E">
        <w:rPr>
          <w:b/>
          <w:sz w:val="24"/>
          <w:szCs w:val="24"/>
        </w:rPr>
        <w:t>Všeobecné údaje</w:t>
      </w:r>
    </w:p>
    <w:p w14:paraId="0637A3A0" w14:textId="77777777" w:rsidR="00621E74" w:rsidRPr="00FF1125" w:rsidRDefault="001F3097" w:rsidP="003F18BA">
      <w:pPr>
        <w:spacing w:after="120" w:line="276" w:lineRule="auto"/>
        <w:rPr>
          <w:b/>
          <w:i/>
          <w:sz w:val="22"/>
          <w:szCs w:val="22"/>
        </w:rPr>
      </w:pPr>
      <w:r w:rsidRPr="00FF1125">
        <w:rPr>
          <w:b/>
          <w:i/>
          <w:sz w:val="22"/>
          <w:szCs w:val="22"/>
        </w:rPr>
        <w:t>Identifikačné údaje</w:t>
      </w:r>
      <w:r w:rsidR="00C836D2" w:rsidRPr="00FF1125">
        <w:rPr>
          <w:b/>
          <w:i/>
          <w:sz w:val="22"/>
          <w:szCs w:val="22"/>
        </w:rPr>
        <w:t xml:space="preserve"> </w:t>
      </w:r>
      <w:r w:rsidR="006503D3" w:rsidRPr="00FF1125">
        <w:rPr>
          <w:b/>
          <w:i/>
          <w:sz w:val="22"/>
          <w:szCs w:val="22"/>
        </w:rPr>
        <w:t xml:space="preserve">o </w:t>
      </w:r>
      <w:r w:rsidR="00C836D2" w:rsidRPr="00FF1125">
        <w:rPr>
          <w:b/>
          <w:i/>
          <w:sz w:val="22"/>
          <w:szCs w:val="22"/>
        </w:rPr>
        <w:t>konsolidujúcej účtovnej jednotke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7"/>
        <w:gridCol w:w="4252"/>
      </w:tblGrid>
      <w:tr w:rsidR="00954436" w:rsidRPr="00FF1125" w14:paraId="429B17AF" w14:textId="77777777" w:rsidTr="0070141E">
        <w:tc>
          <w:tcPr>
            <w:tcW w:w="5387" w:type="dxa"/>
            <w:vAlign w:val="center"/>
          </w:tcPr>
          <w:p w14:paraId="1F8CEE45" w14:textId="77777777" w:rsidR="00954436" w:rsidRPr="00FF1125" w:rsidRDefault="00954436" w:rsidP="003F18BA">
            <w:pPr>
              <w:spacing w:line="276" w:lineRule="auto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>Názov konsolidujúcej účtovnej jednotky</w:t>
            </w:r>
          </w:p>
        </w:tc>
        <w:tc>
          <w:tcPr>
            <w:tcW w:w="4252" w:type="dxa"/>
          </w:tcPr>
          <w:p w14:paraId="7C9D88EE" w14:textId="136EB2A1" w:rsidR="00954436" w:rsidRPr="00FF1125" w:rsidRDefault="00954436" w:rsidP="003F18BA">
            <w:pPr>
              <w:spacing w:line="276" w:lineRule="auto"/>
              <w:rPr>
                <w:b/>
                <w:sz w:val="22"/>
                <w:szCs w:val="22"/>
              </w:rPr>
            </w:pPr>
            <w:r w:rsidRPr="00FF1125">
              <w:rPr>
                <w:b/>
                <w:sz w:val="22"/>
                <w:szCs w:val="22"/>
              </w:rPr>
              <w:t xml:space="preserve">Obec </w:t>
            </w:r>
            <w:r w:rsidR="00030F2E">
              <w:rPr>
                <w:b/>
                <w:sz w:val="22"/>
                <w:szCs w:val="22"/>
              </w:rPr>
              <w:t>Dúbrava</w:t>
            </w:r>
          </w:p>
        </w:tc>
      </w:tr>
      <w:tr w:rsidR="00954436" w:rsidRPr="00FF1125" w14:paraId="5D6D3A49" w14:textId="77777777" w:rsidTr="0070141E">
        <w:tc>
          <w:tcPr>
            <w:tcW w:w="5387" w:type="dxa"/>
            <w:vAlign w:val="center"/>
          </w:tcPr>
          <w:p w14:paraId="52E86CEA" w14:textId="77777777" w:rsidR="00954436" w:rsidRPr="00FF1125" w:rsidRDefault="00954436" w:rsidP="003F18BA">
            <w:pPr>
              <w:spacing w:line="276" w:lineRule="auto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>Sídlo konsolidujúcej účtovnej jednotky</w:t>
            </w:r>
          </w:p>
        </w:tc>
        <w:tc>
          <w:tcPr>
            <w:tcW w:w="4252" w:type="dxa"/>
          </w:tcPr>
          <w:p w14:paraId="39A72CC4" w14:textId="6913C2BF" w:rsidR="00954436" w:rsidRPr="00FF1125" w:rsidRDefault="00030F2E" w:rsidP="00030F2E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032 12  Dúbrava</w:t>
            </w:r>
          </w:p>
        </w:tc>
      </w:tr>
      <w:tr w:rsidR="007F10C4" w:rsidRPr="00FF1125" w14:paraId="1DAECB03" w14:textId="77777777" w:rsidTr="0070141E">
        <w:tc>
          <w:tcPr>
            <w:tcW w:w="5387" w:type="dxa"/>
            <w:vAlign w:val="center"/>
          </w:tcPr>
          <w:p w14:paraId="4261EF9E" w14:textId="77777777" w:rsidR="007F10C4" w:rsidRPr="00FF1125" w:rsidRDefault="007F10C4" w:rsidP="003F18BA">
            <w:pPr>
              <w:spacing w:line="276" w:lineRule="auto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>IČO konsolidujúcej účtovnej jednotky</w:t>
            </w:r>
          </w:p>
        </w:tc>
        <w:tc>
          <w:tcPr>
            <w:tcW w:w="4252" w:type="dxa"/>
          </w:tcPr>
          <w:p w14:paraId="423245DB" w14:textId="426DB2F8" w:rsidR="007F10C4" w:rsidRPr="00FF1125" w:rsidRDefault="00030F2E" w:rsidP="003F18BA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00 315176</w:t>
            </w:r>
          </w:p>
        </w:tc>
      </w:tr>
      <w:tr w:rsidR="00954436" w:rsidRPr="00FF1125" w14:paraId="060D34EE" w14:textId="77777777" w:rsidTr="0070141E">
        <w:tc>
          <w:tcPr>
            <w:tcW w:w="5387" w:type="dxa"/>
            <w:vAlign w:val="center"/>
          </w:tcPr>
          <w:p w14:paraId="55AEED82" w14:textId="77777777" w:rsidR="0070141E" w:rsidRPr="00FF1125" w:rsidRDefault="00954436" w:rsidP="003F18BA">
            <w:pPr>
              <w:spacing w:line="276" w:lineRule="auto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 xml:space="preserve">Dátum založenia, </w:t>
            </w:r>
          </w:p>
          <w:p w14:paraId="32DA6FA4" w14:textId="77777777" w:rsidR="00954436" w:rsidRPr="00FF1125" w:rsidRDefault="00954436" w:rsidP="003F18BA">
            <w:pPr>
              <w:spacing w:line="276" w:lineRule="auto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>vzniku konsolidujúcej účtovnej jednotky</w:t>
            </w:r>
          </w:p>
        </w:tc>
        <w:tc>
          <w:tcPr>
            <w:tcW w:w="4252" w:type="dxa"/>
          </w:tcPr>
          <w:p w14:paraId="00F9B123" w14:textId="77777777" w:rsidR="00954436" w:rsidRPr="00FF1125" w:rsidRDefault="0070141E" w:rsidP="003F18BA">
            <w:pPr>
              <w:spacing w:line="276" w:lineRule="auto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 xml:space="preserve">obec bola založená v roku 1990 zákonom č. 369/1990 Zb. o obecnom zriadení </w:t>
            </w:r>
          </w:p>
        </w:tc>
      </w:tr>
    </w:tbl>
    <w:p w14:paraId="43B43E31" w14:textId="77777777" w:rsidR="00C836D2" w:rsidRPr="00FF1125" w:rsidRDefault="00C836D2" w:rsidP="003F18BA">
      <w:pPr>
        <w:spacing w:line="276" w:lineRule="auto"/>
        <w:rPr>
          <w:sz w:val="22"/>
          <w:szCs w:val="22"/>
        </w:rPr>
      </w:pPr>
    </w:p>
    <w:p w14:paraId="74C2B7D2" w14:textId="6927FE93" w:rsidR="00C836D2" w:rsidRPr="00FF1125" w:rsidRDefault="006503D3" w:rsidP="003F18BA">
      <w:pPr>
        <w:spacing w:after="120" w:line="276" w:lineRule="auto"/>
        <w:jc w:val="both"/>
        <w:rPr>
          <w:b/>
          <w:i/>
          <w:sz w:val="22"/>
          <w:szCs w:val="22"/>
        </w:rPr>
      </w:pPr>
      <w:r w:rsidRPr="00FF1125">
        <w:rPr>
          <w:b/>
          <w:i/>
          <w:sz w:val="22"/>
          <w:szCs w:val="22"/>
        </w:rPr>
        <w:t xml:space="preserve">Údaje </w:t>
      </w:r>
      <w:r w:rsidR="00FD13FE" w:rsidRPr="00FF1125">
        <w:rPr>
          <w:b/>
          <w:i/>
          <w:sz w:val="22"/>
          <w:szCs w:val="22"/>
        </w:rPr>
        <w:t>o</w:t>
      </w:r>
      <w:r w:rsidR="002B59CF" w:rsidRPr="00FF1125">
        <w:rPr>
          <w:b/>
          <w:i/>
          <w:sz w:val="22"/>
          <w:szCs w:val="22"/>
        </w:rPr>
        <w:t> </w:t>
      </w:r>
      <w:r w:rsidR="00FD13FE" w:rsidRPr="00FF1125">
        <w:rPr>
          <w:b/>
          <w:i/>
          <w:sz w:val="22"/>
          <w:szCs w:val="22"/>
        </w:rPr>
        <w:t>konsolidovan</w:t>
      </w:r>
      <w:r w:rsidR="002B59CF" w:rsidRPr="00FF1125">
        <w:rPr>
          <w:b/>
          <w:i/>
          <w:sz w:val="22"/>
          <w:szCs w:val="22"/>
        </w:rPr>
        <w:t>ých účtovných jednotkách v pôsobnosti konsolidujúcej účtovnej jednotky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1418"/>
        <w:gridCol w:w="2410"/>
        <w:gridCol w:w="2976"/>
      </w:tblGrid>
      <w:tr w:rsidR="00EE4EBE" w:rsidRPr="00FF1125" w14:paraId="2E12A851" w14:textId="77777777" w:rsidTr="00EE4EBE">
        <w:tc>
          <w:tcPr>
            <w:tcW w:w="2835" w:type="dxa"/>
            <w:vAlign w:val="center"/>
          </w:tcPr>
          <w:p w14:paraId="6D12E1F5" w14:textId="77777777" w:rsidR="00EE4EBE" w:rsidRPr="00FF1125" w:rsidRDefault="00EE4EBE" w:rsidP="003F18BA">
            <w:pPr>
              <w:spacing w:line="276" w:lineRule="auto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>Názov účtovnej jednotky</w:t>
            </w:r>
          </w:p>
        </w:tc>
        <w:tc>
          <w:tcPr>
            <w:tcW w:w="1418" w:type="dxa"/>
          </w:tcPr>
          <w:p w14:paraId="087358C9" w14:textId="77777777" w:rsidR="00EE4EBE" w:rsidRPr="00FF1125" w:rsidRDefault="00EE4EBE" w:rsidP="003F18BA">
            <w:pPr>
              <w:spacing w:line="276" w:lineRule="auto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>Právna forma</w:t>
            </w:r>
          </w:p>
        </w:tc>
        <w:tc>
          <w:tcPr>
            <w:tcW w:w="2410" w:type="dxa"/>
          </w:tcPr>
          <w:p w14:paraId="4C21D655" w14:textId="77777777" w:rsidR="00EE4EBE" w:rsidRPr="00FF1125" w:rsidRDefault="00EE4EBE" w:rsidP="003F18BA">
            <w:pPr>
              <w:spacing w:line="276" w:lineRule="auto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>Podiel konsolidujúcej ÚJ na ZI (%)</w:t>
            </w:r>
          </w:p>
        </w:tc>
        <w:tc>
          <w:tcPr>
            <w:tcW w:w="2976" w:type="dxa"/>
          </w:tcPr>
          <w:p w14:paraId="49286760" w14:textId="77777777" w:rsidR="00EE4EBE" w:rsidRPr="00FF1125" w:rsidRDefault="00EE4EBE" w:rsidP="003F18BA">
            <w:pPr>
              <w:spacing w:line="276" w:lineRule="auto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>Podiel konsolidujúcej ÚJ na hlasovacích právach (%)</w:t>
            </w:r>
          </w:p>
        </w:tc>
      </w:tr>
      <w:tr w:rsidR="00EE4EBE" w:rsidRPr="00FF1125" w14:paraId="705FB4AC" w14:textId="77777777" w:rsidTr="00EE4EBE">
        <w:tc>
          <w:tcPr>
            <w:tcW w:w="2835" w:type="dxa"/>
            <w:vAlign w:val="center"/>
          </w:tcPr>
          <w:p w14:paraId="1CCFE81F" w14:textId="31457570" w:rsidR="00EE4EBE" w:rsidRPr="00FF1125" w:rsidRDefault="00030F2E" w:rsidP="003F18BA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 Dúbrava</w:t>
            </w:r>
          </w:p>
        </w:tc>
        <w:tc>
          <w:tcPr>
            <w:tcW w:w="1418" w:type="dxa"/>
          </w:tcPr>
          <w:p w14:paraId="6F08A5AE" w14:textId="77777777" w:rsidR="00EE4EBE" w:rsidRPr="00FF1125" w:rsidRDefault="00EE4EBE" w:rsidP="003F18BA">
            <w:pPr>
              <w:spacing w:line="276" w:lineRule="auto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>obec</w:t>
            </w:r>
          </w:p>
        </w:tc>
        <w:tc>
          <w:tcPr>
            <w:tcW w:w="2410" w:type="dxa"/>
          </w:tcPr>
          <w:p w14:paraId="39C8FBCC" w14:textId="77777777" w:rsidR="00EE4EBE" w:rsidRPr="00FF1125" w:rsidRDefault="00EE4EBE" w:rsidP="003F18B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>100</w:t>
            </w:r>
          </w:p>
        </w:tc>
        <w:tc>
          <w:tcPr>
            <w:tcW w:w="2976" w:type="dxa"/>
          </w:tcPr>
          <w:p w14:paraId="6E70970D" w14:textId="77777777" w:rsidR="00EE4EBE" w:rsidRPr="00FF1125" w:rsidRDefault="00EE4EBE" w:rsidP="003F18B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>100</w:t>
            </w:r>
          </w:p>
        </w:tc>
      </w:tr>
      <w:tr w:rsidR="00EE4EBE" w:rsidRPr="00FF1125" w14:paraId="274D90E3" w14:textId="77777777" w:rsidTr="00EE4EBE">
        <w:tc>
          <w:tcPr>
            <w:tcW w:w="2835" w:type="dxa"/>
            <w:vAlign w:val="center"/>
          </w:tcPr>
          <w:p w14:paraId="22A31A81" w14:textId="41B442BF" w:rsidR="00EE4EBE" w:rsidRPr="00FF1125" w:rsidRDefault="00EE4EBE" w:rsidP="003F18BA">
            <w:pPr>
              <w:spacing w:line="276" w:lineRule="auto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 xml:space="preserve">Základná </w:t>
            </w:r>
            <w:r w:rsidR="00030F2E">
              <w:rPr>
                <w:sz w:val="22"/>
                <w:szCs w:val="22"/>
              </w:rPr>
              <w:t>škola s Materskou školou Dúbrava</w:t>
            </w:r>
          </w:p>
        </w:tc>
        <w:tc>
          <w:tcPr>
            <w:tcW w:w="1418" w:type="dxa"/>
          </w:tcPr>
          <w:p w14:paraId="663C8F9E" w14:textId="77777777" w:rsidR="00EE4EBE" w:rsidRPr="00FF1125" w:rsidRDefault="00EE4EBE" w:rsidP="003F18BA">
            <w:pPr>
              <w:spacing w:line="276" w:lineRule="auto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>RO</w:t>
            </w:r>
          </w:p>
        </w:tc>
        <w:tc>
          <w:tcPr>
            <w:tcW w:w="2410" w:type="dxa"/>
          </w:tcPr>
          <w:p w14:paraId="3C5E888D" w14:textId="77777777" w:rsidR="00EE4EBE" w:rsidRPr="00FF1125" w:rsidRDefault="00EE4EBE" w:rsidP="003F18B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>100</w:t>
            </w:r>
          </w:p>
        </w:tc>
        <w:tc>
          <w:tcPr>
            <w:tcW w:w="2976" w:type="dxa"/>
          </w:tcPr>
          <w:p w14:paraId="11A94F22" w14:textId="77777777" w:rsidR="00EE4EBE" w:rsidRPr="00FF1125" w:rsidRDefault="00EE4EBE" w:rsidP="003F18B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>100</w:t>
            </w:r>
          </w:p>
        </w:tc>
      </w:tr>
      <w:tr w:rsidR="00030F2E" w:rsidRPr="00FF1125" w14:paraId="5F064E90" w14:textId="77777777" w:rsidTr="00EE4EBE">
        <w:tc>
          <w:tcPr>
            <w:tcW w:w="2835" w:type="dxa"/>
            <w:vAlign w:val="center"/>
          </w:tcPr>
          <w:p w14:paraId="44F21D3E" w14:textId="1000D5B0" w:rsidR="00030F2E" w:rsidRPr="00FF1125" w:rsidRDefault="00030F2E" w:rsidP="003F18BA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 Dúbrava s.r.o.</w:t>
            </w:r>
          </w:p>
        </w:tc>
        <w:tc>
          <w:tcPr>
            <w:tcW w:w="1418" w:type="dxa"/>
          </w:tcPr>
          <w:p w14:paraId="1758BC33" w14:textId="0B127F95" w:rsidR="00030F2E" w:rsidRPr="00FF1125" w:rsidRDefault="00030F2E" w:rsidP="003F18BA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s.r.o.</w:t>
            </w:r>
          </w:p>
        </w:tc>
        <w:tc>
          <w:tcPr>
            <w:tcW w:w="2410" w:type="dxa"/>
          </w:tcPr>
          <w:p w14:paraId="4238C0DA" w14:textId="5FB524E9" w:rsidR="00030F2E" w:rsidRPr="00FF1125" w:rsidRDefault="00030F2E" w:rsidP="003F18B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  <w:tc>
          <w:tcPr>
            <w:tcW w:w="2976" w:type="dxa"/>
          </w:tcPr>
          <w:p w14:paraId="164B3A3F" w14:textId="4355D7CF" w:rsidR="00030F2E" w:rsidRPr="00FF1125" w:rsidRDefault="00030F2E" w:rsidP="003F18B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65BC1D85" w14:textId="77777777" w:rsidR="00C836D2" w:rsidRPr="00FF1125" w:rsidRDefault="00C836D2" w:rsidP="003F18BA">
      <w:pPr>
        <w:spacing w:line="276" w:lineRule="auto"/>
        <w:rPr>
          <w:sz w:val="22"/>
          <w:szCs w:val="22"/>
        </w:rPr>
      </w:pPr>
    </w:p>
    <w:p w14:paraId="1A63FA11" w14:textId="1B8F0B53" w:rsidR="00C51F9D" w:rsidRPr="00FF1125" w:rsidRDefault="00EE4EBE" w:rsidP="003F18BA">
      <w:pPr>
        <w:spacing w:after="120" w:line="276" w:lineRule="auto"/>
        <w:jc w:val="both"/>
        <w:rPr>
          <w:b/>
          <w:i/>
          <w:sz w:val="22"/>
          <w:szCs w:val="22"/>
        </w:rPr>
      </w:pPr>
      <w:r w:rsidRPr="00FF1125">
        <w:rPr>
          <w:b/>
          <w:i/>
          <w:sz w:val="22"/>
          <w:szCs w:val="22"/>
        </w:rPr>
        <w:t>Informácie o</w:t>
      </w:r>
      <w:r w:rsidR="00F922DA" w:rsidRPr="00FF1125">
        <w:rPr>
          <w:b/>
          <w:i/>
          <w:sz w:val="22"/>
          <w:szCs w:val="22"/>
        </w:rPr>
        <w:t xml:space="preserve"> zamestnancoch konsolidovaného celku </w:t>
      </w:r>
    </w:p>
    <w:p w14:paraId="471B166D" w14:textId="0C40B4A4" w:rsidR="00266B1D" w:rsidRPr="00FF1125" w:rsidRDefault="00F922DA" w:rsidP="00A1404E">
      <w:pPr>
        <w:pStyle w:val="odstavec"/>
      </w:pPr>
      <w:r w:rsidRPr="00FF1125">
        <w:t>Priemerný počet zamestnancov konsolidovaného c</w:t>
      </w:r>
      <w:r w:rsidR="00266B1D" w:rsidRPr="00FF1125">
        <w:t>elk</w:t>
      </w:r>
      <w:r w:rsidRPr="00FF1125">
        <w:t>u</w:t>
      </w:r>
      <w:r w:rsidR="00266B1D" w:rsidRPr="00FF1125">
        <w:t xml:space="preserve"> </w:t>
      </w:r>
      <w:r w:rsidR="00B15640" w:rsidRPr="00FF1125">
        <w:t>O</w:t>
      </w:r>
      <w:r w:rsidR="00030F2E">
        <w:t>bce Dúbrava</w:t>
      </w:r>
      <w:r w:rsidRPr="00FF1125">
        <w:t xml:space="preserve"> bol </w:t>
      </w:r>
      <w:r w:rsidR="008C6D1B" w:rsidRPr="00FF1125">
        <w:t>v roku 20</w:t>
      </w:r>
      <w:r w:rsidR="004155A7" w:rsidRPr="00FF1125">
        <w:t>2</w:t>
      </w:r>
      <w:r w:rsidR="003D28E5" w:rsidRPr="00FF1125">
        <w:t>3</w:t>
      </w:r>
      <w:r w:rsidR="008C6D1B" w:rsidRPr="00FF1125">
        <w:t xml:space="preserve"> </w:t>
      </w:r>
      <w:r w:rsidRPr="00FF1125">
        <w:t xml:space="preserve">v počte </w:t>
      </w:r>
      <w:r w:rsidR="008C6D1B" w:rsidRPr="00FF1125">
        <w:t xml:space="preserve"> </w:t>
      </w:r>
      <w:r w:rsidR="00030F2E">
        <w:t xml:space="preserve">17 </w:t>
      </w:r>
      <w:r w:rsidR="008C6D1B" w:rsidRPr="00FF1125">
        <w:t xml:space="preserve">zamestnancov, z toho </w:t>
      </w:r>
      <w:r w:rsidR="00030F2E">
        <w:t>2</w:t>
      </w:r>
      <w:r w:rsidRPr="00FF1125">
        <w:t xml:space="preserve"> vedúci zamestnanci</w:t>
      </w:r>
      <w:r w:rsidR="00266B1D" w:rsidRPr="00FF1125">
        <w:t>.</w:t>
      </w:r>
    </w:p>
    <w:p w14:paraId="280DB705" w14:textId="77777777" w:rsidR="0018281F" w:rsidRPr="00FF1125" w:rsidRDefault="0018281F" w:rsidP="003F18BA">
      <w:pPr>
        <w:spacing w:line="276" w:lineRule="auto"/>
        <w:jc w:val="both"/>
        <w:rPr>
          <w:sz w:val="22"/>
          <w:szCs w:val="22"/>
        </w:rPr>
      </w:pPr>
    </w:p>
    <w:p w14:paraId="295EB911" w14:textId="77777777" w:rsidR="00030F2E" w:rsidRDefault="0018281F" w:rsidP="003F18BA">
      <w:p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 xml:space="preserve">Konsolidovaná účtovná závierka je zostavená ako riadna konsolidovaná účtovná závierka podľa zákona č. 431/2002 Z. z. o účtovníctve v znení neskorších predpisov za účtovné obdobie od 1. januára 2023 </w:t>
      </w:r>
    </w:p>
    <w:p w14:paraId="1C92CDB9" w14:textId="31EE9193" w:rsidR="0018281F" w:rsidRPr="00FF1125" w:rsidRDefault="0018281F" w:rsidP="003F18BA">
      <w:p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do 31. decembra 2023.</w:t>
      </w:r>
    </w:p>
    <w:p w14:paraId="46EAEDC6" w14:textId="6F486E5F" w:rsidR="0018281F" w:rsidRPr="00FF1125" w:rsidRDefault="00030F2E" w:rsidP="003F18BA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Obec Dúbrava</w:t>
      </w:r>
      <w:r w:rsidR="0018281F" w:rsidRPr="00FF1125">
        <w:rPr>
          <w:sz w:val="22"/>
          <w:szCs w:val="22"/>
        </w:rPr>
        <w:t xml:space="preserve"> je súčasťou súhrnného celku verejnej správy Slovenskej republiky. </w:t>
      </w:r>
    </w:p>
    <w:p w14:paraId="0340A389" w14:textId="3B9DA3D2" w:rsidR="0018281F" w:rsidRPr="00FF1125" w:rsidRDefault="0018281F" w:rsidP="003F18BA">
      <w:p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Konsolidovaná účtovná závierka bola zostavená za predpokladu nepretržitého trvania  činnosti v súlade so zákonom o účtovníctve a nadväzujúcimi právnymi predpismi.</w:t>
      </w:r>
    </w:p>
    <w:p w14:paraId="59C2C5DD" w14:textId="77777777" w:rsidR="00F922DA" w:rsidRPr="00FF1125" w:rsidRDefault="00F922DA" w:rsidP="003F18BA">
      <w:p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Účtovné metódy a všeobecné účtovné zásady boli účtovnou jednotkou konzistentne aplikované.</w:t>
      </w:r>
    </w:p>
    <w:p w14:paraId="202D85E8" w14:textId="243F4072" w:rsidR="00F922DA" w:rsidRPr="00FF1125" w:rsidRDefault="0018281F" w:rsidP="003F18BA">
      <w:pPr>
        <w:spacing w:line="276" w:lineRule="auto"/>
        <w:jc w:val="both"/>
        <w:rPr>
          <w:bCs/>
          <w:sz w:val="22"/>
          <w:szCs w:val="22"/>
        </w:rPr>
      </w:pPr>
      <w:r w:rsidRPr="00FF1125">
        <w:rPr>
          <w:bCs/>
          <w:sz w:val="22"/>
          <w:szCs w:val="22"/>
        </w:rPr>
        <w:t>Medzi účtovnými jednotkami konsolidovaného celku neboli uskutočnené transakcie z dôvodu predaja majetku.</w:t>
      </w:r>
    </w:p>
    <w:p w14:paraId="4EA8F4F5" w14:textId="77777777" w:rsidR="007A26C2" w:rsidRPr="00FF1125" w:rsidRDefault="007A26C2" w:rsidP="003F18BA">
      <w:pPr>
        <w:spacing w:line="276" w:lineRule="auto"/>
        <w:ind w:left="360"/>
        <w:jc w:val="both"/>
        <w:rPr>
          <w:bCs/>
          <w:sz w:val="22"/>
          <w:szCs w:val="22"/>
        </w:rPr>
      </w:pPr>
    </w:p>
    <w:p w14:paraId="70BC3BFA" w14:textId="010AAC00" w:rsidR="00EB3347" w:rsidRPr="00FF1125" w:rsidRDefault="0018281F" w:rsidP="003F18BA">
      <w:pPr>
        <w:spacing w:after="120" w:line="276" w:lineRule="auto"/>
        <w:jc w:val="both"/>
        <w:rPr>
          <w:b/>
          <w:i/>
          <w:sz w:val="22"/>
          <w:szCs w:val="22"/>
        </w:rPr>
      </w:pPr>
      <w:r w:rsidRPr="00FF1125">
        <w:rPr>
          <w:b/>
          <w:i/>
          <w:sz w:val="22"/>
          <w:szCs w:val="22"/>
        </w:rPr>
        <w:t>Informácie o m</w:t>
      </w:r>
      <w:r w:rsidR="00E63ED9" w:rsidRPr="00FF1125">
        <w:rPr>
          <w:b/>
          <w:i/>
          <w:sz w:val="22"/>
          <w:szCs w:val="22"/>
        </w:rPr>
        <w:t>etódy oceňovania použit</w:t>
      </w:r>
      <w:r w:rsidRPr="00FF1125">
        <w:rPr>
          <w:b/>
          <w:i/>
          <w:sz w:val="22"/>
          <w:szCs w:val="22"/>
        </w:rPr>
        <w:t>ých</w:t>
      </w:r>
      <w:r w:rsidR="00E63ED9" w:rsidRPr="00FF1125">
        <w:rPr>
          <w:b/>
          <w:i/>
          <w:sz w:val="22"/>
          <w:szCs w:val="22"/>
        </w:rPr>
        <w:t xml:space="preserve"> pri </w:t>
      </w:r>
      <w:r w:rsidRPr="00FF1125">
        <w:rPr>
          <w:b/>
          <w:i/>
          <w:sz w:val="22"/>
          <w:szCs w:val="22"/>
        </w:rPr>
        <w:t xml:space="preserve">ocenení </w:t>
      </w:r>
      <w:r w:rsidR="00E63ED9" w:rsidRPr="00FF1125">
        <w:rPr>
          <w:b/>
          <w:i/>
          <w:sz w:val="22"/>
          <w:szCs w:val="22"/>
        </w:rPr>
        <w:t>jednotlivých polož</w:t>
      </w:r>
      <w:r w:rsidRPr="00FF1125">
        <w:rPr>
          <w:b/>
          <w:i/>
          <w:sz w:val="22"/>
          <w:szCs w:val="22"/>
        </w:rPr>
        <w:t>iek konsolidovanej účtovnej závierky</w:t>
      </w:r>
      <w:r w:rsidR="00E63ED9" w:rsidRPr="00FF1125">
        <w:rPr>
          <w:b/>
          <w:i/>
          <w:sz w:val="22"/>
          <w:szCs w:val="22"/>
        </w:rPr>
        <w:t xml:space="preserve">  </w:t>
      </w:r>
      <w:r w:rsidR="006E1F2A" w:rsidRPr="00FF1125">
        <w:rPr>
          <w:b/>
          <w:i/>
          <w:sz w:val="22"/>
          <w:szCs w:val="22"/>
        </w:rPr>
        <w:t xml:space="preserve"> </w:t>
      </w:r>
    </w:p>
    <w:p w14:paraId="2F86F459" w14:textId="77777777" w:rsidR="003F18BA" w:rsidRPr="00FF1125" w:rsidRDefault="003F18BA" w:rsidP="003F18BA">
      <w:pPr>
        <w:pStyle w:val="Normlnywebov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F1125">
        <w:rPr>
          <w:rStyle w:val="Siln"/>
          <w:sz w:val="22"/>
          <w:szCs w:val="22"/>
        </w:rPr>
        <w:t>Spôsob oceňovania jednotlivých položiek aktív a pasív v súlade so zákonom č. 431/2002 Z. z. o účtovníctve v znení neskorších predpisov</w:t>
      </w:r>
    </w:p>
    <w:p w14:paraId="6758D79E" w14:textId="77777777" w:rsidR="003F18BA" w:rsidRPr="00FF1125" w:rsidRDefault="003F18BA" w:rsidP="003F18BA">
      <w:pPr>
        <w:numPr>
          <w:ilvl w:val="0"/>
          <w:numId w:val="15"/>
        </w:num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Dlhodobý majetok obstaraný kúpou sa oceňuje obstarávacou cenou, ktorá zahrnuje cenu obstarania a náklady súvisiace s obstaraním. Dlhodobý majetok vytvorený vlastnou činnosťou sa oceňuje vlastnými nákladmi. Dlhodobý majetok nadobudnutý bezodplatným prevodom pri splynutí, zlúčení, rozdelení alebo pri prevode správy sa oceňuje cenou, v ktorej sa doteraz viedol v účtovníctve. Dlhodobý hmotný a nehmotný majetok nadobudnutý bezodplatne sa oceňuje reálnou hodnotou.</w:t>
      </w:r>
    </w:p>
    <w:p w14:paraId="5654A7B5" w14:textId="77777777" w:rsidR="003F18BA" w:rsidRPr="00FF1125" w:rsidRDefault="003F18BA" w:rsidP="003F18BA">
      <w:pPr>
        <w:numPr>
          <w:ilvl w:val="0"/>
          <w:numId w:val="15"/>
        </w:num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Odpisy dlhodobého nehmotného majetku a dlhodobého hmotného majetku vychádzajú z predpokladanej doby a spôsobu a rozsahu jeho používania, pričom odpisovať sa začína odo dňa jeho zaradenia. V tejto časti sa popisuje aj spôsob tvorby odpisového plánu so všetkými jeho atribútmi pre výpočet účtovných odpisov.</w:t>
      </w:r>
    </w:p>
    <w:p w14:paraId="08B2A665" w14:textId="77777777" w:rsidR="003F18BA" w:rsidRPr="00FF1125" w:rsidRDefault="003F18BA" w:rsidP="003F18BA">
      <w:pPr>
        <w:numPr>
          <w:ilvl w:val="0"/>
          <w:numId w:val="15"/>
        </w:num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lastRenderedPageBreak/>
        <w:t>Cenné papiere a podiely sa oceňujú pri ich nadobudnutí obstarávacími cenami.</w:t>
      </w:r>
    </w:p>
    <w:p w14:paraId="48A629C9" w14:textId="77777777" w:rsidR="003F18BA" w:rsidRDefault="003F18BA" w:rsidP="003F18BA">
      <w:pPr>
        <w:numPr>
          <w:ilvl w:val="0"/>
          <w:numId w:val="15"/>
        </w:num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Zásoby nakupované sa oceňujú obstarávacou cenou.</w:t>
      </w:r>
    </w:p>
    <w:p w14:paraId="6E43E5B4" w14:textId="77777777" w:rsidR="00A1404E" w:rsidRPr="00FF1125" w:rsidRDefault="00A1404E" w:rsidP="00A1404E">
      <w:pPr>
        <w:spacing w:line="276" w:lineRule="auto"/>
        <w:ind w:left="360"/>
        <w:jc w:val="both"/>
        <w:rPr>
          <w:sz w:val="22"/>
          <w:szCs w:val="22"/>
        </w:rPr>
      </w:pPr>
    </w:p>
    <w:p w14:paraId="299DED98" w14:textId="77777777" w:rsidR="003F18BA" w:rsidRPr="00FF1125" w:rsidRDefault="003F18BA" w:rsidP="003F18BA">
      <w:pPr>
        <w:numPr>
          <w:ilvl w:val="0"/>
          <w:numId w:val="15"/>
        </w:num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Zásoby vytvorené vlastnou činnosťou sa oceňujú vlastnými nákladmi.</w:t>
      </w:r>
    </w:p>
    <w:p w14:paraId="2AB0B770" w14:textId="77777777" w:rsidR="003F18BA" w:rsidRPr="00FF1125" w:rsidRDefault="003F18BA" w:rsidP="003F18BA">
      <w:pPr>
        <w:numPr>
          <w:ilvl w:val="0"/>
          <w:numId w:val="15"/>
        </w:num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Zásoby nadobudnuté bezodplatne sa oceňujú reálnou hodnotou.</w:t>
      </w:r>
    </w:p>
    <w:p w14:paraId="587A07A5" w14:textId="77777777" w:rsidR="003F18BA" w:rsidRPr="00FF1125" w:rsidRDefault="003F18BA" w:rsidP="003F18BA">
      <w:pPr>
        <w:numPr>
          <w:ilvl w:val="0"/>
          <w:numId w:val="15"/>
        </w:num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Pohľadávky pri ich vzniku sa oceňujú menovitou hodnotou.</w:t>
      </w:r>
    </w:p>
    <w:p w14:paraId="5C843B7A" w14:textId="77777777" w:rsidR="003F18BA" w:rsidRPr="00FF1125" w:rsidRDefault="003F18BA" w:rsidP="003F18BA">
      <w:pPr>
        <w:numPr>
          <w:ilvl w:val="0"/>
          <w:numId w:val="15"/>
        </w:num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Pohľadávky pri odplatnom nadobudnutí sa oceňujú obstarávacou cenou.</w:t>
      </w:r>
    </w:p>
    <w:p w14:paraId="57EA9ECC" w14:textId="77777777" w:rsidR="003F18BA" w:rsidRPr="00FF1125" w:rsidRDefault="003F18BA" w:rsidP="003F18BA">
      <w:pPr>
        <w:numPr>
          <w:ilvl w:val="0"/>
          <w:numId w:val="15"/>
        </w:num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Peňažné prostriedky a ceniny sa oceňujú menovitou hodnotou.</w:t>
      </w:r>
    </w:p>
    <w:p w14:paraId="5EDACC07" w14:textId="77777777" w:rsidR="003F18BA" w:rsidRPr="00FF1125" w:rsidRDefault="003F18BA" w:rsidP="003F18BA">
      <w:pPr>
        <w:numPr>
          <w:ilvl w:val="0"/>
          <w:numId w:val="15"/>
        </w:num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Záväzky sa pri ich vzniku oceňujú menovitou hodnotou a pri ich prevzatí sa oceňujú obstarávacou cenou.</w:t>
      </w:r>
    </w:p>
    <w:p w14:paraId="0AD2132B" w14:textId="77777777" w:rsidR="003F18BA" w:rsidRPr="00FF1125" w:rsidRDefault="003F18BA" w:rsidP="003F18BA">
      <w:pPr>
        <w:numPr>
          <w:ilvl w:val="0"/>
          <w:numId w:val="15"/>
        </w:numPr>
        <w:spacing w:after="120"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Účty časového rozlíšenia aktív a pasív sú vykázané vo výške, ktorá je potrebná na dodržanie zásady vecnej a časovej súvislosti s účtovným obdobím.</w:t>
      </w:r>
    </w:p>
    <w:p w14:paraId="38361E4E" w14:textId="77777777" w:rsidR="003F18BA" w:rsidRPr="00FF1125" w:rsidRDefault="003F18BA" w:rsidP="003F18BA">
      <w:pPr>
        <w:pStyle w:val="Normlnywebov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F1125">
        <w:rPr>
          <w:rStyle w:val="Siln"/>
          <w:sz w:val="22"/>
          <w:szCs w:val="22"/>
        </w:rPr>
        <w:t>Spôsob prepočtu na menu euro</w:t>
      </w:r>
    </w:p>
    <w:p w14:paraId="0F356D55" w14:textId="77777777" w:rsidR="003F18BA" w:rsidRPr="00FF1125" w:rsidRDefault="003F18BA" w:rsidP="003F18BA">
      <w:pPr>
        <w:numPr>
          <w:ilvl w:val="0"/>
          <w:numId w:val="16"/>
        </w:num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0FB004F0" w14:textId="77777777" w:rsidR="003F18BA" w:rsidRPr="00FF1125" w:rsidRDefault="003F18BA" w:rsidP="003F18BA">
      <w:pPr>
        <w:numPr>
          <w:ilvl w:val="0"/>
          <w:numId w:val="16"/>
        </w:num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Na ocenenie prírastku cudzej meny nakúpenej za euro sa použije kurz, za ktorý bola táto cudzia mena nakúpená.</w:t>
      </w:r>
    </w:p>
    <w:p w14:paraId="6EBA215C" w14:textId="77777777" w:rsidR="003F18BA" w:rsidRPr="00FF1125" w:rsidRDefault="003F18BA" w:rsidP="003F18BA">
      <w:pPr>
        <w:numPr>
          <w:ilvl w:val="0"/>
          <w:numId w:val="16"/>
        </w:num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14:paraId="759EACC5" w14:textId="77777777" w:rsidR="003F18BA" w:rsidRPr="00FF1125" w:rsidRDefault="003F18BA" w:rsidP="003F18BA">
      <w:pPr>
        <w:numPr>
          <w:ilvl w:val="0"/>
          <w:numId w:val="16"/>
        </w:num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</w:t>
      </w:r>
    </w:p>
    <w:p w14:paraId="63570690" w14:textId="77777777" w:rsidR="003F18BA" w:rsidRPr="00FF1125" w:rsidRDefault="003F18BA" w:rsidP="003F18BA">
      <w:pPr>
        <w:numPr>
          <w:ilvl w:val="0"/>
          <w:numId w:val="16"/>
        </w:numPr>
        <w:spacing w:after="120"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14:paraId="1CA3AC0A" w14:textId="77777777" w:rsidR="003F18BA" w:rsidRPr="00FF1125" w:rsidRDefault="003F18BA" w:rsidP="003F18BA">
      <w:pPr>
        <w:pStyle w:val="Normlnywebov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F1125">
        <w:rPr>
          <w:rStyle w:val="Siln"/>
          <w:sz w:val="22"/>
          <w:szCs w:val="22"/>
        </w:rPr>
        <w:t>Spôsob účtovania transferov</w:t>
      </w:r>
    </w:p>
    <w:p w14:paraId="4E0BBA6C" w14:textId="77777777" w:rsidR="003F18BA" w:rsidRPr="00FF1125" w:rsidRDefault="003F18BA" w:rsidP="003F18BA">
      <w:pPr>
        <w:numPr>
          <w:ilvl w:val="0"/>
          <w:numId w:val="17"/>
        </w:num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bežný transfer prijatý od iných subjektov ako od zriaďovateľa sa zúčtuje do výnosov vo vecnej a časovej súvislosti s nákladmi hradenými z tohto transferu,</w:t>
      </w:r>
    </w:p>
    <w:p w14:paraId="32FBA351" w14:textId="77777777" w:rsidR="003F18BA" w:rsidRPr="00FF1125" w:rsidRDefault="003F18BA" w:rsidP="003F18BA">
      <w:pPr>
        <w:numPr>
          <w:ilvl w:val="0"/>
          <w:numId w:val="17"/>
        </w:num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bežný transfer prijatý od zriaďovateľa sa zúčtuje do výnosov vo vecnej a časovej súvislosti s výdavkami z tohto transferu,</w:t>
      </w:r>
    </w:p>
    <w:p w14:paraId="7AB52B58" w14:textId="77777777" w:rsidR="003F18BA" w:rsidRPr="00FF1125" w:rsidRDefault="003F18BA" w:rsidP="003F18BA">
      <w:pPr>
        <w:numPr>
          <w:ilvl w:val="0"/>
          <w:numId w:val="17"/>
        </w:num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bežný transfer poskytnutý iným subjektom ako zriadeným organizáciám sa zúčtuje do nákladov po splnení podmienok,</w:t>
      </w:r>
    </w:p>
    <w:p w14:paraId="134CD5C5" w14:textId="77777777" w:rsidR="003F18BA" w:rsidRPr="00FF1125" w:rsidRDefault="003F18BA" w:rsidP="003F18BA">
      <w:pPr>
        <w:numPr>
          <w:ilvl w:val="0"/>
          <w:numId w:val="17"/>
        </w:num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bežný transfer poskytnutý zriadeným rozpočtovým a príspevkovým organizáciám sa zúčtuje do nákladov pri poskytnutí transferu,</w:t>
      </w:r>
    </w:p>
    <w:p w14:paraId="05B1915B" w14:textId="77777777" w:rsidR="003F18BA" w:rsidRPr="00FF1125" w:rsidRDefault="003F18BA" w:rsidP="003F18BA">
      <w:pPr>
        <w:numPr>
          <w:ilvl w:val="0"/>
          <w:numId w:val="17"/>
        </w:num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kapitálový transfer prijatý od iných subjektov ako od zriaďovateľa sa zúčtuje do výnosov vo vecnej a časovej súvislosti s nákladmi z majetku obstaraného z tohto kapitálového transferu (napr. s odpismi, s opravnou položkou, so zostatkovou cenou vyradeného dlhodobého majetku),</w:t>
      </w:r>
    </w:p>
    <w:p w14:paraId="0821F8AC" w14:textId="77777777" w:rsidR="003F18BA" w:rsidRPr="00FF1125" w:rsidRDefault="003F18BA" w:rsidP="003F18BA">
      <w:pPr>
        <w:numPr>
          <w:ilvl w:val="0"/>
          <w:numId w:val="17"/>
        </w:num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kapitálový transfer prijatý od zriaďovateľa sa zúčtuje do výnosov vo vecnej a časovej súvislosti s nákladmi z majetku obstaraného z tohto kapitálového transferu (napr. s odpismi, s opravnou položkou, so zostatkovou cenou vyradeného dlhodobého majetku),</w:t>
      </w:r>
    </w:p>
    <w:p w14:paraId="1A4DA332" w14:textId="77777777" w:rsidR="003F18BA" w:rsidRPr="00FF1125" w:rsidRDefault="003F18BA" w:rsidP="003F18BA">
      <w:pPr>
        <w:numPr>
          <w:ilvl w:val="0"/>
          <w:numId w:val="17"/>
        </w:num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kapitálový transfer poskytnutý iným subjektom ako zriadeným organizáciám sa zúčtuje do nákladov po splnení podmienok,</w:t>
      </w:r>
    </w:p>
    <w:p w14:paraId="2F7A7E4C" w14:textId="77777777" w:rsidR="003F18BA" w:rsidRPr="00FF1125" w:rsidRDefault="003F18BA" w:rsidP="003F18BA">
      <w:pPr>
        <w:numPr>
          <w:ilvl w:val="0"/>
          <w:numId w:val="17"/>
        </w:num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kapitálový transfer poskytnutý zriadeným rozpočtovým a príspevkovým organizáciám sa zúčtuje do nákladov vo vecnej a časovej súvislosti s nákladmi z majetku účtovanými v zriadených organizáciách.</w:t>
      </w:r>
    </w:p>
    <w:p w14:paraId="0100E328" w14:textId="77777777" w:rsidR="00D32100" w:rsidRDefault="00D32100" w:rsidP="00A1404E">
      <w:pPr>
        <w:pStyle w:val="odstavec"/>
      </w:pPr>
    </w:p>
    <w:p w14:paraId="75975F9E" w14:textId="77777777" w:rsidR="00A1404E" w:rsidRDefault="00A1404E" w:rsidP="00A1404E">
      <w:pPr>
        <w:pStyle w:val="odstavec"/>
      </w:pPr>
    </w:p>
    <w:p w14:paraId="5F57F34F" w14:textId="77777777" w:rsidR="00A1404E" w:rsidRPr="00FF1125" w:rsidRDefault="00A1404E" w:rsidP="00A1404E">
      <w:pPr>
        <w:pStyle w:val="odstavec"/>
      </w:pPr>
    </w:p>
    <w:p w14:paraId="06815869" w14:textId="77777777" w:rsidR="00C85B98" w:rsidRPr="00FF1125" w:rsidRDefault="00C85B98" w:rsidP="00A1404E">
      <w:pPr>
        <w:spacing w:after="120" w:line="276" w:lineRule="auto"/>
        <w:jc w:val="both"/>
        <w:rPr>
          <w:b/>
          <w:sz w:val="22"/>
          <w:szCs w:val="22"/>
        </w:rPr>
      </w:pPr>
      <w:r w:rsidRPr="00FF1125">
        <w:rPr>
          <w:b/>
          <w:sz w:val="22"/>
          <w:szCs w:val="22"/>
        </w:rPr>
        <w:t>Informácie o metódach a postupoch konsolidácie</w:t>
      </w:r>
    </w:p>
    <w:p w14:paraId="629C97E9" w14:textId="21F0D448" w:rsidR="007A26C2" w:rsidRPr="00FF1125" w:rsidRDefault="007A26C2" w:rsidP="003F18BA">
      <w:p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Konsolido</w:t>
      </w:r>
      <w:r w:rsidR="00030F2E">
        <w:rPr>
          <w:sz w:val="22"/>
          <w:szCs w:val="22"/>
        </w:rPr>
        <w:t>vaná účtovná závierka Obce Dúbrava</w:t>
      </w:r>
      <w:r w:rsidRPr="00FF1125">
        <w:rPr>
          <w:sz w:val="22"/>
          <w:szCs w:val="22"/>
        </w:rPr>
        <w:t xml:space="preserve"> bola zostavená v súlade so zákonom č. 431/2002 Z. z. o účtovníctve v znení neskorších predpisov a v súlade s Opatrením Ministerstva financií Slovenskej republiky zo dňa 17. decembra 2008 č. MF/27526/2008-31, ktorým sa ustanovujú podrobnosti o metódach a postupoch konsolidácie vo verejnej správe a podrobnosti o usporiadaní a označovaní položiek konsolidovanej účtovnej závierky vo verejnej správe v znení neskorších predpisov. </w:t>
      </w:r>
    </w:p>
    <w:p w14:paraId="0326E61F" w14:textId="71F49DEE" w:rsidR="00330762" w:rsidRPr="00FF1125" w:rsidRDefault="00330762" w:rsidP="00A1404E">
      <w:pPr>
        <w:spacing w:after="120"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V rámci konsolidácie kon</w:t>
      </w:r>
      <w:r w:rsidR="00030F2E">
        <w:rPr>
          <w:sz w:val="22"/>
          <w:szCs w:val="22"/>
        </w:rPr>
        <w:t>solidovaného celku Obce Dúbrava</w:t>
      </w:r>
      <w:r w:rsidRPr="00FF1125">
        <w:rPr>
          <w:sz w:val="22"/>
          <w:szCs w:val="22"/>
        </w:rPr>
        <w:t xml:space="preserve"> boli eliminované vzájomné pohľadávky, záväzky, náklady a výnosy, bola vykonaná konsolidácia kapitálu. </w:t>
      </w:r>
    </w:p>
    <w:p w14:paraId="0656EB50" w14:textId="4CC3066F" w:rsidR="006A2312" w:rsidRPr="00FF1125" w:rsidRDefault="006A2312" w:rsidP="003F18BA">
      <w:p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Konsolidované účtovné jednotky boli zahrnuté do konsolidovane</w:t>
      </w:r>
      <w:r w:rsidR="00F72BA9" w:rsidRPr="00FF1125">
        <w:rPr>
          <w:sz w:val="22"/>
          <w:szCs w:val="22"/>
        </w:rPr>
        <w:t>j</w:t>
      </w:r>
      <w:r w:rsidRPr="00FF1125">
        <w:rPr>
          <w:sz w:val="22"/>
          <w:szCs w:val="22"/>
        </w:rPr>
        <w:t xml:space="preserve"> účtovnej závierky konsolidovaného celku </w:t>
      </w:r>
      <w:r w:rsidR="00B15640" w:rsidRPr="00FF1125">
        <w:rPr>
          <w:sz w:val="22"/>
          <w:szCs w:val="22"/>
        </w:rPr>
        <w:t>O</w:t>
      </w:r>
      <w:r w:rsidRPr="00FF1125">
        <w:rPr>
          <w:sz w:val="22"/>
          <w:szCs w:val="22"/>
        </w:rPr>
        <w:t>bc</w:t>
      </w:r>
      <w:r w:rsidR="00F72BA9" w:rsidRPr="00FF1125">
        <w:rPr>
          <w:sz w:val="22"/>
          <w:szCs w:val="22"/>
        </w:rPr>
        <w:t>e</w:t>
      </w:r>
      <w:r w:rsidR="00030F2E">
        <w:rPr>
          <w:sz w:val="22"/>
          <w:szCs w:val="22"/>
        </w:rPr>
        <w:t xml:space="preserve"> Dúbrava</w:t>
      </w:r>
      <w:r w:rsidRPr="00FF1125">
        <w:rPr>
          <w:sz w:val="22"/>
          <w:szCs w:val="22"/>
        </w:rPr>
        <w:t xml:space="preserve"> metódou uvedenou v nasledujúcom prehľade: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1984"/>
        <w:gridCol w:w="1889"/>
        <w:gridCol w:w="1620"/>
      </w:tblGrid>
      <w:tr w:rsidR="00C82159" w:rsidRPr="00FF1125" w14:paraId="1AA73217" w14:textId="77777777" w:rsidTr="006A2312">
        <w:tc>
          <w:tcPr>
            <w:tcW w:w="4253" w:type="dxa"/>
          </w:tcPr>
          <w:p w14:paraId="4F8E0A72" w14:textId="77777777" w:rsidR="00C82159" w:rsidRPr="00FF1125" w:rsidRDefault="00C82159" w:rsidP="003F18B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 xml:space="preserve">Názov resp. obchodné meno </w:t>
            </w:r>
          </w:p>
          <w:p w14:paraId="17339298" w14:textId="77777777" w:rsidR="00C82159" w:rsidRPr="00FF1125" w:rsidRDefault="00C82159" w:rsidP="003F18B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>konsolidovanej účtovnej jednotky</w:t>
            </w:r>
          </w:p>
        </w:tc>
        <w:tc>
          <w:tcPr>
            <w:tcW w:w="1984" w:type="dxa"/>
          </w:tcPr>
          <w:p w14:paraId="308B9DF2" w14:textId="77777777" w:rsidR="00C82159" w:rsidRPr="00FF1125" w:rsidRDefault="00C82159" w:rsidP="003F18B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 xml:space="preserve">Metóda </w:t>
            </w:r>
          </w:p>
          <w:p w14:paraId="773726C0" w14:textId="77777777" w:rsidR="00C82159" w:rsidRPr="00FF1125" w:rsidRDefault="00C82159" w:rsidP="003F18B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>úplnej konsolidácie</w:t>
            </w:r>
          </w:p>
        </w:tc>
        <w:tc>
          <w:tcPr>
            <w:tcW w:w="1889" w:type="dxa"/>
          </w:tcPr>
          <w:p w14:paraId="19D68BCA" w14:textId="77777777" w:rsidR="00C82159" w:rsidRPr="00FF1125" w:rsidRDefault="00C82159" w:rsidP="003F18B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 xml:space="preserve">Metóda </w:t>
            </w:r>
          </w:p>
          <w:p w14:paraId="56BD778F" w14:textId="77777777" w:rsidR="00C82159" w:rsidRPr="00FF1125" w:rsidRDefault="00C82159" w:rsidP="003F18B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>podielovej konsolidácie</w:t>
            </w:r>
          </w:p>
        </w:tc>
        <w:tc>
          <w:tcPr>
            <w:tcW w:w="1620" w:type="dxa"/>
          </w:tcPr>
          <w:p w14:paraId="3DA0851D" w14:textId="77777777" w:rsidR="00C82159" w:rsidRPr="00FF1125" w:rsidRDefault="00C82159" w:rsidP="003F18B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 xml:space="preserve">Metóda </w:t>
            </w:r>
          </w:p>
          <w:p w14:paraId="521F6D0B" w14:textId="77777777" w:rsidR="00C82159" w:rsidRPr="00FF1125" w:rsidRDefault="00C82159" w:rsidP="003F18B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>vlastného imania</w:t>
            </w:r>
          </w:p>
        </w:tc>
      </w:tr>
      <w:tr w:rsidR="00C82159" w:rsidRPr="00FF1125" w14:paraId="465D3A0E" w14:textId="77777777" w:rsidTr="006A2312">
        <w:tc>
          <w:tcPr>
            <w:tcW w:w="4253" w:type="dxa"/>
          </w:tcPr>
          <w:p w14:paraId="1B394FD5" w14:textId="57A3ED73" w:rsidR="00C82159" w:rsidRPr="00FF1125" w:rsidRDefault="009E66EE" w:rsidP="003F18BA">
            <w:pPr>
              <w:spacing w:line="276" w:lineRule="auto"/>
              <w:rPr>
                <w:color w:val="0070C0"/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>Z</w:t>
            </w:r>
            <w:r w:rsidR="005C61DF" w:rsidRPr="00FF1125">
              <w:rPr>
                <w:sz w:val="22"/>
                <w:szCs w:val="22"/>
              </w:rPr>
              <w:t xml:space="preserve">ákladná škola </w:t>
            </w:r>
            <w:r w:rsidR="00030F2E">
              <w:rPr>
                <w:sz w:val="22"/>
                <w:szCs w:val="22"/>
              </w:rPr>
              <w:t>s Materskou školou Dúbrava</w:t>
            </w:r>
          </w:p>
        </w:tc>
        <w:tc>
          <w:tcPr>
            <w:tcW w:w="1984" w:type="dxa"/>
          </w:tcPr>
          <w:p w14:paraId="00B8700E" w14:textId="77777777" w:rsidR="00C82159" w:rsidRPr="00FF1125" w:rsidRDefault="00C82159" w:rsidP="003F18B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>áno</w:t>
            </w:r>
          </w:p>
        </w:tc>
        <w:tc>
          <w:tcPr>
            <w:tcW w:w="1889" w:type="dxa"/>
          </w:tcPr>
          <w:p w14:paraId="3EAF7C1D" w14:textId="77777777" w:rsidR="00C82159" w:rsidRPr="00FF1125" w:rsidRDefault="007A26C2" w:rsidP="003F18B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>-</w:t>
            </w:r>
          </w:p>
        </w:tc>
        <w:tc>
          <w:tcPr>
            <w:tcW w:w="1620" w:type="dxa"/>
          </w:tcPr>
          <w:p w14:paraId="6D3932C2" w14:textId="77777777" w:rsidR="00C82159" w:rsidRPr="00FF1125" w:rsidRDefault="007A26C2" w:rsidP="003F18B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FF1125">
              <w:rPr>
                <w:sz w:val="22"/>
                <w:szCs w:val="22"/>
              </w:rPr>
              <w:t>-</w:t>
            </w:r>
          </w:p>
        </w:tc>
      </w:tr>
      <w:tr w:rsidR="00030F2E" w:rsidRPr="00FF1125" w14:paraId="503B8D80" w14:textId="77777777" w:rsidTr="006A2312">
        <w:tc>
          <w:tcPr>
            <w:tcW w:w="4253" w:type="dxa"/>
          </w:tcPr>
          <w:p w14:paraId="673D0DA9" w14:textId="3805F3D9" w:rsidR="00030F2E" w:rsidRPr="00FF1125" w:rsidRDefault="00030F2E" w:rsidP="003F18BA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 Dúbrava  s.r.o.</w:t>
            </w:r>
          </w:p>
        </w:tc>
        <w:tc>
          <w:tcPr>
            <w:tcW w:w="1984" w:type="dxa"/>
          </w:tcPr>
          <w:p w14:paraId="2C41FB71" w14:textId="57688A8C" w:rsidR="00030F2E" w:rsidRPr="00FF1125" w:rsidRDefault="00030F2E" w:rsidP="003F18B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áno</w:t>
            </w:r>
          </w:p>
        </w:tc>
        <w:tc>
          <w:tcPr>
            <w:tcW w:w="1889" w:type="dxa"/>
          </w:tcPr>
          <w:p w14:paraId="7A57E455" w14:textId="77777777" w:rsidR="00030F2E" w:rsidRPr="00FF1125" w:rsidRDefault="00030F2E" w:rsidP="003F18BA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14:paraId="18DF7942" w14:textId="77777777" w:rsidR="00030F2E" w:rsidRPr="00FF1125" w:rsidRDefault="00030F2E" w:rsidP="003F18BA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</w:tbl>
    <w:p w14:paraId="0189156A" w14:textId="77777777" w:rsidR="00F21126" w:rsidRPr="00FF1125" w:rsidRDefault="00F21126" w:rsidP="003F18BA">
      <w:pPr>
        <w:spacing w:line="276" w:lineRule="auto"/>
        <w:jc w:val="both"/>
        <w:rPr>
          <w:sz w:val="22"/>
          <w:szCs w:val="22"/>
        </w:rPr>
      </w:pPr>
    </w:p>
    <w:p w14:paraId="03072D52" w14:textId="2998188D" w:rsidR="006A2312" w:rsidRPr="00FF1125" w:rsidRDefault="00447F0F" w:rsidP="003F18BA">
      <w:p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Metóda úpln</w:t>
      </w:r>
      <w:r w:rsidR="00347A64" w:rsidRPr="00FF1125">
        <w:rPr>
          <w:sz w:val="22"/>
          <w:szCs w:val="22"/>
        </w:rPr>
        <w:t>ej konsolidácie bola použitá pri</w:t>
      </w:r>
      <w:r w:rsidR="00FD13FE" w:rsidRPr="00FF1125">
        <w:rPr>
          <w:sz w:val="22"/>
          <w:szCs w:val="22"/>
        </w:rPr>
        <w:t xml:space="preserve"> dcérskej účtovnej jednotke</w:t>
      </w:r>
      <w:r w:rsidRPr="00FF1125">
        <w:rPr>
          <w:sz w:val="22"/>
          <w:szCs w:val="22"/>
        </w:rPr>
        <w:t>.</w:t>
      </w:r>
      <w:r w:rsidR="00F21126" w:rsidRPr="00FF1125">
        <w:rPr>
          <w:sz w:val="22"/>
          <w:szCs w:val="22"/>
        </w:rPr>
        <w:t xml:space="preserve"> </w:t>
      </w:r>
    </w:p>
    <w:p w14:paraId="5A5C4F09" w14:textId="77777777" w:rsidR="0018281F" w:rsidRPr="00FF1125" w:rsidRDefault="0018281F" w:rsidP="003F18BA">
      <w:pPr>
        <w:spacing w:line="276" w:lineRule="auto"/>
        <w:jc w:val="center"/>
        <w:rPr>
          <w:b/>
          <w:sz w:val="22"/>
          <w:szCs w:val="22"/>
        </w:rPr>
      </w:pPr>
    </w:p>
    <w:p w14:paraId="023EE98D" w14:textId="4AF2A978" w:rsidR="000C4270" w:rsidRPr="00FF1125" w:rsidRDefault="004A7847" w:rsidP="003F18BA">
      <w:pPr>
        <w:spacing w:line="276" w:lineRule="auto"/>
        <w:jc w:val="both"/>
        <w:rPr>
          <w:b/>
          <w:sz w:val="22"/>
          <w:szCs w:val="22"/>
        </w:rPr>
      </w:pPr>
      <w:r w:rsidRPr="00FF1125">
        <w:rPr>
          <w:b/>
          <w:sz w:val="22"/>
          <w:szCs w:val="22"/>
        </w:rPr>
        <w:t>Informácie o</w:t>
      </w:r>
      <w:r w:rsidR="00CE5157" w:rsidRPr="00FF1125">
        <w:rPr>
          <w:b/>
          <w:sz w:val="22"/>
          <w:szCs w:val="22"/>
        </w:rPr>
        <w:t xml:space="preserve"> údajoch </w:t>
      </w:r>
      <w:r w:rsidR="006A2312" w:rsidRPr="00FF1125">
        <w:rPr>
          <w:b/>
          <w:sz w:val="22"/>
          <w:szCs w:val="22"/>
        </w:rPr>
        <w:t xml:space="preserve">na strane </w:t>
      </w:r>
      <w:r w:rsidR="00AA4068" w:rsidRPr="00FF1125">
        <w:rPr>
          <w:b/>
          <w:sz w:val="22"/>
          <w:szCs w:val="22"/>
        </w:rPr>
        <w:t>aktív a</w:t>
      </w:r>
      <w:r w:rsidR="006A2312" w:rsidRPr="00FF1125">
        <w:rPr>
          <w:b/>
          <w:sz w:val="22"/>
          <w:szCs w:val="22"/>
        </w:rPr>
        <w:t> </w:t>
      </w:r>
      <w:r w:rsidR="00AA4068" w:rsidRPr="00FF1125">
        <w:rPr>
          <w:b/>
          <w:sz w:val="22"/>
          <w:szCs w:val="22"/>
        </w:rPr>
        <w:t>pasív</w:t>
      </w:r>
      <w:r w:rsidR="006A2312" w:rsidRPr="00FF1125">
        <w:rPr>
          <w:b/>
          <w:sz w:val="22"/>
          <w:szCs w:val="22"/>
        </w:rPr>
        <w:t xml:space="preserve"> súvahy</w:t>
      </w:r>
    </w:p>
    <w:p w14:paraId="429285B0" w14:textId="77777777" w:rsidR="006A2312" w:rsidRPr="00FF1125" w:rsidRDefault="006A2312" w:rsidP="003F18BA">
      <w:pPr>
        <w:spacing w:line="276" w:lineRule="auto"/>
        <w:jc w:val="center"/>
        <w:rPr>
          <w:b/>
          <w:sz w:val="22"/>
          <w:szCs w:val="22"/>
        </w:rPr>
      </w:pPr>
    </w:p>
    <w:p w14:paraId="763E86EC" w14:textId="6F4E6A20" w:rsidR="006A2312" w:rsidRPr="00FF1125" w:rsidRDefault="006A2312" w:rsidP="00A1404E">
      <w:pPr>
        <w:pStyle w:val="odstavec"/>
      </w:pPr>
      <w:r w:rsidRPr="00FF1125">
        <w:t>Prehľad o pohybe dlhodobého nehmotného a dlhodobého hmotného majetku od 1. januára 20</w:t>
      </w:r>
      <w:r w:rsidR="004155A7" w:rsidRPr="00FF1125">
        <w:t>2</w:t>
      </w:r>
      <w:r w:rsidR="00D8070A" w:rsidRPr="00FF1125">
        <w:t>3</w:t>
      </w:r>
      <w:r w:rsidRPr="00FF1125">
        <w:t xml:space="preserve"> do 31. decembra 20</w:t>
      </w:r>
      <w:r w:rsidR="004155A7" w:rsidRPr="00FF1125">
        <w:t>2</w:t>
      </w:r>
      <w:r w:rsidR="00D8070A" w:rsidRPr="00FF1125">
        <w:t>3</w:t>
      </w:r>
      <w:r w:rsidRPr="00FF1125">
        <w:t xml:space="preserve"> je uvedený  v tabuľkovej </w:t>
      </w:r>
      <w:r w:rsidR="002B59CF" w:rsidRPr="00FF1125">
        <w:t>časti</w:t>
      </w:r>
      <w:r w:rsidRPr="00FF1125">
        <w:t xml:space="preserve"> poznámok.  </w:t>
      </w:r>
    </w:p>
    <w:p w14:paraId="23B84662" w14:textId="10EC7E87" w:rsidR="006A2312" w:rsidRPr="00FF1125" w:rsidRDefault="002B59CF" w:rsidP="00A1404E">
      <w:pPr>
        <w:pStyle w:val="odstavec"/>
      </w:pPr>
      <w:r w:rsidRPr="00FF1125">
        <w:t xml:space="preserve">Ako finančný majetok sú vykázané peňažné prostriedky v pokladnici a účty v bankách. </w:t>
      </w:r>
      <w:r w:rsidR="006A2312" w:rsidRPr="00FF1125">
        <w:t xml:space="preserve"> </w:t>
      </w:r>
    </w:p>
    <w:p w14:paraId="5B22239C" w14:textId="6E16974F" w:rsidR="006A2312" w:rsidRPr="00FF1125" w:rsidRDefault="004C2AEC" w:rsidP="00A1404E">
      <w:pPr>
        <w:pStyle w:val="odstavec"/>
      </w:pPr>
      <w:r w:rsidRPr="00FF1125">
        <w:t>V</w:t>
      </w:r>
      <w:r w:rsidR="006A2312" w:rsidRPr="00FF1125">
        <w:t xml:space="preserve"> tabuľke č. 9 tabuľkovej časti poznámok sú uvedené pohľadávky podľa doby splatnosti. </w:t>
      </w:r>
    </w:p>
    <w:p w14:paraId="4011BB9C" w14:textId="3E0EAA77" w:rsidR="00507717" w:rsidRPr="00FF1125" w:rsidRDefault="006A2312" w:rsidP="00A1404E">
      <w:pPr>
        <w:pStyle w:val="odstavec"/>
      </w:pPr>
      <w:r w:rsidRPr="00FF1125">
        <w:t xml:space="preserve">Prehľad záväzkov </w:t>
      </w:r>
      <w:r w:rsidR="002B59CF" w:rsidRPr="00FF1125">
        <w:t xml:space="preserve">podľa splatnosti je uvedený v tabuľkovej časti poznámok. </w:t>
      </w:r>
    </w:p>
    <w:p w14:paraId="3EEC5A46" w14:textId="707CBD32" w:rsidR="006A2312" w:rsidRPr="00FF1125" w:rsidRDefault="00030F2E" w:rsidP="003F18BA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Obec Dúbrava</w:t>
      </w:r>
      <w:r w:rsidR="0018281F" w:rsidRPr="00FF1125">
        <w:rPr>
          <w:sz w:val="22"/>
          <w:szCs w:val="22"/>
        </w:rPr>
        <w:t xml:space="preserve"> ako konsolidovaný celok </w:t>
      </w:r>
      <w:r w:rsidR="002B59CF" w:rsidRPr="00FF1125">
        <w:rPr>
          <w:sz w:val="22"/>
          <w:szCs w:val="22"/>
        </w:rPr>
        <w:t xml:space="preserve"> nevykazuje úvery. </w:t>
      </w:r>
    </w:p>
    <w:p w14:paraId="0C50127D" w14:textId="77777777" w:rsidR="00587F9B" w:rsidRPr="00FF1125" w:rsidRDefault="00587F9B" w:rsidP="003F18BA">
      <w:pPr>
        <w:pStyle w:val="Nadpis2"/>
        <w:rPr>
          <w:sz w:val="22"/>
          <w:szCs w:val="22"/>
        </w:rPr>
      </w:pPr>
    </w:p>
    <w:p w14:paraId="254B5B61" w14:textId="59323289" w:rsidR="00763683" w:rsidRPr="00FF1125" w:rsidRDefault="00763683" w:rsidP="003F18BA">
      <w:pPr>
        <w:spacing w:line="276" w:lineRule="auto"/>
        <w:jc w:val="both"/>
        <w:rPr>
          <w:b/>
          <w:sz w:val="22"/>
          <w:szCs w:val="22"/>
        </w:rPr>
      </w:pPr>
      <w:r w:rsidRPr="00FF1125">
        <w:rPr>
          <w:b/>
          <w:sz w:val="22"/>
          <w:szCs w:val="22"/>
        </w:rPr>
        <w:t>Informácie o nákladoch a</w:t>
      </w:r>
      <w:r w:rsidR="0018281F" w:rsidRPr="00FF1125">
        <w:rPr>
          <w:b/>
          <w:sz w:val="22"/>
          <w:szCs w:val="22"/>
        </w:rPr>
        <w:t> </w:t>
      </w:r>
      <w:r w:rsidRPr="00FF1125">
        <w:rPr>
          <w:b/>
          <w:sz w:val="22"/>
          <w:szCs w:val="22"/>
        </w:rPr>
        <w:t>výnosoch</w:t>
      </w:r>
    </w:p>
    <w:p w14:paraId="00088421" w14:textId="77777777" w:rsidR="0018281F" w:rsidRPr="00FF1125" w:rsidRDefault="0018281F" w:rsidP="003F18BA">
      <w:pPr>
        <w:spacing w:line="276" w:lineRule="auto"/>
        <w:jc w:val="both"/>
        <w:rPr>
          <w:b/>
          <w:sz w:val="22"/>
          <w:szCs w:val="22"/>
        </w:rPr>
      </w:pPr>
    </w:p>
    <w:p w14:paraId="4F65509B" w14:textId="36DE894A" w:rsidR="006E740E" w:rsidRPr="00FF1125" w:rsidRDefault="006A2312" w:rsidP="003F18BA">
      <w:p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>V </w:t>
      </w:r>
      <w:r w:rsidR="0018281F" w:rsidRPr="00FF1125">
        <w:rPr>
          <w:sz w:val="22"/>
          <w:szCs w:val="22"/>
        </w:rPr>
        <w:t>p</w:t>
      </w:r>
      <w:r w:rsidRPr="00FF1125">
        <w:rPr>
          <w:sz w:val="22"/>
          <w:szCs w:val="22"/>
        </w:rPr>
        <w:t>oznámk</w:t>
      </w:r>
      <w:r w:rsidR="0018281F" w:rsidRPr="00FF1125">
        <w:rPr>
          <w:sz w:val="22"/>
          <w:szCs w:val="22"/>
        </w:rPr>
        <w:t>ach</w:t>
      </w:r>
      <w:r w:rsidRPr="00FF1125">
        <w:rPr>
          <w:sz w:val="22"/>
          <w:szCs w:val="22"/>
        </w:rPr>
        <w:t xml:space="preserve"> </w:t>
      </w:r>
      <w:r w:rsidR="003F18BA" w:rsidRPr="00FF1125">
        <w:rPr>
          <w:sz w:val="22"/>
          <w:szCs w:val="22"/>
        </w:rPr>
        <w:t xml:space="preserve">je uvedené detailné členenie </w:t>
      </w:r>
      <w:r w:rsidR="006E740E" w:rsidRPr="00FF1125">
        <w:rPr>
          <w:sz w:val="22"/>
          <w:szCs w:val="22"/>
        </w:rPr>
        <w:t>n</w:t>
      </w:r>
      <w:r w:rsidR="004C2AEC" w:rsidRPr="00FF1125">
        <w:rPr>
          <w:sz w:val="22"/>
          <w:szCs w:val="22"/>
        </w:rPr>
        <w:t>áklad</w:t>
      </w:r>
      <w:r w:rsidR="003F18BA" w:rsidRPr="00FF1125">
        <w:rPr>
          <w:sz w:val="22"/>
          <w:szCs w:val="22"/>
        </w:rPr>
        <w:t>ov</w:t>
      </w:r>
      <w:r w:rsidR="004C2AEC" w:rsidRPr="00FF1125">
        <w:rPr>
          <w:sz w:val="22"/>
          <w:szCs w:val="22"/>
        </w:rPr>
        <w:t xml:space="preserve"> na služby</w:t>
      </w:r>
      <w:r w:rsidR="003F18BA" w:rsidRPr="00FF1125">
        <w:rPr>
          <w:sz w:val="22"/>
          <w:szCs w:val="22"/>
        </w:rPr>
        <w:t>, ostatné náklady na prevádzkovú činnosť a ostatné finančné náklady</w:t>
      </w:r>
      <w:r w:rsidRPr="00FF1125">
        <w:rPr>
          <w:sz w:val="22"/>
          <w:szCs w:val="22"/>
        </w:rPr>
        <w:t xml:space="preserve"> konsolidovaného celku </w:t>
      </w:r>
      <w:r w:rsidR="004C2AEC" w:rsidRPr="00FF1125">
        <w:rPr>
          <w:sz w:val="22"/>
          <w:szCs w:val="22"/>
        </w:rPr>
        <w:t>Obc</w:t>
      </w:r>
      <w:r w:rsidR="00F72BA9" w:rsidRPr="00FF1125">
        <w:rPr>
          <w:sz w:val="22"/>
          <w:szCs w:val="22"/>
        </w:rPr>
        <w:t>e</w:t>
      </w:r>
      <w:r w:rsidR="00030F2E">
        <w:rPr>
          <w:sz w:val="22"/>
          <w:szCs w:val="22"/>
        </w:rPr>
        <w:t xml:space="preserve"> </w:t>
      </w:r>
      <w:r w:rsidR="003F18BA" w:rsidRPr="00FF1125">
        <w:rPr>
          <w:sz w:val="22"/>
          <w:szCs w:val="22"/>
        </w:rPr>
        <w:t xml:space="preserve"> </w:t>
      </w:r>
      <w:r w:rsidR="00030F2E">
        <w:rPr>
          <w:sz w:val="22"/>
          <w:szCs w:val="22"/>
        </w:rPr>
        <w:t>Dúbrava</w:t>
      </w:r>
    </w:p>
    <w:p w14:paraId="0BE75AF9" w14:textId="1B9C2904" w:rsidR="006A2312" w:rsidRPr="00FF1125" w:rsidRDefault="006A2312" w:rsidP="003F18BA">
      <w:pPr>
        <w:spacing w:line="276" w:lineRule="auto"/>
        <w:jc w:val="both"/>
        <w:rPr>
          <w:sz w:val="22"/>
          <w:szCs w:val="22"/>
        </w:rPr>
      </w:pPr>
      <w:r w:rsidRPr="00FF1125">
        <w:rPr>
          <w:sz w:val="22"/>
          <w:szCs w:val="22"/>
        </w:rPr>
        <w:t xml:space="preserve">V tabuľkovej prílohe </w:t>
      </w:r>
      <w:r w:rsidR="003F18BA" w:rsidRPr="00FF1125">
        <w:rPr>
          <w:sz w:val="22"/>
          <w:szCs w:val="22"/>
        </w:rPr>
        <w:t>k</w:t>
      </w:r>
      <w:r w:rsidRPr="00FF1125">
        <w:rPr>
          <w:sz w:val="22"/>
          <w:szCs w:val="22"/>
        </w:rPr>
        <w:t xml:space="preserve">onsolidovaných poznámok </w:t>
      </w:r>
      <w:r w:rsidR="006E740E" w:rsidRPr="00FF1125">
        <w:rPr>
          <w:sz w:val="22"/>
          <w:szCs w:val="22"/>
        </w:rPr>
        <w:t>sú uvedené vybrané položky výnosov konsolidovaného celku Obc</w:t>
      </w:r>
      <w:r w:rsidR="00F72BA9" w:rsidRPr="00FF1125">
        <w:rPr>
          <w:sz w:val="22"/>
          <w:szCs w:val="22"/>
        </w:rPr>
        <w:t>e</w:t>
      </w:r>
      <w:r w:rsidR="00030F2E">
        <w:rPr>
          <w:sz w:val="22"/>
          <w:szCs w:val="22"/>
        </w:rPr>
        <w:t xml:space="preserve"> Dúbrava</w:t>
      </w:r>
      <w:r w:rsidR="006E740E" w:rsidRPr="00FF1125">
        <w:rPr>
          <w:sz w:val="22"/>
          <w:szCs w:val="22"/>
        </w:rPr>
        <w:t>.</w:t>
      </w:r>
      <w:r w:rsidRPr="00FF1125">
        <w:rPr>
          <w:sz w:val="22"/>
          <w:szCs w:val="22"/>
        </w:rPr>
        <w:t xml:space="preserve">     </w:t>
      </w:r>
    </w:p>
    <w:p w14:paraId="143BA680" w14:textId="77777777" w:rsidR="00D216E8" w:rsidRPr="00FF1125" w:rsidRDefault="00D216E8" w:rsidP="00A1404E">
      <w:pPr>
        <w:pStyle w:val="odstavec"/>
      </w:pPr>
    </w:p>
    <w:p w14:paraId="7A6A7AA4" w14:textId="77777777" w:rsidR="006E740E" w:rsidRPr="00FF1125" w:rsidRDefault="006E740E" w:rsidP="003F18BA">
      <w:pPr>
        <w:spacing w:line="276" w:lineRule="auto"/>
        <w:jc w:val="both"/>
        <w:rPr>
          <w:b/>
          <w:sz w:val="22"/>
          <w:szCs w:val="22"/>
        </w:rPr>
      </w:pPr>
      <w:r w:rsidRPr="00FF1125">
        <w:rPr>
          <w:b/>
          <w:sz w:val="22"/>
          <w:szCs w:val="22"/>
        </w:rPr>
        <w:t>Skutočnosti, ktoré nastali po dni, ku ktorému sa zostavuje účtovná závierka, do dňa jej zostavenia</w:t>
      </w:r>
    </w:p>
    <w:p w14:paraId="61EFDA64" w14:textId="77777777" w:rsidR="006E740E" w:rsidRPr="00FF1125" w:rsidRDefault="006E740E" w:rsidP="003F18BA">
      <w:pPr>
        <w:spacing w:line="276" w:lineRule="auto"/>
        <w:rPr>
          <w:sz w:val="22"/>
          <w:szCs w:val="22"/>
        </w:rPr>
      </w:pPr>
    </w:p>
    <w:p w14:paraId="499A0F0F" w14:textId="0765F938" w:rsidR="00B00167" w:rsidRPr="00FF1125" w:rsidRDefault="006E740E" w:rsidP="003F18BA">
      <w:pPr>
        <w:spacing w:line="276" w:lineRule="auto"/>
        <w:jc w:val="both"/>
        <w:rPr>
          <w:b/>
          <w:sz w:val="22"/>
          <w:szCs w:val="22"/>
        </w:rPr>
      </w:pPr>
      <w:r w:rsidRPr="00FF1125">
        <w:rPr>
          <w:sz w:val="22"/>
          <w:szCs w:val="22"/>
        </w:rPr>
        <w:t xml:space="preserve">Po </w:t>
      </w:r>
      <w:r w:rsidR="003F18BA" w:rsidRPr="00FF1125">
        <w:rPr>
          <w:sz w:val="22"/>
          <w:szCs w:val="22"/>
        </w:rPr>
        <w:t xml:space="preserve">dni, ku ktorému sa zostavuje konsolidovaná účtovná závierka, nenastali </w:t>
      </w:r>
      <w:r w:rsidRPr="00FF1125">
        <w:rPr>
          <w:sz w:val="22"/>
          <w:szCs w:val="22"/>
        </w:rPr>
        <w:t xml:space="preserve">také udalosti, ktoré by </w:t>
      </w:r>
      <w:r w:rsidR="003F18BA" w:rsidRPr="00FF1125">
        <w:rPr>
          <w:sz w:val="22"/>
          <w:szCs w:val="22"/>
        </w:rPr>
        <w:t xml:space="preserve">si </w:t>
      </w:r>
      <w:r w:rsidRPr="00FF1125">
        <w:rPr>
          <w:sz w:val="22"/>
          <w:szCs w:val="22"/>
        </w:rPr>
        <w:t>vyžadovali zverejnenie alebo vykázanie v konsolidovanej účtovnej závierke za rok 20</w:t>
      </w:r>
      <w:r w:rsidR="004155A7" w:rsidRPr="00FF1125">
        <w:rPr>
          <w:sz w:val="22"/>
          <w:szCs w:val="22"/>
        </w:rPr>
        <w:t>2</w:t>
      </w:r>
      <w:r w:rsidR="003F18BA" w:rsidRPr="00FF1125">
        <w:rPr>
          <w:sz w:val="22"/>
          <w:szCs w:val="22"/>
        </w:rPr>
        <w:t>3</w:t>
      </w:r>
      <w:r w:rsidRPr="00FF1125">
        <w:rPr>
          <w:sz w:val="22"/>
          <w:szCs w:val="22"/>
        </w:rPr>
        <w:t>.</w:t>
      </w:r>
    </w:p>
    <w:sectPr w:rsidR="00B00167" w:rsidRPr="00FF1125" w:rsidSect="005E267B">
      <w:headerReference w:type="default" r:id="rId9"/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E3CC06C" w14:textId="77777777" w:rsidR="005234D8" w:rsidRDefault="005234D8">
      <w:r>
        <w:separator/>
      </w:r>
    </w:p>
  </w:endnote>
  <w:endnote w:type="continuationSeparator" w:id="0">
    <w:p w14:paraId="19A163E2" w14:textId="77777777" w:rsidR="005234D8" w:rsidRDefault="005234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28A2CE" w14:textId="77777777" w:rsidR="0096070D" w:rsidRDefault="009D6D2A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018FB">
      <w:rPr>
        <w:rStyle w:val="slostrany"/>
        <w:noProof/>
      </w:rPr>
      <w:t>1</w:t>
    </w:r>
    <w:r>
      <w:rPr>
        <w:rStyle w:val="slostrany"/>
      </w:rPr>
      <w:fldChar w:fldCharType="end"/>
    </w:r>
  </w:p>
  <w:p w14:paraId="1AFAB9B7" w14:textId="77777777"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1B27BDA" w14:textId="77777777" w:rsidR="005234D8" w:rsidRDefault="005234D8">
      <w:r>
        <w:separator/>
      </w:r>
    </w:p>
  </w:footnote>
  <w:footnote w:type="continuationSeparator" w:id="0">
    <w:p w14:paraId="28365240" w14:textId="77777777" w:rsidR="005234D8" w:rsidRDefault="005234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44556A" w14:textId="238BF096" w:rsidR="007F10C4" w:rsidRPr="00F11117" w:rsidRDefault="00030F2E" w:rsidP="007F10C4">
    <w:pPr>
      <w:pStyle w:val="Hlavika"/>
      <w:pBdr>
        <w:bottom w:val="single" w:sz="6" w:space="1" w:color="auto"/>
      </w:pBdr>
      <w:jc w:val="center"/>
      <w:rPr>
        <w:b/>
        <w:sz w:val="24"/>
        <w:szCs w:val="24"/>
      </w:rPr>
    </w:pPr>
    <w:r>
      <w:rPr>
        <w:b/>
        <w:sz w:val="24"/>
        <w:szCs w:val="24"/>
      </w:rPr>
      <w:t>Obec Dúbrava</w:t>
    </w:r>
  </w:p>
  <w:p w14:paraId="6F8D7230" w14:textId="4FA6441B" w:rsidR="00D216E8" w:rsidRPr="00D216E8" w:rsidRDefault="00D216E8" w:rsidP="007F10C4">
    <w:pPr>
      <w:pStyle w:val="Hlavika"/>
      <w:pBdr>
        <w:bottom w:val="single" w:sz="6" w:space="1" w:color="auto"/>
      </w:pBdr>
      <w:jc w:val="center"/>
      <w:rPr>
        <w:b/>
        <w:sz w:val="24"/>
        <w:szCs w:val="24"/>
      </w:rPr>
    </w:pPr>
    <w:r w:rsidRPr="00D216E8">
      <w:rPr>
        <w:b/>
        <w:sz w:val="24"/>
        <w:szCs w:val="24"/>
      </w:rPr>
      <w:t>Poznámky konsolidovanej účtovnej závierky zostavenej k 31. decembru 20</w:t>
    </w:r>
    <w:r w:rsidR="00D6625D">
      <w:rPr>
        <w:b/>
        <w:sz w:val="24"/>
        <w:szCs w:val="24"/>
      </w:rPr>
      <w:t>2</w:t>
    </w:r>
    <w:r w:rsidR="003D28E5">
      <w:rPr>
        <w:b/>
        <w:sz w:val="24"/>
        <w:szCs w:val="24"/>
      </w:rPr>
      <w:t>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781959"/>
    <w:multiLevelType w:val="multilevel"/>
    <w:tmpl w:val="3048A3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485308F"/>
    <w:multiLevelType w:val="multilevel"/>
    <w:tmpl w:val="4614CC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2E38A6"/>
    <w:multiLevelType w:val="hybridMultilevel"/>
    <w:tmpl w:val="931637F8"/>
    <w:lvl w:ilvl="0" w:tplc="7334353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6E4562"/>
    <w:multiLevelType w:val="hybridMultilevel"/>
    <w:tmpl w:val="41E67BC8"/>
    <w:lvl w:ilvl="0" w:tplc="03845E4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B567E1"/>
    <w:multiLevelType w:val="hybridMultilevel"/>
    <w:tmpl w:val="B470C36E"/>
    <w:lvl w:ilvl="0" w:tplc="DF3A5C48">
      <w:start w:val="1"/>
      <w:numFmt w:val="lowerLetter"/>
      <w:pStyle w:val="abc"/>
      <w:lvlText w:val="%1)"/>
      <w:lvlJc w:val="left"/>
      <w:pPr>
        <w:tabs>
          <w:tab w:val="num" w:pos="465"/>
        </w:tabs>
        <w:ind w:left="465" w:hanging="465"/>
      </w:pPr>
      <w:rPr>
        <w:rFonts w:cs="Times New Roman" w:hint="default"/>
        <w:b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05C5873"/>
    <w:multiLevelType w:val="multilevel"/>
    <w:tmpl w:val="EF542A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A513763"/>
    <w:multiLevelType w:val="hybridMultilevel"/>
    <w:tmpl w:val="4F2E26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DA30B3"/>
    <w:multiLevelType w:val="hybridMultilevel"/>
    <w:tmpl w:val="1F822918"/>
    <w:lvl w:ilvl="0" w:tplc="E1B695E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1A763F"/>
    <w:multiLevelType w:val="hybridMultilevel"/>
    <w:tmpl w:val="3942E3DC"/>
    <w:lvl w:ilvl="0" w:tplc="055C03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73907B6"/>
    <w:multiLevelType w:val="hybridMultilevel"/>
    <w:tmpl w:val="D0B8BF06"/>
    <w:lvl w:ilvl="0" w:tplc="F3A2250C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8510AC6"/>
    <w:multiLevelType w:val="hybridMultilevel"/>
    <w:tmpl w:val="603E81F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E8339B7"/>
    <w:multiLevelType w:val="hybridMultilevel"/>
    <w:tmpl w:val="FACAB4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5"/>
  </w:num>
  <w:num w:numId="3">
    <w:abstractNumId w:val="11"/>
  </w:num>
  <w:num w:numId="4">
    <w:abstractNumId w:val="4"/>
  </w:num>
  <w:num w:numId="5">
    <w:abstractNumId w:val="3"/>
  </w:num>
  <w:num w:numId="6">
    <w:abstractNumId w:val="2"/>
  </w:num>
  <w:num w:numId="7">
    <w:abstractNumId w:val="7"/>
  </w:num>
  <w:num w:numId="8">
    <w:abstractNumId w:val="9"/>
  </w:num>
  <w:num w:numId="9">
    <w:abstractNumId w:val="3"/>
    <w:lvlOverride w:ilvl="0">
      <w:startOverride w:val="2"/>
    </w:lvlOverride>
  </w:num>
  <w:num w:numId="10">
    <w:abstractNumId w:val="12"/>
  </w:num>
  <w:num w:numId="11">
    <w:abstractNumId w:val="4"/>
    <w:lvlOverride w:ilvl="0">
      <w:startOverride w:val="1"/>
    </w:lvlOverride>
  </w:num>
  <w:num w:numId="12">
    <w:abstractNumId w:val="10"/>
  </w:num>
  <w:num w:numId="13">
    <w:abstractNumId w:val="4"/>
    <w:lvlOverride w:ilvl="0">
      <w:startOverride w:val="5"/>
    </w:lvlOverride>
  </w:num>
  <w:num w:numId="14">
    <w:abstractNumId w:val="4"/>
    <w:lvlOverride w:ilvl="0">
      <w:startOverride w:val="2"/>
    </w:lvlOverride>
  </w:num>
  <w:num w:numId="15">
    <w:abstractNumId w:val="1"/>
  </w:num>
  <w:num w:numId="16">
    <w:abstractNumId w:val="0"/>
  </w:num>
  <w:num w:numId="17">
    <w:abstractNumId w:val="6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54B6"/>
    <w:rsid w:val="00026FBD"/>
    <w:rsid w:val="000274A9"/>
    <w:rsid w:val="0003051E"/>
    <w:rsid w:val="00030F2E"/>
    <w:rsid w:val="00031FDA"/>
    <w:rsid w:val="000326C1"/>
    <w:rsid w:val="00032EEA"/>
    <w:rsid w:val="000344AB"/>
    <w:rsid w:val="000425B7"/>
    <w:rsid w:val="0004368D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6F45"/>
    <w:rsid w:val="00073181"/>
    <w:rsid w:val="00077C53"/>
    <w:rsid w:val="00084E0C"/>
    <w:rsid w:val="000857D5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5F62"/>
    <w:rsid w:val="000E6E05"/>
    <w:rsid w:val="000E70AC"/>
    <w:rsid w:val="000F5702"/>
    <w:rsid w:val="000F5C2F"/>
    <w:rsid w:val="000F6C9C"/>
    <w:rsid w:val="000F7FB4"/>
    <w:rsid w:val="0010030B"/>
    <w:rsid w:val="00100DB4"/>
    <w:rsid w:val="001018FB"/>
    <w:rsid w:val="001056E1"/>
    <w:rsid w:val="001070A3"/>
    <w:rsid w:val="0011496E"/>
    <w:rsid w:val="00115AC6"/>
    <w:rsid w:val="00120BA4"/>
    <w:rsid w:val="00122700"/>
    <w:rsid w:val="00124BD6"/>
    <w:rsid w:val="00125014"/>
    <w:rsid w:val="00125D41"/>
    <w:rsid w:val="00127D4E"/>
    <w:rsid w:val="00130425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3E00"/>
    <w:rsid w:val="001663DA"/>
    <w:rsid w:val="00166822"/>
    <w:rsid w:val="0016683C"/>
    <w:rsid w:val="0016767E"/>
    <w:rsid w:val="001677D4"/>
    <w:rsid w:val="00170501"/>
    <w:rsid w:val="001705EA"/>
    <w:rsid w:val="001709BA"/>
    <w:rsid w:val="001720E9"/>
    <w:rsid w:val="001723AD"/>
    <w:rsid w:val="00175FB8"/>
    <w:rsid w:val="00180D8C"/>
    <w:rsid w:val="0018281F"/>
    <w:rsid w:val="00182FFB"/>
    <w:rsid w:val="00184661"/>
    <w:rsid w:val="00184AF3"/>
    <w:rsid w:val="001870A5"/>
    <w:rsid w:val="0018715C"/>
    <w:rsid w:val="0018724A"/>
    <w:rsid w:val="001926E4"/>
    <w:rsid w:val="0019515D"/>
    <w:rsid w:val="001A5069"/>
    <w:rsid w:val="001A55D7"/>
    <w:rsid w:val="001A5C81"/>
    <w:rsid w:val="001B0105"/>
    <w:rsid w:val="001B0433"/>
    <w:rsid w:val="001B0A61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22C5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6319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B57"/>
    <w:rsid w:val="00256C42"/>
    <w:rsid w:val="00262773"/>
    <w:rsid w:val="00263786"/>
    <w:rsid w:val="00264EC9"/>
    <w:rsid w:val="00266B1D"/>
    <w:rsid w:val="00267A10"/>
    <w:rsid w:val="002721C8"/>
    <w:rsid w:val="00273D60"/>
    <w:rsid w:val="00274FBA"/>
    <w:rsid w:val="00276769"/>
    <w:rsid w:val="00276E11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5884"/>
    <w:rsid w:val="002A6743"/>
    <w:rsid w:val="002B21DE"/>
    <w:rsid w:val="002B4847"/>
    <w:rsid w:val="002B4D1C"/>
    <w:rsid w:val="002B59CF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0762"/>
    <w:rsid w:val="00331319"/>
    <w:rsid w:val="00333251"/>
    <w:rsid w:val="00333C87"/>
    <w:rsid w:val="003347AA"/>
    <w:rsid w:val="00336878"/>
    <w:rsid w:val="00341E27"/>
    <w:rsid w:val="00344F1B"/>
    <w:rsid w:val="003454E6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28E5"/>
    <w:rsid w:val="003E0343"/>
    <w:rsid w:val="003E2E8B"/>
    <w:rsid w:val="003E3565"/>
    <w:rsid w:val="003E3641"/>
    <w:rsid w:val="003E3951"/>
    <w:rsid w:val="003E6DDE"/>
    <w:rsid w:val="003F18BA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55A7"/>
    <w:rsid w:val="00417087"/>
    <w:rsid w:val="00420C1E"/>
    <w:rsid w:val="00421845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4E47"/>
    <w:rsid w:val="00456E91"/>
    <w:rsid w:val="00461AFE"/>
    <w:rsid w:val="00464ACE"/>
    <w:rsid w:val="00464D36"/>
    <w:rsid w:val="00471206"/>
    <w:rsid w:val="00471365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2FDF"/>
    <w:rsid w:val="004A3C23"/>
    <w:rsid w:val="004A7847"/>
    <w:rsid w:val="004A7FE9"/>
    <w:rsid w:val="004B0B7D"/>
    <w:rsid w:val="004B22D6"/>
    <w:rsid w:val="004B2701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AEC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717"/>
    <w:rsid w:val="00507B63"/>
    <w:rsid w:val="00511307"/>
    <w:rsid w:val="00511F84"/>
    <w:rsid w:val="00513645"/>
    <w:rsid w:val="00515362"/>
    <w:rsid w:val="0051580A"/>
    <w:rsid w:val="005216B6"/>
    <w:rsid w:val="00521CED"/>
    <w:rsid w:val="00522575"/>
    <w:rsid w:val="00522F84"/>
    <w:rsid w:val="005234D8"/>
    <w:rsid w:val="00524D58"/>
    <w:rsid w:val="005308BA"/>
    <w:rsid w:val="005346E4"/>
    <w:rsid w:val="00534960"/>
    <w:rsid w:val="0053507A"/>
    <w:rsid w:val="00540047"/>
    <w:rsid w:val="00541A0E"/>
    <w:rsid w:val="0054497F"/>
    <w:rsid w:val="00545750"/>
    <w:rsid w:val="00546686"/>
    <w:rsid w:val="00546E2F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07CA"/>
    <w:rsid w:val="00582DAF"/>
    <w:rsid w:val="005844B7"/>
    <w:rsid w:val="00587F9B"/>
    <w:rsid w:val="00590174"/>
    <w:rsid w:val="00590BFB"/>
    <w:rsid w:val="00593A92"/>
    <w:rsid w:val="00594770"/>
    <w:rsid w:val="00595034"/>
    <w:rsid w:val="00596449"/>
    <w:rsid w:val="005A03BA"/>
    <w:rsid w:val="005A1345"/>
    <w:rsid w:val="005A2A35"/>
    <w:rsid w:val="005A4B99"/>
    <w:rsid w:val="005A610F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E2586"/>
    <w:rsid w:val="005E267B"/>
    <w:rsid w:val="005E2778"/>
    <w:rsid w:val="005E51B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03D3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779A5"/>
    <w:rsid w:val="006807C7"/>
    <w:rsid w:val="00684C3E"/>
    <w:rsid w:val="00686C1A"/>
    <w:rsid w:val="00692466"/>
    <w:rsid w:val="00692D1C"/>
    <w:rsid w:val="006937CA"/>
    <w:rsid w:val="00695E3B"/>
    <w:rsid w:val="006A06CA"/>
    <w:rsid w:val="006A2312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43D9"/>
    <w:rsid w:val="006D6F67"/>
    <w:rsid w:val="006E0096"/>
    <w:rsid w:val="006E048F"/>
    <w:rsid w:val="006E1F2A"/>
    <w:rsid w:val="006E3F99"/>
    <w:rsid w:val="006E4A27"/>
    <w:rsid w:val="006E740E"/>
    <w:rsid w:val="006E7A9C"/>
    <w:rsid w:val="006F19A3"/>
    <w:rsid w:val="006F311B"/>
    <w:rsid w:val="006F4019"/>
    <w:rsid w:val="006F4F12"/>
    <w:rsid w:val="006F57D0"/>
    <w:rsid w:val="006F6123"/>
    <w:rsid w:val="006F7F34"/>
    <w:rsid w:val="0070141E"/>
    <w:rsid w:val="00702F4B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3683"/>
    <w:rsid w:val="00765E81"/>
    <w:rsid w:val="0076654E"/>
    <w:rsid w:val="00766641"/>
    <w:rsid w:val="0076749E"/>
    <w:rsid w:val="0077227C"/>
    <w:rsid w:val="00783B4F"/>
    <w:rsid w:val="007849FD"/>
    <w:rsid w:val="007858CC"/>
    <w:rsid w:val="007869BD"/>
    <w:rsid w:val="00792C25"/>
    <w:rsid w:val="00793198"/>
    <w:rsid w:val="007A0ADA"/>
    <w:rsid w:val="007A1FEF"/>
    <w:rsid w:val="007A26C2"/>
    <w:rsid w:val="007A4108"/>
    <w:rsid w:val="007A65C6"/>
    <w:rsid w:val="007A6710"/>
    <w:rsid w:val="007B2DDB"/>
    <w:rsid w:val="007B473F"/>
    <w:rsid w:val="007B674F"/>
    <w:rsid w:val="007B6DF0"/>
    <w:rsid w:val="007C5BC9"/>
    <w:rsid w:val="007C6223"/>
    <w:rsid w:val="007D21C8"/>
    <w:rsid w:val="007D21D5"/>
    <w:rsid w:val="007D39F1"/>
    <w:rsid w:val="007D433B"/>
    <w:rsid w:val="007D741B"/>
    <w:rsid w:val="007D798C"/>
    <w:rsid w:val="007E2317"/>
    <w:rsid w:val="007E561C"/>
    <w:rsid w:val="007E6A67"/>
    <w:rsid w:val="007E6CA7"/>
    <w:rsid w:val="007E723F"/>
    <w:rsid w:val="007F10C4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04B1F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72E"/>
    <w:rsid w:val="00852FE5"/>
    <w:rsid w:val="0085526C"/>
    <w:rsid w:val="00856CDD"/>
    <w:rsid w:val="00862128"/>
    <w:rsid w:val="00865976"/>
    <w:rsid w:val="00866447"/>
    <w:rsid w:val="008666D1"/>
    <w:rsid w:val="00866CD2"/>
    <w:rsid w:val="008670F7"/>
    <w:rsid w:val="008671BA"/>
    <w:rsid w:val="00870469"/>
    <w:rsid w:val="00871667"/>
    <w:rsid w:val="0087190D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A7BC2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1B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3EB"/>
    <w:rsid w:val="008E5C13"/>
    <w:rsid w:val="008E7EBE"/>
    <w:rsid w:val="008F0816"/>
    <w:rsid w:val="008F268F"/>
    <w:rsid w:val="008F604B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482"/>
    <w:rsid w:val="00982BEC"/>
    <w:rsid w:val="009836BC"/>
    <w:rsid w:val="00985024"/>
    <w:rsid w:val="009877DD"/>
    <w:rsid w:val="00991256"/>
    <w:rsid w:val="00993C3A"/>
    <w:rsid w:val="00996B6C"/>
    <w:rsid w:val="00997CFA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D6D2A"/>
    <w:rsid w:val="009E32B8"/>
    <w:rsid w:val="009E3B89"/>
    <w:rsid w:val="009E5A8D"/>
    <w:rsid w:val="009E66EE"/>
    <w:rsid w:val="009E6755"/>
    <w:rsid w:val="009E75A2"/>
    <w:rsid w:val="009F0666"/>
    <w:rsid w:val="009F0B62"/>
    <w:rsid w:val="009F0C1A"/>
    <w:rsid w:val="009F105B"/>
    <w:rsid w:val="00A0540B"/>
    <w:rsid w:val="00A06681"/>
    <w:rsid w:val="00A07147"/>
    <w:rsid w:val="00A077E9"/>
    <w:rsid w:val="00A1404E"/>
    <w:rsid w:val="00A152BE"/>
    <w:rsid w:val="00A15432"/>
    <w:rsid w:val="00A1554D"/>
    <w:rsid w:val="00A15961"/>
    <w:rsid w:val="00A15987"/>
    <w:rsid w:val="00A16054"/>
    <w:rsid w:val="00A172DC"/>
    <w:rsid w:val="00A1738B"/>
    <w:rsid w:val="00A20245"/>
    <w:rsid w:val="00A21775"/>
    <w:rsid w:val="00A24735"/>
    <w:rsid w:val="00A25AAE"/>
    <w:rsid w:val="00A266CE"/>
    <w:rsid w:val="00A303D3"/>
    <w:rsid w:val="00A32C6E"/>
    <w:rsid w:val="00A346FF"/>
    <w:rsid w:val="00A348A0"/>
    <w:rsid w:val="00A3546F"/>
    <w:rsid w:val="00A35AF8"/>
    <w:rsid w:val="00A36D89"/>
    <w:rsid w:val="00A409EA"/>
    <w:rsid w:val="00A40E1F"/>
    <w:rsid w:val="00A41D74"/>
    <w:rsid w:val="00A4312C"/>
    <w:rsid w:val="00A44D6E"/>
    <w:rsid w:val="00A45FC3"/>
    <w:rsid w:val="00A4679A"/>
    <w:rsid w:val="00A47C2B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C10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0167"/>
    <w:rsid w:val="00B031CD"/>
    <w:rsid w:val="00B06EE5"/>
    <w:rsid w:val="00B07173"/>
    <w:rsid w:val="00B117F1"/>
    <w:rsid w:val="00B120E5"/>
    <w:rsid w:val="00B1511B"/>
    <w:rsid w:val="00B15640"/>
    <w:rsid w:val="00B16920"/>
    <w:rsid w:val="00B17B7E"/>
    <w:rsid w:val="00B20C9B"/>
    <w:rsid w:val="00B21289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72215"/>
    <w:rsid w:val="00B72B80"/>
    <w:rsid w:val="00B72C9E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405"/>
    <w:rsid w:val="00BA39AE"/>
    <w:rsid w:val="00BA4069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BF7BF6"/>
    <w:rsid w:val="00C00D4C"/>
    <w:rsid w:val="00C013C4"/>
    <w:rsid w:val="00C015F7"/>
    <w:rsid w:val="00C039B9"/>
    <w:rsid w:val="00C03B0A"/>
    <w:rsid w:val="00C0439A"/>
    <w:rsid w:val="00C04D62"/>
    <w:rsid w:val="00C067CC"/>
    <w:rsid w:val="00C122A6"/>
    <w:rsid w:val="00C14F80"/>
    <w:rsid w:val="00C15453"/>
    <w:rsid w:val="00C21DB8"/>
    <w:rsid w:val="00C2415A"/>
    <w:rsid w:val="00C3597B"/>
    <w:rsid w:val="00C3696C"/>
    <w:rsid w:val="00C36A2E"/>
    <w:rsid w:val="00C37066"/>
    <w:rsid w:val="00C373A9"/>
    <w:rsid w:val="00C377FC"/>
    <w:rsid w:val="00C37E17"/>
    <w:rsid w:val="00C41AFD"/>
    <w:rsid w:val="00C4528D"/>
    <w:rsid w:val="00C51D75"/>
    <w:rsid w:val="00C51F9D"/>
    <w:rsid w:val="00C54459"/>
    <w:rsid w:val="00C5685E"/>
    <w:rsid w:val="00C609FB"/>
    <w:rsid w:val="00C60E48"/>
    <w:rsid w:val="00C654F4"/>
    <w:rsid w:val="00C66EF2"/>
    <w:rsid w:val="00C67A40"/>
    <w:rsid w:val="00C71CEF"/>
    <w:rsid w:val="00C723D8"/>
    <w:rsid w:val="00C75A50"/>
    <w:rsid w:val="00C764E7"/>
    <w:rsid w:val="00C82159"/>
    <w:rsid w:val="00C82316"/>
    <w:rsid w:val="00C828B0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45D7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2108"/>
    <w:rsid w:val="00CD34C7"/>
    <w:rsid w:val="00CD4BDE"/>
    <w:rsid w:val="00CE0392"/>
    <w:rsid w:val="00CE2467"/>
    <w:rsid w:val="00CE5157"/>
    <w:rsid w:val="00CE5477"/>
    <w:rsid w:val="00CE67A8"/>
    <w:rsid w:val="00CE70B2"/>
    <w:rsid w:val="00CE7E62"/>
    <w:rsid w:val="00CE7E68"/>
    <w:rsid w:val="00CF048F"/>
    <w:rsid w:val="00CF0FF4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6E8"/>
    <w:rsid w:val="00D21A04"/>
    <w:rsid w:val="00D23EEF"/>
    <w:rsid w:val="00D2696B"/>
    <w:rsid w:val="00D26E5F"/>
    <w:rsid w:val="00D30459"/>
    <w:rsid w:val="00D30832"/>
    <w:rsid w:val="00D320EF"/>
    <w:rsid w:val="00D32100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2B0D"/>
    <w:rsid w:val="00D6313A"/>
    <w:rsid w:val="00D6547B"/>
    <w:rsid w:val="00D65F31"/>
    <w:rsid w:val="00D660E7"/>
    <w:rsid w:val="00D6625D"/>
    <w:rsid w:val="00D72C85"/>
    <w:rsid w:val="00D74974"/>
    <w:rsid w:val="00D778B3"/>
    <w:rsid w:val="00D779B3"/>
    <w:rsid w:val="00D77CD6"/>
    <w:rsid w:val="00D8070A"/>
    <w:rsid w:val="00D814B0"/>
    <w:rsid w:val="00D818B3"/>
    <w:rsid w:val="00D831DF"/>
    <w:rsid w:val="00D8337B"/>
    <w:rsid w:val="00D846AC"/>
    <w:rsid w:val="00D8499E"/>
    <w:rsid w:val="00D84A28"/>
    <w:rsid w:val="00D9184F"/>
    <w:rsid w:val="00D91FF9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6A1C"/>
    <w:rsid w:val="00E070D1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6486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AAB"/>
    <w:rsid w:val="00E63ED9"/>
    <w:rsid w:val="00E63FD4"/>
    <w:rsid w:val="00E64B9F"/>
    <w:rsid w:val="00E64DC9"/>
    <w:rsid w:val="00E65C63"/>
    <w:rsid w:val="00E667D7"/>
    <w:rsid w:val="00E72410"/>
    <w:rsid w:val="00E726A6"/>
    <w:rsid w:val="00E73647"/>
    <w:rsid w:val="00E73CDF"/>
    <w:rsid w:val="00E75908"/>
    <w:rsid w:val="00E763EC"/>
    <w:rsid w:val="00E82787"/>
    <w:rsid w:val="00E84016"/>
    <w:rsid w:val="00E84C34"/>
    <w:rsid w:val="00E85C5F"/>
    <w:rsid w:val="00E919FC"/>
    <w:rsid w:val="00E91F16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738F"/>
    <w:rsid w:val="00ED09B0"/>
    <w:rsid w:val="00ED14C3"/>
    <w:rsid w:val="00EE0EAF"/>
    <w:rsid w:val="00EE4A62"/>
    <w:rsid w:val="00EE4EBE"/>
    <w:rsid w:val="00EE7690"/>
    <w:rsid w:val="00EF0A8B"/>
    <w:rsid w:val="00EF28D6"/>
    <w:rsid w:val="00EF314E"/>
    <w:rsid w:val="00EF3ED0"/>
    <w:rsid w:val="00EF5452"/>
    <w:rsid w:val="00F056D0"/>
    <w:rsid w:val="00F06AD3"/>
    <w:rsid w:val="00F06F4D"/>
    <w:rsid w:val="00F07262"/>
    <w:rsid w:val="00F07BA7"/>
    <w:rsid w:val="00F10C16"/>
    <w:rsid w:val="00F11117"/>
    <w:rsid w:val="00F132AA"/>
    <w:rsid w:val="00F154F8"/>
    <w:rsid w:val="00F17CA1"/>
    <w:rsid w:val="00F17EDB"/>
    <w:rsid w:val="00F21126"/>
    <w:rsid w:val="00F211C7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7249"/>
    <w:rsid w:val="00F40BBB"/>
    <w:rsid w:val="00F40F12"/>
    <w:rsid w:val="00F51CF7"/>
    <w:rsid w:val="00F5287C"/>
    <w:rsid w:val="00F53F3F"/>
    <w:rsid w:val="00F61BB9"/>
    <w:rsid w:val="00F61DB4"/>
    <w:rsid w:val="00F63FA5"/>
    <w:rsid w:val="00F662B9"/>
    <w:rsid w:val="00F70494"/>
    <w:rsid w:val="00F71A33"/>
    <w:rsid w:val="00F72BA9"/>
    <w:rsid w:val="00F72D60"/>
    <w:rsid w:val="00F73710"/>
    <w:rsid w:val="00F745F1"/>
    <w:rsid w:val="00F753B9"/>
    <w:rsid w:val="00F76D73"/>
    <w:rsid w:val="00F7761D"/>
    <w:rsid w:val="00F813E7"/>
    <w:rsid w:val="00F81BE6"/>
    <w:rsid w:val="00F8726E"/>
    <w:rsid w:val="00F90935"/>
    <w:rsid w:val="00F922DA"/>
    <w:rsid w:val="00F92A6F"/>
    <w:rsid w:val="00F93CFC"/>
    <w:rsid w:val="00F95813"/>
    <w:rsid w:val="00F96101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13FE"/>
    <w:rsid w:val="00FD21A5"/>
    <w:rsid w:val="00FD21FE"/>
    <w:rsid w:val="00FD3FC2"/>
    <w:rsid w:val="00FD7456"/>
    <w:rsid w:val="00FE0584"/>
    <w:rsid w:val="00FE244E"/>
    <w:rsid w:val="00FE289D"/>
    <w:rsid w:val="00FE3DE1"/>
    <w:rsid w:val="00FE3FFB"/>
    <w:rsid w:val="00FE7F0E"/>
    <w:rsid w:val="00FF1125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95FF82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F11117"/>
    <w:pPr>
      <w:keepNext/>
      <w:spacing w:line="276" w:lineRule="auto"/>
      <w:outlineLvl w:val="1"/>
    </w:pPr>
    <w:rPr>
      <w:b/>
      <w:bCs/>
      <w:i/>
      <w:iCs/>
      <w:sz w:val="24"/>
      <w:szCs w:val="24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511B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A1404E"/>
    <w:pPr>
      <w:spacing w:line="276" w:lineRule="auto"/>
      <w:ind w:right="-79"/>
      <w:jc w:val="both"/>
    </w:pPr>
    <w:rPr>
      <w:sz w:val="24"/>
      <w:szCs w:val="24"/>
    </w:rPr>
  </w:style>
  <w:style w:type="paragraph" w:customStyle="1" w:styleId="Tabulka">
    <w:name w:val="Tabulka"/>
    <w:basedOn w:val="Normlny"/>
    <w:rsid w:val="00266B1D"/>
    <w:rPr>
      <w:color w:val="000000"/>
      <w:sz w:val="18"/>
      <w:lang w:eastAsia="en-US"/>
    </w:rPr>
  </w:style>
  <w:style w:type="paragraph" w:customStyle="1" w:styleId="Default">
    <w:name w:val="Default"/>
    <w:rsid w:val="00266B1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EE4EBE"/>
    <w:pPr>
      <w:ind w:left="720"/>
      <w:contextualSpacing/>
    </w:pPr>
  </w:style>
  <w:style w:type="paragraph" w:customStyle="1" w:styleId="abc">
    <w:name w:val="abc"/>
    <w:basedOn w:val="Normlny"/>
    <w:autoRedefine/>
    <w:rsid w:val="00421845"/>
    <w:pPr>
      <w:numPr>
        <w:numId w:val="2"/>
      </w:numPr>
      <w:spacing w:before="60" w:after="120"/>
      <w:jc w:val="both"/>
    </w:pPr>
    <w:rPr>
      <w:rFonts w:ascii="Arial" w:hAnsi="Arial" w:cs="Arial"/>
      <w:b/>
      <w:sz w:val="16"/>
      <w:szCs w:val="16"/>
    </w:rPr>
  </w:style>
  <w:style w:type="character" w:customStyle="1" w:styleId="Nadpis2Char">
    <w:name w:val="Nadpis 2 Char"/>
    <w:basedOn w:val="Predvolenpsmoodseku"/>
    <w:link w:val="Nadpis2"/>
    <w:uiPriority w:val="9"/>
    <w:rsid w:val="00F11117"/>
    <w:rPr>
      <w:b/>
      <w:bCs/>
      <w:i/>
      <w:iCs/>
      <w:sz w:val="24"/>
      <w:szCs w:val="24"/>
      <w:u w:val="single"/>
    </w:rPr>
  </w:style>
  <w:style w:type="paragraph" w:styleId="Normlnywebov">
    <w:name w:val="Normal (Web)"/>
    <w:basedOn w:val="Normlny"/>
    <w:uiPriority w:val="99"/>
    <w:unhideWhenUsed/>
    <w:rsid w:val="003F18BA"/>
    <w:pPr>
      <w:spacing w:before="100" w:beforeAutospacing="1" w:after="100" w:afterAutospacing="1"/>
    </w:pPr>
    <w:rPr>
      <w:sz w:val="24"/>
      <w:szCs w:val="24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F11117"/>
    <w:pPr>
      <w:keepNext/>
      <w:spacing w:line="276" w:lineRule="auto"/>
      <w:outlineLvl w:val="1"/>
    </w:pPr>
    <w:rPr>
      <w:b/>
      <w:bCs/>
      <w:i/>
      <w:iCs/>
      <w:sz w:val="24"/>
      <w:szCs w:val="24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511B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A1404E"/>
    <w:pPr>
      <w:spacing w:line="276" w:lineRule="auto"/>
      <w:ind w:right="-79"/>
      <w:jc w:val="both"/>
    </w:pPr>
    <w:rPr>
      <w:sz w:val="24"/>
      <w:szCs w:val="24"/>
    </w:rPr>
  </w:style>
  <w:style w:type="paragraph" w:customStyle="1" w:styleId="Tabulka">
    <w:name w:val="Tabulka"/>
    <w:basedOn w:val="Normlny"/>
    <w:rsid w:val="00266B1D"/>
    <w:rPr>
      <w:color w:val="000000"/>
      <w:sz w:val="18"/>
      <w:lang w:eastAsia="en-US"/>
    </w:rPr>
  </w:style>
  <w:style w:type="paragraph" w:customStyle="1" w:styleId="Default">
    <w:name w:val="Default"/>
    <w:rsid w:val="00266B1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EE4EBE"/>
    <w:pPr>
      <w:ind w:left="720"/>
      <w:contextualSpacing/>
    </w:pPr>
  </w:style>
  <w:style w:type="paragraph" w:customStyle="1" w:styleId="abc">
    <w:name w:val="abc"/>
    <w:basedOn w:val="Normlny"/>
    <w:autoRedefine/>
    <w:rsid w:val="00421845"/>
    <w:pPr>
      <w:numPr>
        <w:numId w:val="2"/>
      </w:numPr>
      <w:spacing w:before="60" w:after="120"/>
      <w:jc w:val="both"/>
    </w:pPr>
    <w:rPr>
      <w:rFonts w:ascii="Arial" w:hAnsi="Arial" w:cs="Arial"/>
      <w:b/>
      <w:sz w:val="16"/>
      <w:szCs w:val="16"/>
    </w:rPr>
  </w:style>
  <w:style w:type="character" w:customStyle="1" w:styleId="Nadpis2Char">
    <w:name w:val="Nadpis 2 Char"/>
    <w:basedOn w:val="Predvolenpsmoodseku"/>
    <w:link w:val="Nadpis2"/>
    <w:uiPriority w:val="9"/>
    <w:rsid w:val="00F11117"/>
    <w:rPr>
      <w:b/>
      <w:bCs/>
      <w:i/>
      <w:iCs/>
      <w:sz w:val="24"/>
      <w:szCs w:val="24"/>
      <w:u w:val="single"/>
    </w:rPr>
  </w:style>
  <w:style w:type="paragraph" w:styleId="Normlnywebov">
    <w:name w:val="Normal (Web)"/>
    <w:basedOn w:val="Normlny"/>
    <w:uiPriority w:val="99"/>
    <w:unhideWhenUsed/>
    <w:rsid w:val="003F18BA"/>
    <w:pPr>
      <w:spacing w:before="100" w:beforeAutospacing="1" w:after="100" w:afterAutospacing="1"/>
    </w:pPr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0EE9E3-1D3D-4729-ADA5-3654D6E86C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1228</Words>
  <Characters>7002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8214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Admin</cp:lastModifiedBy>
  <cp:revision>2</cp:revision>
  <cp:lastPrinted>2023-06-16T08:53:00Z</cp:lastPrinted>
  <dcterms:created xsi:type="dcterms:W3CDTF">2024-06-20T08:22:00Z</dcterms:created>
  <dcterms:modified xsi:type="dcterms:W3CDTF">2024-06-20T08:22:00Z</dcterms:modified>
</cp:coreProperties>
</file>