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0D225" w14:textId="77777777" w:rsidR="003927FD" w:rsidRPr="008C03A3" w:rsidRDefault="003927FD">
      <w:pPr>
        <w:rPr>
          <w:color w:val="FF0000"/>
        </w:rPr>
      </w:pPr>
    </w:p>
    <w:p w14:paraId="3D4AC011" w14:textId="77777777" w:rsidR="003F5472" w:rsidRPr="008C03A3" w:rsidRDefault="003F5472">
      <w:pPr>
        <w:pStyle w:val="Nadpis11"/>
        <w:spacing w:before="0"/>
        <w:jc w:val="center"/>
        <w:rPr>
          <w:rFonts w:ascii="Minion Pro Med" w:hAnsi="Minion Pro Med"/>
          <w:color w:val="FF0000"/>
          <w:sz w:val="32"/>
          <w:szCs w:val="32"/>
        </w:rPr>
      </w:pPr>
    </w:p>
    <w:p w14:paraId="77B711DB" w14:textId="77777777" w:rsidR="00956224" w:rsidRPr="008C03A3" w:rsidRDefault="00956224">
      <w:pPr>
        <w:pStyle w:val="Nadpis11"/>
        <w:spacing w:before="0"/>
        <w:jc w:val="center"/>
        <w:rPr>
          <w:rFonts w:ascii="Minion Pro Med" w:hAnsi="Minion Pro Med"/>
          <w:color w:val="FF0000"/>
          <w:sz w:val="32"/>
          <w:szCs w:val="32"/>
        </w:rPr>
      </w:pPr>
    </w:p>
    <w:p w14:paraId="4534FBEA" w14:textId="77777777" w:rsidR="00956224" w:rsidRPr="008C03A3" w:rsidRDefault="00956224">
      <w:pPr>
        <w:pStyle w:val="Nadpis11"/>
        <w:spacing w:before="0"/>
        <w:jc w:val="center"/>
        <w:rPr>
          <w:rFonts w:ascii="Minion Pro Med" w:hAnsi="Minion Pro Med"/>
          <w:color w:val="FF0000"/>
          <w:sz w:val="32"/>
          <w:szCs w:val="32"/>
        </w:rPr>
      </w:pPr>
    </w:p>
    <w:p w14:paraId="1CB11581" w14:textId="77777777" w:rsidR="00956224" w:rsidRPr="008C03A3" w:rsidRDefault="00956224">
      <w:pPr>
        <w:pStyle w:val="Nadpis11"/>
        <w:spacing w:before="0"/>
        <w:jc w:val="center"/>
        <w:rPr>
          <w:rFonts w:ascii="Minion Pro Med" w:hAnsi="Minion Pro Med"/>
          <w:color w:val="FF0000"/>
          <w:sz w:val="32"/>
          <w:szCs w:val="32"/>
        </w:rPr>
      </w:pPr>
    </w:p>
    <w:p w14:paraId="5092B301" w14:textId="77777777" w:rsidR="00956224" w:rsidRPr="008C03A3" w:rsidRDefault="00956224">
      <w:pPr>
        <w:pStyle w:val="Nadpis11"/>
        <w:spacing w:before="0"/>
        <w:jc w:val="center"/>
        <w:rPr>
          <w:rFonts w:ascii="Minion Pro Med" w:hAnsi="Minion Pro Med"/>
          <w:color w:val="FF0000"/>
          <w:sz w:val="32"/>
          <w:szCs w:val="32"/>
        </w:rPr>
      </w:pPr>
    </w:p>
    <w:p w14:paraId="26EA0F99" w14:textId="77777777" w:rsidR="00956224" w:rsidRPr="008C03A3" w:rsidRDefault="00956224">
      <w:pPr>
        <w:pStyle w:val="Nadpis11"/>
        <w:spacing w:before="0"/>
        <w:jc w:val="center"/>
        <w:rPr>
          <w:rFonts w:ascii="Minion Pro Med" w:hAnsi="Minion Pro Med"/>
          <w:color w:val="FF0000"/>
          <w:sz w:val="32"/>
          <w:szCs w:val="32"/>
        </w:rPr>
      </w:pPr>
    </w:p>
    <w:p w14:paraId="7C651913" w14:textId="77777777" w:rsidR="00956224" w:rsidRPr="008C03A3" w:rsidRDefault="00956224">
      <w:pPr>
        <w:pStyle w:val="Nadpis11"/>
        <w:spacing w:before="0"/>
        <w:jc w:val="center"/>
        <w:rPr>
          <w:rFonts w:ascii="Minion Pro Med" w:hAnsi="Minion Pro Med"/>
          <w:color w:val="FF0000"/>
          <w:sz w:val="32"/>
          <w:szCs w:val="32"/>
        </w:rPr>
      </w:pPr>
    </w:p>
    <w:p w14:paraId="4D7FEC75" w14:textId="77777777" w:rsidR="003F5472" w:rsidRPr="008C03A3" w:rsidRDefault="003F5472">
      <w:pPr>
        <w:pStyle w:val="Nadpis11"/>
        <w:spacing w:before="0"/>
        <w:jc w:val="center"/>
        <w:rPr>
          <w:rFonts w:ascii="Minion Pro Med" w:hAnsi="Minion Pro Med"/>
          <w:color w:val="FF0000"/>
          <w:sz w:val="32"/>
          <w:szCs w:val="32"/>
        </w:rPr>
      </w:pPr>
    </w:p>
    <w:p w14:paraId="3F9F1667" w14:textId="77777777" w:rsidR="0092059E" w:rsidRPr="008C03A3" w:rsidRDefault="0092059E">
      <w:pPr>
        <w:pStyle w:val="Nadpis11"/>
        <w:spacing w:before="0"/>
        <w:jc w:val="center"/>
        <w:rPr>
          <w:rFonts w:ascii="Minion Pro Med" w:hAnsi="Minion Pro Med"/>
          <w:color w:val="FF0000"/>
          <w:sz w:val="32"/>
          <w:szCs w:val="32"/>
        </w:rPr>
      </w:pPr>
    </w:p>
    <w:p w14:paraId="552B3559" w14:textId="77777777" w:rsidR="003F5472" w:rsidRPr="008C03A3" w:rsidRDefault="003F5472">
      <w:pPr>
        <w:pStyle w:val="Nadpis11"/>
        <w:spacing w:before="0"/>
        <w:jc w:val="center"/>
        <w:rPr>
          <w:rFonts w:ascii="Minion Pro Med" w:hAnsi="Minion Pro Med"/>
          <w:color w:val="FF0000"/>
          <w:sz w:val="32"/>
          <w:szCs w:val="32"/>
        </w:rPr>
      </w:pPr>
    </w:p>
    <w:p w14:paraId="75AA7F8E" w14:textId="77777777" w:rsidR="003F5472" w:rsidRPr="008C03A3" w:rsidRDefault="003F5472">
      <w:pPr>
        <w:pStyle w:val="Nadpis11"/>
        <w:spacing w:before="0"/>
        <w:jc w:val="center"/>
        <w:rPr>
          <w:rFonts w:ascii="Minion Pro Med" w:hAnsi="Minion Pro Med"/>
          <w:color w:val="FF0000"/>
          <w:sz w:val="32"/>
          <w:szCs w:val="32"/>
        </w:rPr>
      </w:pPr>
    </w:p>
    <w:p w14:paraId="28EC5DD4" w14:textId="77777777" w:rsidR="003F5472" w:rsidRPr="008C03A3" w:rsidRDefault="003F5472">
      <w:pPr>
        <w:pStyle w:val="Nadpis11"/>
        <w:spacing w:before="0"/>
        <w:jc w:val="center"/>
        <w:rPr>
          <w:rFonts w:ascii="Minion Pro Med" w:hAnsi="Minion Pro Med"/>
          <w:color w:val="FF0000"/>
          <w:sz w:val="32"/>
          <w:szCs w:val="32"/>
        </w:rPr>
      </w:pPr>
    </w:p>
    <w:p w14:paraId="0ED84F95" w14:textId="77777777" w:rsidR="003F5472" w:rsidRPr="008C03A3" w:rsidRDefault="003F5472">
      <w:pPr>
        <w:pStyle w:val="Nadpis11"/>
        <w:spacing w:before="0"/>
        <w:jc w:val="center"/>
        <w:rPr>
          <w:rFonts w:ascii="Minion Pro Med" w:hAnsi="Minion Pro Med"/>
          <w:color w:val="FF0000"/>
          <w:sz w:val="32"/>
          <w:szCs w:val="32"/>
        </w:rPr>
      </w:pPr>
    </w:p>
    <w:p w14:paraId="3A2DB4EA" w14:textId="46AB3C21" w:rsidR="00BC3B1D" w:rsidRPr="008C03A3" w:rsidRDefault="00FF5C0C" w:rsidP="00BC3B1D">
      <w:pPr>
        <w:pStyle w:val="Normlnywebov"/>
        <w:spacing w:before="0" w:beforeAutospacing="0" w:after="0" w:afterAutospacing="0"/>
        <w:jc w:val="center"/>
      </w:pPr>
      <w:r w:rsidRPr="008C03A3">
        <w:rPr>
          <w:b/>
          <w:bCs/>
          <w:sz w:val="32"/>
          <w:szCs w:val="32"/>
        </w:rPr>
        <w:t>Výročná správa za rok 202</w:t>
      </w:r>
      <w:r w:rsidR="008C03A3" w:rsidRPr="008C03A3">
        <w:rPr>
          <w:b/>
          <w:bCs/>
          <w:sz w:val="32"/>
          <w:szCs w:val="32"/>
        </w:rPr>
        <w:t>4</w:t>
      </w:r>
    </w:p>
    <w:p w14:paraId="068242B6" w14:textId="77777777" w:rsidR="00BC3B1D" w:rsidRPr="008C03A3" w:rsidRDefault="00BC3B1D" w:rsidP="00BC3B1D">
      <w:pPr>
        <w:pStyle w:val="Normlnywebov"/>
        <w:spacing w:before="0" w:beforeAutospacing="0" w:after="0" w:afterAutospacing="0"/>
        <w:jc w:val="center"/>
      </w:pPr>
      <w:r w:rsidRPr="008C03A3">
        <w:rPr>
          <w:b/>
          <w:bCs/>
          <w:sz w:val="32"/>
          <w:szCs w:val="32"/>
        </w:rPr>
        <w:t>Oblastná organizácia cestovného ruchu Malá Fatra</w:t>
      </w:r>
    </w:p>
    <w:p w14:paraId="74B1C23F" w14:textId="77777777" w:rsidR="003927FD" w:rsidRPr="008C03A3" w:rsidRDefault="003927FD">
      <w:pPr>
        <w:rPr>
          <w:color w:val="FF0000"/>
        </w:rPr>
      </w:pPr>
    </w:p>
    <w:p w14:paraId="6275D92E" w14:textId="77777777" w:rsidR="003927FD" w:rsidRPr="008C03A3" w:rsidRDefault="003927FD">
      <w:pPr>
        <w:rPr>
          <w:color w:val="FF0000"/>
        </w:rPr>
      </w:pPr>
    </w:p>
    <w:p w14:paraId="5E19A1EF" w14:textId="77777777" w:rsidR="003927FD" w:rsidRPr="008C03A3" w:rsidRDefault="003927FD">
      <w:pPr>
        <w:rPr>
          <w:color w:val="FF0000"/>
        </w:rPr>
      </w:pPr>
    </w:p>
    <w:p w14:paraId="18664111" w14:textId="77777777" w:rsidR="003927FD" w:rsidRPr="008C03A3" w:rsidRDefault="003927FD">
      <w:pPr>
        <w:rPr>
          <w:color w:val="FF0000"/>
        </w:rPr>
      </w:pPr>
    </w:p>
    <w:p w14:paraId="25DAEA97" w14:textId="77777777" w:rsidR="003927FD" w:rsidRPr="008C03A3" w:rsidRDefault="003927FD">
      <w:pPr>
        <w:rPr>
          <w:color w:val="FF0000"/>
        </w:rPr>
      </w:pPr>
    </w:p>
    <w:p w14:paraId="5A666C49" w14:textId="77777777" w:rsidR="003927FD" w:rsidRPr="008C03A3" w:rsidRDefault="003927FD">
      <w:pPr>
        <w:rPr>
          <w:color w:val="FF0000"/>
        </w:rPr>
      </w:pPr>
    </w:p>
    <w:p w14:paraId="265506A9" w14:textId="77777777" w:rsidR="003927FD" w:rsidRPr="008C03A3" w:rsidRDefault="003927FD">
      <w:pPr>
        <w:rPr>
          <w:color w:val="FF0000"/>
        </w:rPr>
      </w:pPr>
    </w:p>
    <w:p w14:paraId="26ED4894" w14:textId="77777777" w:rsidR="003927FD" w:rsidRPr="008C03A3" w:rsidRDefault="003927FD">
      <w:pPr>
        <w:rPr>
          <w:color w:val="FF0000"/>
        </w:rPr>
      </w:pPr>
    </w:p>
    <w:p w14:paraId="78061EAB" w14:textId="77777777" w:rsidR="003927FD" w:rsidRPr="008C03A3" w:rsidRDefault="003927FD">
      <w:pPr>
        <w:rPr>
          <w:color w:val="FF0000"/>
        </w:rPr>
      </w:pPr>
    </w:p>
    <w:p w14:paraId="1DD37C36" w14:textId="77777777" w:rsidR="003927FD" w:rsidRPr="008C03A3" w:rsidRDefault="003927FD">
      <w:pPr>
        <w:rPr>
          <w:color w:val="FF0000"/>
        </w:rPr>
      </w:pPr>
    </w:p>
    <w:p w14:paraId="5550E148" w14:textId="77777777" w:rsidR="003927FD" w:rsidRPr="008C03A3" w:rsidRDefault="003927FD">
      <w:pPr>
        <w:rPr>
          <w:color w:val="FF0000"/>
        </w:rPr>
      </w:pPr>
    </w:p>
    <w:p w14:paraId="1ADF73CE" w14:textId="77777777" w:rsidR="003927FD" w:rsidRPr="008C03A3" w:rsidRDefault="003927FD">
      <w:pPr>
        <w:rPr>
          <w:color w:val="FF0000"/>
        </w:rPr>
      </w:pPr>
    </w:p>
    <w:p w14:paraId="096A67DA" w14:textId="77777777" w:rsidR="003927FD" w:rsidRPr="008C03A3" w:rsidRDefault="003927FD">
      <w:pPr>
        <w:rPr>
          <w:color w:val="FF0000"/>
        </w:rPr>
      </w:pPr>
    </w:p>
    <w:p w14:paraId="521ECAA5" w14:textId="77777777" w:rsidR="003927FD" w:rsidRPr="008C03A3" w:rsidRDefault="003927FD">
      <w:pPr>
        <w:rPr>
          <w:color w:val="FF0000"/>
        </w:rPr>
      </w:pPr>
    </w:p>
    <w:p w14:paraId="0250FB7B" w14:textId="77777777" w:rsidR="003927FD" w:rsidRPr="008C03A3" w:rsidRDefault="003927FD">
      <w:pPr>
        <w:rPr>
          <w:color w:val="FF0000"/>
        </w:rPr>
      </w:pPr>
    </w:p>
    <w:p w14:paraId="77CC417F" w14:textId="77777777" w:rsidR="003927FD" w:rsidRPr="008C03A3" w:rsidRDefault="003927FD">
      <w:pPr>
        <w:rPr>
          <w:color w:val="FF0000"/>
        </w:rPr>
      </w:pPr>
    </w:p>
    <w:p w14:paraId="71F99E98" w14:textId="77777777" w:rsidR="003927FD" w:rsidRPr="008C03A3" w:rsidRDefault="003927FD">
      <w:pPr>
        <w:rPr>
          <w:color w:val="FF0000"/>
        </w:rPr>
      </w:pPr>
    </w:p>
    <w:p w14:paraId="10462EEC" w14:textId="77777777" w:rsidR="003927FD" w:rsidRPr="008C03A3" w:rsidRDefault="003927FD">
      <w:pPr>
        <w:rPr>
          <w:color w:val="FF0000"/>
        </w:rPr>
      </w:pPr>
    </w:p>
    <w:p w14:paraId="6F82D764" w14:textId="77777777" w:rsidR="003927FD" w:rsidRPr="008C03A3" w:rsidRDefault="003927FD">
      <w:pPr>
        <w:rPr>
          <w:color w:val="FF0000"/>
        </w:rPr>
      </w:pPr>
    </w:p>
    <w:p w14:paraId="098E185C" w14:textId="77777777" w:rsidR="003927FD" w:rsidRPr="008C03A3" w:rsidRDefault="003927FD">
      <w:pPr>
        <w:rPr>
          <w:color w:val="FF0000"/>
        </w:rPr>
      </w:pPr>
    </w:p>
    <w:p w14:paraId="2B492CCF" w14:textId="77777777" w:rsidR="003927FD" w:rsidRPr="008C03A3" w:rsidRDefault="003927FD">
      <w:pPr>
        <w:rPr>
          <w:color w:val="FF0000"/>
        </w:rPr>
      </w:pPr>
    </w:p>
    <w:p w14:paraId="3148BB32" w14:textId="77777777" w:rsidR="003927FD" w:rsidRPr="008C03A3" w:rsidRDefault="003927FD">
      <w:pPr>
        <w:rPr>
          <w:color w:val="FF0000"/>
        </w:rPr>
      </w:pPr>
    </w:p>
    <w:p w14:paraId="4E423745" w14:textId="77777777" w:rsidR="002D0E5C" w:rsidRPr="008C03A3" w:rsidRDefault="002D0E5C">
      <w:pPr>
        <w:rPr>
          <w:color w:val="FF0000"/>
        </w:rPr>
      </w:pPr>
    </w:p>
    <w:p w14:paraId="5D4F1E31" w14:textId="77777777" w:rsidR="003927FD" w:rsidRPr="008C03A3" w:rsidRDefault="003927FD">
      <w:pPr>
        <w:rPr>
          <w:color w:val="FF0000"/>
        </w:rPr>
      </w:pPr>
    </w:p>
    <w:p w14:paraId="69B4C85B" w14:textId="41C84313" w:rsidR="003727A8" w:rsidRPr="008C03A3" w:rsidRDefault="003727A8" w:rsidP="003727A8">
      <w:pPr>
        <w:pStyle w:val="Odsekzoznamu"/>
        <w:numPr>
          <w:ilvl w:val="0"/>
          <w:numId w:val="4"/>
        </w:numPr>
        <w:rPr>
          <w:b/>
          <w:color w:val="auto"/>
          <w:sz w:val="28"/>
          <w:szCs w:val="28"/>
        </w:rPr>
      </w:pPr>
      <w:r w:rsidRPr="008C03A3">
        <w:rPr>
          <w:b/>
          <w:color w:val="auto"/>
          <w:sz w:val="28"/>
          <w:szCs w:val="28"/>
        </w:rPr>
        <w:lastRenderedPageBreak/>
        <w:t>Príjmová stránka rozpočtu na rok 202</w:t>
      </w:r>
      <w:r w:rsidR="008C03A3" w:rsidRPr="008C03A3">
        <w:rPr>
          <w:b/>
          <w:color w:val="auto"/>
          <w:sz w:val="28"/>
          <w:szCs w:val="28"/>
        </w:rPr>
        <w:t>4</w:t>
      </w:r>
    </w:p>
    <w:tbl>
      <w:tblPr>
        <w:tblpPr w:leftFromText="141" w:rightFromText="141" w:vertAnchor="text" w:horzAnchor="margin" w:tblpXSpec="center" w:tblpY="156"/>
        <w:tblW w:w="9356"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778"/>
        <w:gridCol w:w="195"/>
        <w:gridCol w:w="200"/>
        <w:gridCol w:w="203"/>
        <w:gridCol w:w="200"/>
        <w:gridCol w:w="160"/>
        <w:gridCol w:w="1923"/>
        <w:gridCol w:w="1697"/>
      </w:tblGrid>
      <w:tr w:rsidR="008C03A3" w:rsidRPr="008C03A3" w14:paraId="54DC82F8" w14:textId="77777777" w:rsidTr="006B12E2">
        <w:trPr>
          <w:trHeight w:val="326"/>
        </w:trPr>
        <w:tc>
          <w:tcPr>
            <w:tcW w:w="5728" w:type="dxa"/>
            <w:gridSpan w:val="6"/>
            <w:tcBorders>
              <w:top w:val="single" w:sz="8" w:space="0" w:color="00000A"/>
              <w:left w:val="single" w:sz="8" w:space="0" w:color="00000A"/>
              <w:bottom w:val="single" w:sz="8" w:space="0" w:color="00000A"/>
              <w:right w:val="nil"/>
            </w:tcBorders>
            <w:shd w:val="clear" w:color="auto" w:fill="92D050"/>
            <w:vAlign w:val="center"/>
            <w:hideMark/>
          </w:tcPr>
          <w:p w14:paraId="5777420B" w14:textId="77777777" w:rsidR="003727A8" w:rsidRPr="00020F2B" w:rsidRDefault="003727A8" w:rsidP="006B12E2">
            <w:pPr>
              <w:spacing w:line="276" w:lineRule="auto"/>
              <w:jc w:val="center"/>
              <w:rPr>
                <w:b/>
                <w:bCs/>
                <w:color w:val="auto"/>
                <w:lang w:eastAsia="en-US"/>
              </w:rPr>
            </w:pPr>
            <w:r w:rsidRPr="00020F2B">
              <w:rPr>
                <w:bCs/>
                <w:color w:val="auto"/>
              </w:rPr>
              <w:t>Príjmy</w:t>
            </w:r>
          </w:p>
        </w:tc>
        <w:tc>
          <w:tcPr>
            <w:tcW w:w="1928" w:type="dxa"/>
            <w:tcBorders>
              <w:top w:val="single" w:sz="4" w:space="0" w:color="00000A"/>
              <w:left w:val="single" w:sz="4" w:space="0" w:color="00000A"/>
              <w:bottom w:val="single" w:sz="4" w:space="0" w:color="00000A"/>
              <w:right w:val="nil"/>
            </w:tcBorders>
            <w:shd w:val="clear" w:color="auto" w:fill="92D050"/>
            <w:vAlign w:val="center"/>
            <w:hideMark/>
          </w:tcPr>
          <w:p w14:paraId="152D8AEC" w14:textId="77777777" w:rsidR="003727A8" w:rsidRPr="00020F2B" w:rsidRDefault="003727A8" w:rsidP="006B12E2">
            <w:pPr>
              <w:spacing w:line="276" w:lineRule="auto"/>
              <w:jc w:val="center"/>
              <w:rPr>
                <w:b/>
                <w:bCs/>
                <w:color w:val="auto"/>
                <w:lang w:eastAsia="en-US"/>
              </w:rPr>
            </w:pPr>
            <w:r w:rsidRPr="00020F2B">
              <w:rPr>
                <w:bCs/>
                <w:color w:val="auto"/>
              </w:rPr>
              <w:t>Rozpočet </w:t>
            </w:r>
          </w:p>
        </w:tc>
        <w:tc>
          <w:tcPr>
            <w:tcW w:w="1699" w:type="dxa"/>
            <w:tcBorders>
              <w:top w:val="single" w:sz="8" w:space="0" w:color="00000A"/>
              <w:left w:val="single" w:sz="8" w:space="0" w:color="00000A"/>
              <w:bottom w:val="single" w:sz="8" w:space="0" w:color="00000A"/>
              <w:right w:val="single" w:sz="8" w:space="0" w:color="000001"/>
            </w:tcBorders>
            <w:shd w:val="clear" w:color="auto" w:fill="92D050"/>
            <w:vAlign w:val="bottom"/>
            <w:hideMark/>
          </w:tcPr>
          <w:p w14:paraId="0F373AEE" w14:textId="77777777" w:rsidR="003727A8" w:rsidRPr="00020F2B" w:rsidRDefault="003727A8" w:rsidP="006B12E2">
            <w:pPr>
              <w:spacing w:line="276" w:lineRule="auto"/>
              <w:jc w:val="center"/>
              <w:rPr>
                <w:b/>
                <w:color w:val="auto"/>
                <w:lang w:eastAsia="en-US"/>
              </w:rPr>
            </w:pPr>
            <w:r w:rsidRPr="00020F2B">
              <w:rPr>
                <w:color w:val="auto"/>
              </w:rPr>
              <w:t>Skutočnosť</w:t>
            </w:r>
          </w:p>
        </w:tc>
      </w:tr>
      <w:tr w:rsidR="008C03A3" w:rsidRPr="008C03A3" w14:paraId="4E3D34FC" w14:textId="77777777" w:rsidTr="006B12E2">
        <w:trPr>
          <w:trHeight w:val="313"/>
        </w:trPr>
        <w:tc>
          <w:tcPr>
            <w:tcW w:w="4800" w:type="dxa"/>
            <w:tcBorders>
              <w:top w:val="single" w:sz="4" w:space="0" w:color="00000A"/>
              <w:left w:val="single" w:sz="8" w:space="0" w:color="00000A"/>
              <w:bottom w:val="single" w:sz="4" w:space="0" w:color="00000A"/>
              <w:right w:val="nil"/>
            </w:tcBorders>
            <w:vAlign w:val="center"/>
            <w:hideMark/>
          </w:tcPr>
          <w:p w14:paraId="2A993B03" w14:textId="77777777" w:rsidR="003727A8" w:rsidRPr="00DC402C" w:rsidRDefault="003727A8" w:rsidP="006B12E2">
            <w:pPr>
              <w:spacing w:line="276" w:lineRule="auto"/>
              <w:jc w:val="both"/>
              <w:rPr>
                <w:b/>
                <w:color w:val="auto"/>
                <w:lang w:eastAsia="en-US"/>
              </w:rPr>
            </w:pPr>
            <w:r w:rsidRPr="00DC402C">
              <w:rPr>
                <w:color w:val="auto"/>
                <w:sz w:val="22"/>
                <w:szCs w:val="22"/>
              </w:rPr>
              <w:t>Členské príspevky - existujúci členovia</w:t>
            </w:r>
          </w:p>
        </w:tc>
        <w:tc>
          <w:tcPr>
            <w:tcW w:w="195" w:type="dxa"/>
            <w:tcBorders>
              <w:top w:val="single" w:sz="4" w:space="0" w:color="00000A"/>
              <w:left w:val="nil"/>
              <w:bottom w:val="single" w:sz="4" w:space="0" w:color="00000A"/>
              <w:right w:val="nil"/>
            </w:tcBorders>
            <w:vAlign w:val="center"/>
            <w:hideMark/>
          </w:tcPr>
          <w:p w14:paraId="5379B08A"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7E767EC9"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22EAF15D"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2A3A3881"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16967DCA"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26646874" w14:textId="4BDDA39F" w:rsidR="003727A8" w:rsidRPr="00DC402C" w:rsidRDefault="007E7325" w:rsidP="006B12E2">
            <w:pPr>
              <w:spacing w:line="276" w:lineRule="auto"/>
              <w:jc w:val="center"/>
              <w:rPr>
                <w:b/>
                <w:color w:val="auto"/>
                <w:lang w:eastAsia="en-US"/>
              </w:rPr>
            </w:pPr>
            <w:r w:rsidRPr="00DC402C">
              <w:rPr>
                <w:color w:val="auto"/>
                <w:sz w:val="22"/>
                <w:szCs w:val="22"/>
              </w:rPr>
              <w:t>128 858</w:t>
            </w:r>
            <w:r w:rsidR="003727A8" w:rsidRPr="00DC402C">
              <w:rPr>
                <w:color w:val="auto"/>
                <w:sz w:val="22"/>
                <w:szCs w:val="22"/>
              </w:rPr>
              <w:t>,00 €</w:t>
            </w:r>
          </w:p>
        </w:tc>
        <w:tc>
          <w:tcPr>
            <w:tcW w:w="1699" w:type="dxa"/>
            <w:tcBorders>
              <w:top w:val="single" w:sz="8" w:space="0" w:color="00000A"/>
              <w:left w:val="single" w:sz="4" w:space="0" w:color="00000A"/>
              <w:bottom w:val="single" w:sz="4" w:space="0" w:color="00000A"/>
              <w:right w:val="single" w:sz="8" w:space="0" w:color="000001"/>
            </w:tcBorders>
            <w:vAlign w:val="bottom"/>
            <w:hideMark/>
          </w:tcPr>
          <w:p w14:paraId="7507FB36" w14:textId="3481E852" w:rsidR="003727A8" w:rsidRPr="00DC402C" w:rsidRDefault="00DC402C" w:rsidP="0059198A">
            <w:pPr>
              <w:spacing w:line="276" w:lineRule="auto"/>
              <w:jc w:val="center"/>
              <w:rPr>
                <w:color w:val="auto"/>
                <w:sz w:val="22"/>
                <w:szCs w:val="22"/>
              </w:rPr>
            </w:pPr>
            <w:r w:rsidRPr="00DC402C">
              <w:rPr>
                <w:color w:val="auto"/>
                <w:sz w:val="22"/>
                <w:szCs w:val="22"/>
              </w:rPr>
              <w:t>12</w:t>
            </w:r>
            <w:r w:rsidR="00FD319B">
              <w:rPr>
                <w:color w:val="auto"/>
                <w:sz w:val="22"/>
                <w:szCs w:val="22"/>
              </w:rPr>
              <w:t>0</w:t>
            </w:r>
            <w:r w:rsidRPr="00DC402C">
              <w:rPr>
                <w:color w:val="auto"/>
                <w:sz w:val="22"/>
                <w:szCs w:val="22"/>
              </w:rPr>
              <w:t> </w:t>
            </w:r>
            <w:r w:rsidR="00FD319B">
              <w:rPr>
                <w:color w:val="auto"/>
                <w:sz w:val="22"/>
                <w:szCs w:val="22"/>
              </w:rPr>
              <w:t>738</w:t>
            </w:r>
            <w:r w:rsidRPr="00DC402C">
              <w:rPr>
                <w:color w:val="auto"/>
                <w:sz w:val="22"/>
                <w:szCs w:val="22"/>
              </w:rPr>
              <w:t>,75</w:t>
            </w:r>
            <w:r w:rsidR="003727A8" w:rsidRPr="00DC402C">
              <w:rPr>
                <w:color w:val="auto"/>
                <w:sz w:val="22"/>
                <w:szCs w:val="22"/>
              </w:rPr>
              <w:t xml:space="preserve"> €</w:t>
            </w:r>
          </w:p>
        </w:tc>
      </w:tr>
      <w:tr w:rsidR="008C03A3" w:rsidRPr="008C03A3" w14:paraId="2DE6B338" w14:textId="77777777" w:rsidTr="006B12E2">
        <w:trPr>
          <w:trHeight w:val="313"/>
        </w:trPr>
        <w:tc>
          <w:tcPr>
            <w:tcW w:w="4800" w:type="dxa"/>
            <w:tcBorders>
              <w:top w:val="single" w:sz="4" w:space="0" w:color="00000A"/>
              <w:left w:val="single" w:sz="8" w:space="0" w:color="00000A"/>
              <w:bottom w:val="single" w:sz="4" w:space="0" w:color="00000A"/>
              <w:right w:val="nil"/>
            </w:tcBorders>
            <w:vAlign w:val="center"/>
            <w:hideMark/>
          </w:tcPr>
          <w:p w14:paraId="1D2696D1" w14:textId="77777777" w:rsidR="003727A8" w:rsidRPr="00DC402C" w:rsidRDefault="003727A8" w:rsidP="006B12E2">
            <w:pPr>
              <w:spacing w:line="276" w:lineRule="auto"/>
              <w:jc w:val="both"/>
              <w:rPr>
                <w:b/>
                <w:color w:val="auto"/>
                <w:lang w:eastAsia="en-US"/>
              </w:rPr>
            </w:pPr>
            <w:r w:rsidRPr="00DC402C">
              <w:rPr>
                <w:color w:val="auto"/>
                <w:sz w:val="22"/>
                <w:szCs w:val="22"/>
              </w:rPr>
              <w:t>Členské príspevky - noví členovia</w:t>
            </w:r>
          </w:p>
        </w:tc>
        <w:tc>
          <w:tcPr>
            <w:tcW w:w="195" w:type="dxa"/>
            <w:tcBorders>
              <w:top w:val="single" w:sz="4" w:space="0" w:color="00000A"/>
              <w:left w:val="nil"/>
              <w:bottom w:val="single" w:sz="4" w:space="0" w:color="00000A"/>
              <w:right w:val="nil"/>
            </w:tcBorders>
            <w:vAlign w:val="center"/>
            <w:hideMark/>
          </w:tcPr>
          <w:p w14:paraId="6C749FA6"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511D8755"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74DDB499"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786640EC"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05D59AF2" w14:textId="77777777" w:rsidR="003727A8" w:rsidRPr="00DC402C" w:rsidRDefault="003727A8" w:rsidP="006B12E2">
            <w:pPr>
              <w:spacing w:line="276" w:lineRule="auto"/>
              <w:jc w:val="both"/>
              <w:rPr>
                <w:b/>
                <w:color w:val="auto"/>
                <w:lang w:eastAsia="en-US"/>
              </w:rPr>
            </w:pPr>
            <w:r w:rsidRPr="00DC402C">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6EA5D71B" w14:textId="6A107015" w:rsidR="003727A8" w:rsidRPr="00DC402C" w:rsidRDefault="0059198A" w:rsidP="006B12E2">
            <w:pPr>
              <w:spacing w:line="276" w:lineRule="auto"/>
              <w:jc w:val="center"/>
              <w:rPr>
                <w:b/>
                <w:color w:val="auto"/>
                <w:lang w:eastAsia="en-US"/>
              </w:rPr>
            </w:pPr>
            <w:r w:rsidRPr="00DC402C">
              <w:rPr>
                <w:color w:val="auto"/>
                <w:sz w:val="22"/>
                <w:szCs w:val="22"/>
              </w:rPr>
              <w:t>0</w:t>
            </w:r>
            <w:r w:rsidR="003727A8" w:rsidRPr="00DC402C">
              <w:rPr>
                <w:color w:val="auto"/>
                <w:sz w:val="22"/>
                <w:szCs w:val="22"/>
              </w:rPr>
              <w:t>,00 €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6B3A128E" w14:textId="1F1A8114" w:rsidR="003727A8" w:rsidRPr="00DC402C" w:rsidRDefault="0059198A" w:rsidP="0059198A">
            <w:pPr>
              <w:spacing w:line="276" w:lineRule="auto"/>
              <w:jc w:val="center"/>
              <w:rPr>
                <w:color w:val="auto"/>
                <w:sz w:val="22"/>
                <w:szCs w:val="22"/>
              </w:rPr>
            </w:pPr>
            <w:r w:rsidRPr="00DC402C">
              <w:rPr>
                <w:color w:val="auto"/>
                <w:sz w:val="22"/>
                <w:szCs w:val="22"/>
              </w:rPr>
              <w:t>0</w:t>
            </w:r>
            <w:r w:rsidR="003727A8" w:rsidRPr="00DC402C">
              <w:rPr>
                <w:color w:val="auto"/>
                <w:sz w:val="22"/>
                <w:szCs w:val="22"/>
              </w:rPr>
              <w:t>,00 €</w:t>
            </w:r>
          </w:p>
        </w:tc>
      </w:tr>
      <w:tr w:rsidR="008C03A3" w:rsidRPr="008C03A3" w14:paraId="2A035396" w14:textId="77777777" w:rsidTr="006B12E2">
        <w:trPr>
          <w:trHeight w:val="313"/>
        </w:trPr>
        <w:tc>
          <w:tcPr>
            <w:tcW w:w="4800" w:type="dxa"/>
            <w:tcBorders>
              <w:top w:val="single" w:sz="4" w:space="0" w:color="00000A"/>
              <w:left w:val="single" w:sz="8" w:space="0" w:color="00000A"/>
              <w:bottom w:val="single" w:sz="4" w:space="0" w:color="00000A"/>
              <w:right w:val="nil"/>
            </w:tcBorders>
            <w:vAlign w:val="center"/>
            <w:hideMark/>
          </w:tcPr>
          <w:p w14:paraId="067638E6" w14:textId="77777777" w:rsidR="003727A8" w:rsidRPr="00020F2B" w:rsidRDefault="003727A8" w:rsidP="006B12E2">
            <w:pPr>
              <w:spacing w:line="276" w:lineRule="auto"/>
              <w:jc w:val="both"/>
              <w:rPr>
                <w:b/>
                <w:color w:val="auto"/>
                <w:lang w:eastAsia="en-US"/>
              </w:rPr>
            </w:pPr>
            <w:r w:rsidRPr="00020F2B">
              <w:rPr>
                <w:color w:val="auto"/>
                <w:sz w:val="22"/>
                <w:szCs w:val="22"/>
              </w:rPr>
              <w:t>Mimoriadne členské</w:t>
            </w:r>
          </w:p>
        </w:tc>
        <w:tc>
          <w:tcPr>
            <w:tcW w:w="195" w:type="dxa"/>
            <w:tcBorders>
              <w:top w:val="single" w:sz="4" w:space="0" w:color="00000A"/>
              <w:left w:val="nil"/>
              <w:bottom w:val="single" w:sz="4" w:space="0" w:color="00000A"/>
              <w:right w:val="nil"/>
            </w:tcBorders>
            <w:vAlign w:val="center"/>
            <w:hideMark/>
          </w:tcPr>
          <w:p w14:paraId="007182F6" w14:textId="77777777" w:rsidR="003727A8" w:rsidRPr="00020F2B" w:rsidRDefault="003727A8" w:rsidP="006B12E2">
            <w:pPr>
              <w:spacing w:line="276" w:lineRule="auto"/>
              <w:jc w:val="both"/>
              <w:rPr>
                <w:b/>
                <w:color w:val="auto"/>
                <w:lang w:eastAsia="en-US"/>
              </w:rPr>
            </w:pPr>
            <w:r w:rsidRPr="00020F2B">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1DB9BBB6" w14:textId="77777777" w:rsidR="003727A8" w:rsidRPr="00020F2B" w:rsidRDefault="003727A8" w:rsidP="006B12E2">
            <w:pPr>
              <w:spacing w:line="276" w:lineRule="auto"/>
              <w:jc w:val="both"/>
              <w:rPr>
                <w:b/>
                <w:color w:val="auto"/>
                <w:lang w:eastAsia="en-US"/>
              </w:rPr>
            </w:pPr>
            <w:r w:rsidRPr="00020F2B">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7962EC43" w14:textId="77777777" w:rsidR="003727A8" w:rsidRPr="00020F2B" w:rsidRDefault="003727A8" w:rsidP="006B12E2">
            <w:pPr>
              <w:spacing w:line="276" w:lineRule="auto"/>
              <w:jc w:val="both"/>
              <w:rPr>
                <w:b/>
                <w:color w:val="auto"/>
                <w:lang w:eastAsia="en-US"/>
              </w:rPr>
            </w:pPr>
            <w:r w:rsidRPr="00020F2B">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630EC60E" w14:textId="77777777" w:rsidR="003727A8" w:rsidRPr="00020F2B" w:rsidRDefault="003727A8" w:rsidP="006B12E2">
            <w:pPr>
              <w:spacing w:line="276" w:lineRule="auto"/>
              <w:jc w:val="both"/>
              <w:rPr>
                <w:b/>
                <w:color w:val="auto"/>
                <w:lang w:eastAsia="en-US"/>
              </w:rPr>
            </w:pPr>
            <w:r w:rsidRPr="00020F2B">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48D0E51F" w14:textId="77777777" w:rsidR="003727A8" w:rsidRPr="00020F2B" w:rsidRDefault="003727A8" w:rsidP="006B12E2">
            <w:pPr>
              <w:spacing w:line="276" w:lineRule="auto"/>
              <w:jc w:val="both"/>
              <w:rPr>
                <w:b/>
                <w:color w:val="auto"/>
                <w:lang w:eastAsia="en-US"/>
              </w:rPr>
            </w:pPr>
            <w:r w:rsidRPr="00020F2B">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10F2AE88" w14:textId="77777777" w:rsidR="003727A8" w:rsidRPr="00020F2B" w:rsidRDefault="003727A8" w:rsidP="006B12E2">
            <w:pPr>
              <w:spacing w:line="276" w:lineRule="auto"/>
              <w:jc w:val="center"/>
              <w:rPr>
                <w:b/>
                <w:color w:val="auto"/>
                <w:lang w:eastAsia="en-US"/>
              </w:rPr>
            </w:pPr>
            <w:r w:rsidRPr="00020F2B">
              <w:rPr>
                <w:color w:val="auto"/>
                <w:sz w:val="22"/>
                <w:szCs w:val="22"/>
              </w:rPr>
              <w:t>0,00 €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491E49D5" w14:textId="5237EF22" w:rsidR="003727A8" w:rsidRPr="00020F2B" w:rsidRDefault="00020F2B" w:rsidP="006B12E2">
            <w:pPr>
              <w:spacing w:line="276" w:lineRule="auto"/>
              <w:jc w:val="center"/>
              <w:rPr>
                <w:color w:val="auto"/>
                <w:sz w:val="22"/>
              </w:rPr>
            </w:pPr>
            <w:r w:rsidRPr="00020F2B">
              <w:rPr>
                <w:color w:val="auto"/>
                <w:sz w:val="22"/>
                <w:szCs w:val="22"/>
              </w:rPr>
              <w:t>465</w:t>
            </w:r>
            <w:r w:rsidR="001242A2">
              <w:rPr>
                <w:color w:val="auto"/>
                <w:sz w:val="22"/>
                <w:szCs w:val="22"/>
              </w:rPr>
              <w:t> </w:t>
            </w:r>
            <w:r w:rsidRPr="00020F2B">
              <w:rPr>
                <w:color w:val="auto"/>
                <w:sz w:val="22"/>
                <w:szCs w:val="22"/>
              </w:rPr>
              <w:t>957</w:t>
            </w:r>
            <w:r w:rsidR="001242A2">
              <w:rPr>
                <w:color w:val="auto"/>
                <w:sz w:val="22"/>
                <w:szCs w:val="22"/>
              </w:rPr>
              <w:t>,00</w:t>
            </w:r>
            <w:r w:rsidR="003727A8" w:rsidRPr="00020F2B">
              <w:rPr>
                <w:color w:val="auto"/>
                <w:sz w:val="22"/>
                <w:szCs w:val="22"/>
              </w:rPr>
              <w:t xml:space="preserve"> €</w:t>
            </w:r>
          </w:p>
        </w:tc>
      </w:tr>
      <w:tr w:rsidR="008C03A3" w:rsidRPr="008C03A3" w14:paraId="1B8FE660" w14:textId="77777777" w:rsidTr="006B12E2">
        <w:trPr>
          <w:trHeight w:val="313"/>
        </w:trPr>
        <w:tc>
          <w:tcPr>
            <w:tcW w:w="4995" w:type="dxa"/>
            <w:gridSpan w:val="2"/>
            <w:tcBorders>
              <w:top w:val="single" w:sz="4" w:space="0" w:color="00000A"/>
              <w:left w:val="single" w:sz="8" w:space="0" w:color="00000A"/>
              <w:bottom w:val="single" w:sz="4" w:space="0" w:color="00000A"/>
              <w:right w:val="nil"/>
            </w:tcBorders>
            <w:vAlign w:val="center"/>
            <w:hideMark/>
          </w:tcPr>
          <w:p w14:paraId="5CAA67D9" w14:textId="77777777" w:rsidR="003727A8" w:rsidRPr="009F389F" w:rsidRDefault="003727A8" w:rsidP="006B12E2">
            <w:pPr>
              <w:spacing w:line="276" w:lineRule="auto"/>
              <w:jc w:val="both"/>
              <w:rPr>
                <w:b/>
                <w:color w:val="auto"/>
                <w:lang w:eastAsia="en-US"/>
              </w:rPr>
            </w:pPr>
            <w:r w:rsidRPr="009F389F">
              <w:rPr>
                <w:color w:val="auto"/>
                <w:sz w:val="22"/>
                <w:szCs w:val="22"/>
              </w:rPr>
              <w:t>Dotácia 100%</w:t>
            </w:r>
          </w:p>
        </w:tc>
        <w:tc>
          <w:tcPr>
            <w:tcW w:w="200" w:type="dxa"/>
            <w:tcBorders>
              <w:top w:val="single" w:sz="4" w:space="0" w:color="00000A"/>
              <w:left w:val="nil"/>
              <w:bottom w:val="single" w:sz="4" w:space="0" w:color="00000A"/>
              <w:right w:val="nil"/>
            </w:tcBorders>
            <w:vAlign w:val="center"/>
            <w:hideMark/>
          </w:tcPr>
          <w:p w14:paraId="105EDF2E"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22A4980B"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1F69978B"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30E77628"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3AAC9B06" w14:textId="29D4FDE6" w:rsidR="003727A8" w:rsidRPr="009F389F" w:rsidRDefault="00A72C11" w:rsidP="0059198A">
            <w:pPr>
              <w:spacing w:line="276" w:lineRule="auto"/>
              <w:jc w:val="center"/>
              <w:rPr>
                <w:color w:val="auto"/>
                <w:sz w:val="22"/>
                <w:szCs w:val="22"/>
              </w:rPr>
            </w:pPr>
            <w:r w:rsidRPr="009F389F">
              <w:rPr>
                <w:color w:val="auto"/>
                <w:sz w:val="22"/>
                <w:szCs w:val="22"/>
              </w:rPr>
              <w:t>299 229,19</w:t>
            </w:r>
            <w:r w:rsidR="003727A8" w:rsidRPr="009F389F">
              <w:rPr>
                <w:color w:val="auto"/>
                <w:sz w:val="22"/>
                <w:szCs w:val="22"/>
              </w:rPr>
              <w:t xml:space="preserve">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0AC3FB64" w14:textId="6F10E7CA" w:rsidR="003727A8" w:rsidRPr="009F389F" w:rsidRDefault="00A72C11" w:rsidP="006B12E2">
            <w:pPr>
              <w:spacing w:line="276" w:lineRule="auto"/>
              <w:jc w:val="center"/>
              <w:rPr>
                <w:b/>
                <w:color w:val="auto"/>
                <w:lang w:eastAsia="en-US"/>
              </w:rPr>
            </w:pPr>
            <w:r w:rsidRPr="009F389F">
              <w:rPr>
                <w:color w:val="auto"/>
                <w:sz w:val="22"/>
                <w:szCs w:val="22"/>
              </w:rPr>
              <w:t>287</w:t>
            </w:r>
            <w:r w:rsidR="009F389F" w:rsidRPr="009F389F">
              <w:rPr>
                <w:color w:val="auto"/>
                <w:sz w:val="22"/>
                <w:szCs w:val="22"/>
              </w:rPr>
              <w:t> 079,19</w:t>
            </w:r>
            <w:r w:rsidR="003727A8" w:rsidRPr="009F389F">
              <w:rPr>
                <w:color w:val="auto"/>
                <w:sz w:val="22"/>
                <w:szCs w:val="22"/>
              </w:rPr>
              <w:t xml:space="preserve"> €</w:t>
            </w:r>
          </w:p>
        </w:tc>
      </w:tr>
      <w:tr w:rsidR="008C03A3" w:rsidRPr="008C03A3" w14:paraId="7F49DE7D" w14:textId="77777777" w:rsidTr="006B12E2">
        <w:trPr>
          <w:trHeight w:val="313"/>
        </w:trPr>
        <w:tc>
          <w:tcPr>
            <w:tcW w:w="4800" w:type="dxa"/>
            <w:tcBorders>
              <w:top w:val="single" w:sz="4" w:space="0" w:color="00000A"/>
              <w:left w:val="single" w:sz="8" w:space="0" w:color="00000A"/>
              <w:bottom w:val="single" w:sz="4" w:space="0" w:color="00000A"/>
              <w:right w:val="nil"/>
            </w:tcBorders>
            <w:vAlign w:val="center"/>
            <w:hideMark/>
          </w:tcPr>
          <w:p w14:paraId="7A85A971" w14:textId="77777777" w:rsidR="003727A8" w:rsidRPr="009F389F" w:rsidRDefault="003727A8" w:rsidP="006B12E2">
            <w:pPr>
              <w:spacing w:line="276" w:lineRule="auto"/>
              <w:jc w:val="both"/>
              <w:rPr>
                <w:b/>
                <w:color w:val="auto"/>
                <w:lang w:eastAsia="en-US"/>
              </w:rPr>
            </w:pPr>
            <w:r w:rsidRPr="009F389F">
              <w:rPr>
                <w:color w:val="auto"/>
                <w:sz w:val="22"/>
                <w:szCs w:val="22"/>
              </w:rPr>
              <w:t>Dary</w:t>
            </w:r>
          </w:p>
        </w:tc>
        <w:tc>
          <w:tcPr>
            <w:tcW w:w="195" w:type="dxa"/>
            <w:tcBorders>
              <w:top w:val="single" w:sz="4" w:space="0" w:color="00000A"/>
              <w:left w:val="nil"/>
              <w:bottom w:val="single" w:sz="4" w:space="0" w:color="00000A"/>
              <w:right w:val="nil"/>
            </w:tcBorders>
            <w:vAlign w:val="center"/>
            <w:hideMark/>
          </w:tcPr>
          <w:p w14:paraId="74C25992"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5EF32A40"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31A8CEF7"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34189AEB"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2EFC0443"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153C3E7B" w14:textId="77777777" w:rsidR="003727A8" w:rsidRPr="009F389F" w:rsidRDefault="003727A8" w:rsidP="006B12E2">
            <w:pPr>
              <w:spacing w:line="276" w:lineRule="auto"/>
              <w:jc w:val="center"/>
              <w:rPr>
                <w:b/>
                <w:color w:val="auto"/>
                <w:lang w:eastAsia="en-US"/>
              </w:rPr>
            </w:pPr>
            <w:r w:rsidRPr="009F389F">
              <w:rPr>
                <w:color w:val="auto"/>
                <w:sz w:val="22"/>
                <w:szCs w:val="22"/>
              </w:rPr>
              <w:t>0,00 €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4335BABE" w14:textId="77777777" w:rsidR="003727A8" w:rsidRPr="009F389F" w:rsidRDefault="003727A8" w:rsidP="006B12E2">
            <w:pPr>
              <w:spacing w:line="276" w:lineRule="auto"/>
              <w:jc w:val="center"/>
              <w:rPr>
                <w:b/>
                <w:color w:val="auto"/>
                <w:lang w:eastAsia="en-US"/>
              </w:rPr>
            </w:pPr>
            <w:r w:rsidRPr="009F389F">
              <w:rPr>
                <w:color w:val="auto"/>
                <w:sz w:val="22"/>
                <w:szCs w:val="22"/>
              </w:rPr>
              <w:t>0,00 €</w:t>
            </w:r>
          </w:p>
        </w:tc>
      </w:tr>
      <w:tr w:rsidR="008C03A3" w:rsidRPr="008C03A3" w14:paraId="0FFBEEF5" w14:textId="77777777" w:rsidTr="006B12E2">
        <w:trPr>
          <w:trHeight w:val="313"/>
        </w:trPr>
        <w:tc>
          <w:tcPr>
            <w:tcW w:w="4995" w:type="dxa"/>
            <w:gridSpan w:val="2"/>
            <w:tcBorders>
              <w:top w:val="single" w:sz="4" w:space="0" w:color="00000A"/>
              <w:left w:val="single" w:sz="8" w:space="0" w:color="00000A"/>
              <w:bottom w:val="single" w:sz="4" w:space="0" w:color="00000A"/>
              <w:right w:val="nil"/>
            </w:tcBorders>
            <w:vAlign w:val="center"/>
            <w:hideMark/>
          </w:tcPr>
          <w:p w14:paraId="4FE96EF3" w14:textId="77777777" w:rsidR="003727A8" w:rsidRPr="009F389F" w:rsidRDefault="003727A8" w:rsidP="006B12E2">
            <w:pPr>
              <w:spacing w:line="276" w:lineRule="auto"/>
              <w:jc w:val="both"/>
              <w:rPr>
                <w:b/>
                <w:color w:val="auto"/>
                <w:lang w:eastAsia="en-US"/>
              </w:rPr>
            </w:pPr>
            <w:r w:rsidRPr="009F389F">
              <w:rPr>
                <w:color w:val="auto"/>
                <w:sz w:val="22"/>
                <w:szCs w:val="22"/>
              </w:rPr>
              <w:t>Ostatné</w:t>
            </w:r>
          </w:p>
        </w:tc>
        <w:tc>
          <w:tcPr>
            <w:tcW w:w="200" w:type="dxa"/>
            <w:tcBorders>
              <w:top w:val="single" w:sz="4" w:space="0" w:color="00000A"/>
              <w:left w:val="nil"/>
              <w:bottom w:val="single" w:sz="4" w:space="0" w:color="00000A"/>
              <w:right w:val="nil"/>
            </w:tcBorders>
            <w:vAlign w:val="center"/>
            <w:hideMark/>
          </w:tcPr>
          <w:p w14:paraId="49523EC3"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203" w:type="dxa"/>
            <w:tcBorders>
              <w:top w:val="single" w:sz="4" w:space="0" w:color="00000A"/>
              <w:left w:val="nil"/>
              <w:bottom w:val="single" w:sz="4" w:space="0" w:color="00000A"/>
              <w:right w:val="nil"/>
            </w:tcBorders>
            <w:vAlign w:val="center"/>
            <w:hideMark/>
          </w:tcPr>
          <w:p w14:paraId="733E9A8D"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200" w:type="dxa"/>
            <w:tcBorders>
              <w:top w:val="single" w:sz="4" w:space="0" w:color="00000A"/>
              <w:left w:val="nil"/>
              <w:bottom w:val="single" w:sz="4" w:space="0" w:color="00000A"/>
              <w:right w:val="nil"/>
            </w:tcBorders>
            <w:vAlign w:val="center"/>
            <w:hideMark/>
          </w:tcPr>
          <w:p w14:paraId="43BBF9A6"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130" w:type="dxa"/>
            <w:tcBorders>
              <w:top w:val="single" w:sz="4" w:space="0" w:color="00000A"/>
              <w:left w:val="nil"/>
              <w:bottom w:val="single" w:sz="4" w:space="0" w:color="00000A"/>
              <w:right w:val="nil"/>
            </w:tcBorders>
            <w:vAlign w:val="center"/>
            <w:hideMark/>
          </w:tcPr>
          <w:p w14:paraId="1D653AD6" w14:textId="77777777" w:rsidR="003727A8" w:rsidRPr="009F389F" w:rsidRDefault="003727A8" w:rsidP="006B12E2">
            <w:pPr>
              <w:spacing w:line="276" w:lineRule="auto"/>
              <w:jc w:val="both"/>
              <w:rPr>
                <w:b/>
                <w:color w:val="auto"/>
                <w:lang w:eastAsia="en-US"/>
              </w:rPr>
            </w:pPr>
            <w:r w:rsidRPr="009F389F">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4F8EDBF0" w14:textId="77777777" w:rsidR="003727A8" w:rsidRPr="009F389F" w:rsidRDefault="003727A8" w:rsidP="006B12E2">
            <w:pPr>
              <w:spacing w:line="276" w:lineRule="auto"/>
              <w:jc w:val="center"/>
              <w:rPr>
                <w:b/>
                <w:color w:val="auto"/>
                <w:lang w:eastAsia="en-US"/>
              </w:rPr>
            </w:pPr>
            <w:r w:rsidRPr="009F389F">
              <w:rPr>
                <w:color w:val="auto"/>
                <w:sz w:val="22"/>
                <w:szCs w:val="22"/>
              </w:rPr>
              <w:t>0,00 €</w:t>
            </w:r>
          </w:p>
        </w:tc>
        <w:tc>
          <w:tcPr>
            <w:tcW w:w="1699" w:type="dxa"/>
            <w:tcBorders>
              <w:top w:val="single" w:sz="4" w:space="0" w:color="00000A"/>
              <w:left w:val="single" w:sz="4" w:space="0" w:color="00000A"/>
              <w:bottom w:val="single" w:sz="4" w:space="0" w:color="00000A"/>
              <w:right w:val="single" w:sz="8" w:space="0" w:color="000001"/>
            </w:tcBorders>
            <w:vAlign w:val="bottom"/>
            <w:hideMark/>
          </w:tcPr>
          <w:p w14:paraId="369868DE" w14:textId="2FFE1118" w:rsidR="003727A8" w:rsidRPr="009F389F" w:rsidRDefault="00034BC4" w:rsidP="006B12E2">
            <w:pPr>
              <w:spacing w:line="276" w:lineRule="auto"/>
              <w:jc w:val="center"/>
              <w:rPr>
                <w:b/>
                <w:color w:val="auto"/>
                <w:lang w:eastAsia="en-US"/>
              </w:rPr>
            </w:pPr>
            <w:r w:rsidRPr="009F389F">
              <w:rPr>
                <w:color w:val="auto"/>
                <w:sz w:val="22"/>
                <w:szCs w:val="22"/>
              </w:rPr>
              <w:t>0</w:t>
            </w:r>
            <w:r w:rsidR="003727A8" w:rsidRPr="009F389F">
              <w:rPr>
                <w:color w:val="auto"/>
                <w:sz w:val="22"/>
                <w:szCs w:val="22"/>
              </w:rPr>
              <w:t>,00 €</w:t>
            </w:r>
          </w:p>
        </w:tc>
      </w:tr>
      <w:tr w:rsidR="008C03A3" w:rsidRPr="008C03A3" w14:paraId="01F08B08" w14:textId="77777777" w:rsidTr="006B12E2">
        <w:trPr>
          <w:trHeight w:val="326"/>
        </w:trPr>
        <w:tc>
          <w:tcPr>
            <w:tcW w:w="5598" w:type="dxa"/>
            <w:gridSpan w:val="5"/>
            <w:tcBorders>
              <w:top w:val="single" w:sz="8" w:space="0" w:color="00000A"/>
              <w:left w:val="single" w:sz="8" w:space="0" w:color="00000A"/>
              <w:bottom w:val="single" w:sz="8" w:space="0" w:color="00000A"/>
              <w:right w:val="nil"/>
            </w:tcBorders>
            <w:vAlign w:val="center"/>
            <w:hideMark/>
          </w:tcPr>
          <w:p w14:paraId="4F0AEC78" w14:textId="7418E538" w:rsidR="00034BC4" w:rsidRPr="00CF78F1" w:rsidRDefault="003727A8" w:rsidP="006B12E2">
            <w:pPr>
              <w:spacing w:line="276" w:lineRule="auto"/>
              <w:jc w:val="both"/>
              <w:rPr>
                <w:color w:val="auto"/>
                <w:sz w:val="22"/>
                <w:szCs w:val="22"/>
              </w:rPr>
            </w:pPr>
            <w:r w:rsidRPr="00CF78F1">
              <w:rPr>
                <w:color w:val="auto"/>
                <w:sz w:val="22"/>
                <w:szCs w:val="22"/>
              </w:rPr>
              <w:t>Nevyčerpané prostriedky z roku 202</w:t>
            </w:r>
            <w:r w:rsidR="00CF78F1">
              <w:rPr>
                <w:color w:val="auto"/>
                <w:sz w:val="22"/>
                <w:szCs w:val="22"/>
              </w:rPr>
              <w:t>3</w:t>
            </w:r>
          </w:p>
        </w:tc>
        <w:tc>
          <w:tcPr>
            <w:tcW w:w="130" w:type="dxa"/>
            <w:tcBorders>
              <w:top w:val="single" w:sz="8" w:space="0" w:color="00000A"/>
              <w:left w:val="nil"/>
              <w:bottom w:val="single" w:sz="8" w:space="0" w:color="00000A"/>
              <w:right w:val="nil"/>
            </w:tcBorders>
            <w:vAlign w:val="center"/>
            <w:hideMark/>
          </w:tcPr>
          <w:p w14:paraId="711E8BA9" w14:textId="77777777" w:rsidR="003727A8" w:rsidRPr="00CF78F1" w:rsidRDefault="003727A8" w:rsidP="006B12E2">
            <w:pPr>
              <w:spacing w:line="276" w:lineRule="auto"/>
              <w:jc w:val="both"/>
              <w:rPr>
                <w:b/>
                <w:color w:val="auto"/>
                <w:lang w:eastAsia="en-US"/>
              </w:rPr>
            </w:pPr>
            <w:r w:rsidRPr="00CF78F1">
              <w:rPr>
                <w:color w:val="auto"/>
                <w:sz w:val="22"/>
                <w:szCs w:val="22"/>
              </w:rPr>
              <w:t> </w:t>
            </w:r>
          </w:p>
        </w:tc>
        <w:tc>
          <w:tcPr>
            <w:tcW w:w="1928" w:type="dxa"/>
            <w:tcBorders>
              <w:top w:val="single" w:sz="4" w:space="0" w:color="00000A"/>
              <w:left w:val="single" w:sz="4" w:space="0" w:color="00000A"/>
              <w:bottom w:val="single" w:sz="4" w:space="0" w:color="00000A"/>
              <w:right w:val="nil"/>
            </w:tcBorders>
            <w:vAlign w:val="center"/>
            <w:hideMark/>
          </w:tcPr>
          <w:p w14:paraId="3BE0CAF4" w14:textId="769109AD" w:rsidR="003727A8" w:rsidRPr="001242A2" w:rsidRDefault="009F389F" w:rsidP="006B12E2">
            <w:pPr>
              <w:spacing w:line="276" w:lineRule="auto"/>
              <w:jc w:val="center"/>
              <w:rPr>
                <w:color w:val="auto"/>
                <w:sz w:val="22"/>
              </w:rPr>
            </w:pPr>
            <w:r w:rsidRPr="001242A2">
              <w:rPr>
                <w:color w:val="auto"/>
                <w:sz w:val="22"/>
                <w:szCs w:val="22"/>
              </w:rPr>
              <w:t>210 000</w:t>
            </w:r>
            <w:r w:rsidR="003727A8" w:rsidRPr="001242A2">
              <w:rPr>
                <w:color w:val="auto"/>
                <w:sz w:val="22"/>
                <w:szCs w:val="22"/>
              </w:rPr>
              <w:t>,00 €</w:t>
            </w:r>
          </w:p>
        </w:tc>
        <w:tc>
          <w:tcPr>
            <w:tcW w:w="1699" w:type="dxa"/>
            <w:tcBorders>
              <w:top w:val="single" w:sz="4" w:space="0" w:color="00000A"/>
              <w:left w:val="single" w:sz="4" w:space="0" w:color="00000A"/>
              <w:bottom w:val="single" w:sz="8" w:space="0" w:color="00000A"/>
              <w:right w:val="single" w:sz="8" w:space="0" w:color="000001"/>
            </w:tcBorders>
            <w:vAlign w:val="bottom"/>
            <w:hideMark/>
          </w:tcPr>
          <w:p w14:paraId="39D6D685" w14:textId="42FEF63E" w:rsidR="003727A8" w:rsidRPr="001242A2" w:rsidRDefault="00CF78F1" w:rsidP="006B12E2">
            <w:pPr>
              <w:spacing w:line="276" w:lineRule="auto"/>
              <w:jc w:val="center"/>
              <w:rPr>
                <w:b/>
                <w:color w:val="auto"/>
                <w:lang w:eastAsia="en-US"/>
              </w:rPr>
            </w:pPr>
            <w:r w:rsidRPr="001242A2">
              <w:rPr>
                <w:color w:val="auto"/>
                <w:sz w:val="22"/>
                <w:szCs w:val="22"/>
              </w:rPr>
              <w:t>220</w:t>
            </w:r>
            <w:r w:rsidR="001242A2">
              <w:rPr>
                <w:color w:val="auto"/>
                <w:sz w:val="22"/>
                <w:szCs w:val="22"/>
              </w:rPr>
              <w:t> </w:t>
            </w:r>
            <w:r w:rsidRPr="001242A2">
              <w:rPr>
                <w:color w:val="auto"/>
                <w:sz w:val="22"/>
                <w:szCs w:val="22"/>
              </w:rPr>
              <w:t>000</w:t>
            </w:r>
            <w:r w:rsidR="001242A2">
              <w:rPr>
                <w:color w:val="auto"/>
                <w:sz w:val="22"/>
                <w:szCs w:val="22"/>
              </w:rPr>
              <w:t>,00</w:t>
            </w:r>
            <w:r w:rsidR="003727A8" w:rsidRPr="001242A2">
              <w:rPr>
                <w:color w:val="auto"/>
                <w:sz w:val="22"/>
                <w:szCs w:val="22"/>
              </w:rPr>
              <w:t xml:space="preserve"> €</w:t>
            </w:r>
          </w:p>
        </w:tc>
      </w:tr>
      <w:tr w:rsidR="008C03A3" w:rsidRPr="008C03A3" w14:paraId="4A185F97" w14:textId="77777777" w:rsidTr="006B12E2">
        <w:trPr>
          <w:trHeight w:val="326"/>
        </w:trPr>
        <w:tc>
          <w:tcPr>
            <w:tcW w:w="4995" w:type="dxa"/>
            <w:gridSpan w:val="2"/>
            <w:tcBorders>
              <w:top w:val="single" w:sz="8" w:space="0" w:color="00000A"/>
              <w:left w:val="single" w:sz="8" w:space="0" w:color="00000A"/>
              <w:bottom w:val="single" w:sz="8" w:space="0" w:color="00000A"/>
              <w:right w:val="nil"/>
            </w:tcBorders>
            <w:shd w:val="clear" w:color="auto" w:fill="92D050"/>
            <w:vAlign w:val="center"/>
            <w:hideMark/>
          </w:tcPr>
          <w:p w14:paraId="041255CD" w14:textId="77777777" w:rsidR="003727A8" w:rsidRPr="008C03A3" w:rsidRDefault="003727A8" w:rsidP="006B12E2">
            <w:pPr>
              <w:spacing w:line="276" w:lineRule="auto"/>
              <w:jc w:val="both"/>
              <w:rPr>
                <w:b/>
                <w:bCs/>
                <w:color w:val="FF0000"/>
                <w:lang w:eastAsia="en-US"/>
              </w:rPr>
            </w:pPr>
            <w:r w:rsidRPr="003802EB">
              <w:rPr>
                <w:bCs/>
                <w:color w:val="auto"/>
              </w:rPr>
              <w:t>Príjmy spolu</w:t>
            </w:r>
          </w:p>
        </w:tc>
        <w:tc>
          <w:tcPr>
            <w:tcW w:w="200" w:type="dxa"/>
            <w:tcBorders>
              <w:top w:val="single" w:sz="8" w:space="0" w:color="00000A"/>
              <w:left w:val="nil"/>
              <w:bottom w:val="single" w:sz="8" w:space="0" w:color="00000A"/>
              <w:right w:val="nil"/>
            </w:tcBorders>
            <w:shd w:val="clear" w:color="auto" w:fill="92D050"/>
            <w:vAlign w:val="center"/>
            <w:hideMark/>
          </w:tcPr>
          <w:p w14:paraId="4E724D2D" w14:textId="77777777" w:rsidR="003727A8" w:rsidRPr="008C03A3" w:rsidRDefault="003727A8" w:rsidP="006B12E2">
            <w:pPr>
              <w:spacing w:line="276" w:lineRule="auto"/>
              <w:jc w:val="both"/>
              <w:rPr>
                <w:b/>
                <w:color w:val="FF0000"/>
                <w:lang w:eastAsia="en-US"/>
              </w:rPr>
            </w:pPr>
            <w:r w:rsidRPr="008C03A3">
              <w:rPr>
                <w:color w:val="FF0000"/>
              </w:rPr>
              <w:t> </w:t>
            </w:r>
          </w:p>
        </w:tc>
        <w:tc>
          <w:tcPr>
            <w:tcW w:w="203" w:type="dxa"/>
            <w:tcBorders>
              <w:top w:val="single" w:sz="8" w:space="0" w:color="00000A"/>
              <w:left w:val="nil"/>
              <w:bottom w:val="single" w:sz="8" w:space="0" w:color="00000A"/>
              <w:right w:val="nil"/>
            </w:tcBorders>
            <w:shd w:val="clear" w:color="auto" w:fill="92D050"/>
            <w:vAlign w:val="center"/>
            <w:hideMark/>
          </w:tcPr>
          <w:p w14:paraId="12078E8F" w14:textId="77777777" w:rsidR="003727A8" w:rsidRPr="008C03A3" w:rsidRDefault="003727A8" w:rsidP="006B12E2">
            <w:pPr>
              <w:spacing w:line="276" w:lineRule="auto"/>
              <w:jc w:val="both"/>
              <w:rPr>
                <w:b/>
                <w:color w:val="FF0000"/>
                <w:lang w:eastAsia="en-US"/>
              </w:rPr>
            </w:pPr>
            <w:r w:rsidRPr="008C03A3">
              <w:rPr>
                <w:color w:val="FF0000"/>
              </w:rPr>
              <w:t> </w:t>
            </w:r>
          </w:p>
        </w:tc>
        <w:tc>
          <w:tcPr>
            <w:tcW w:w="200" w:type="dxa"/>
            <w:tcBorders>
              <w:top w:val="single" w:sz="8" w:space="0" w:color="00000A"/>
              <w:left w:val="nil"/>
              <w:bottom w:val="single" w:sz="8" w:space="0" w:color="00000A"/>
              <w:right w:val="nil"/>
            </w:tcBorders>
            <w:shd w:val="clear" w:color="auto" w:fill="92D050"/>
            <w:vAlign w:val="center"/>
            <w:hideMark/>
          </w:tcPr>
          <w:p w14:paraId="46F4B8A0" w14:textId="77777777" w:rsidR="003727A8" w:rsidRPr="008C03A3" w:rsidRDefault="003727A8" w:rsidP="006B12E2">
            <w:pPr>
              <w:spacing w:line="276" w:lineRule="auto"/>
              <w:jc w:val="both"/>
              <w:rPr>
                <w:b/>
                <w:color w:val="FF0000"/>
                <w:lang w:eastAsia="en-US"/>
              </w:rPr>
            </w:pPr>
            <w:r w:rsidRPr="008C03A3">
              <w:rPr>
                <w:color w:val="FF0000"/>
              </w:rPr>
              <w:t> </w:t>
            </w:r>
          </w:p>
        </w:tc>
        <w:tc>
          <w:tcPr>
            <w:tcW w:w="130" w:type="dxa"/>
            <w:tcBorders>
              <w:top w:val="single" w:sz="8" w:space="0" w:color="00000A"/>
              <w:left w:val="nil"/>
              <w:bottom w:val="single" w:sz="8" w:space="0" w:color="00000A"/>
              <w:right w:val="nil"/>
            </w:tcBorders>
            <w:shd w:val="clear" w:color="auto" w:fill="92D050"/>
            <w:vAlign w:val="center"/>
            <w:hideMark/>
          </w:tcPr>
          <w:p w14:paraId="355BA034" w14:textId="77777777" w:rsidR="003727A8" w:rsidRPr="008C03A3" w:rsidRDefault="003727A8" w:rsidP="006B12E2">
            <w:pPr>
              <w:spacing w:line="276" w:lineRule="auto"/>
              <w:jc w:val="both"/>
              <w:rPr>
                <w:b/>
                <w:color w:val="FF0000"/>
                <w:lang w:eastAsia="en-US"/>
              </w:rPr>
            </w:pPr>
            <w:r w:rsidRPr="008C03A3">
              <w:rPr>
                <w:color w:val="FF0000"/>
              </w:rPr>
              <w:t> </w:t>
            </w:r>
          </w:p>
        </w:tc>
        <w:tc>
          <w:tcPr>
            <w:tcW w:w="1928" w:type="dxa"/>
            <w:tcBorders>
              <w:top w:val="single" w:sz="4" w:space="0" w:color="00000A"/>
              <w:left w:val="single" w:sz="4" w:space="0" w:color="00000A"/>
              <w:bottom w:val="single" w:sz="4" w:space="0" w:color="00000A"/>
              <w:right w:val="single" w:sz="4" w:space="0" w:color="00000A"/>
            </w:tcBorders>
            <w:shd w:val="clear" w:color="auto" w:fill="92D050"/>
            <w:vAlign w:val="center"/>
            <w:hideMark/>
          </w:tcPr>
          <w:p w14:paraId="171DA8B6" w14:textId="0724D2C1" w:rsidR="003727A8" w:rsidRPr="001242A2" w:rsidRDefault="003802EB" w:rsidP="006B12E2">
            <w:pPr>
              <w:spacing w:line="276" w:lineRule="auto"/>
              <w:jc w:val="center"/>
              <w:rPr>
                <w:b/>
                <w:color w:val="auto"/>
                <w:lang w:eastAsia="en-US"/>
              </w:rPr>
            </w:pPr>
            <w:r w:rsidRPr="001242A2">
              <w:rPr>
                <w:color w:val="auto"/>
              </w:rPr>
              <w:t>638 078,19</w:t>
            </w:r>
            <w:r w:rsidR="003727A8" w:rsidRPr="001242A2">
              <w:rPr>
                <w:color w:val="auto"/>
              </w:rPr>
              <w:t xml:space="preserve"> </w:t>
            </w:r>
            <w:r w:rsidR="003727A8" w:rsidRPr="001242A2">
              <w:rPr>
                <w:color w:val="auto"/>
                <w:sz w:val="22"/>
                <w:szCs w:val="22"/>
              </w:rPr>
              <w:t>€</w:t>
            </w:r>
          </w:p>
        </w:tc>
        <w:tc>
          <w:tcPr>
            <w:tcW w:w="1699" w:type="dxa"/>
            <w:tcBorders>
              <w:top w:val="single" w:sz="8" w:space="0" w:color="00000A"/>
              <w:left w:val="single" w:sz="8" w:space="0" w:color="000001"/>
              <w:bottom w:val="single" w:sz="8" w:space="0" w:color="00000A"/>
              <w:right w:val="single" w:sz="8" w:space="0" w:color="000001"/>
            </w:tcBorders>
            <w:shd w:val="clear" w:color="auto" w:fill="92D050"/>
            <w:vAlign w:val="bottom"/>
            <w:hideMark/>
          </w:tcPr>
          <w:p w14:paraId="67DDFBF9" w14:textId="09C2AFBD" w:rsidR="003727A8" w:rsidRPr="001242A2" w:rsidRDefault="001242A2" w:rsidP="006B12E2">
            <w:pPr>
              <w:spacing w:line="276" w:lineRule="auto"/>
              <w:jc w:val="center"/>
              <w:rPr>
                <w:b/>
                <w:color w:val="auto"/>
                <w:lang w:eastAsia="en-US"/>
              </w:rPr>
            </w:pPr>
            <w:r w:rsidRPr="001242A2">
              <w:rPr>
                <w:color w:val="auto"/>
              </w:rPr>
              <w:t>1 093 774,94</w:t>
            </w:r>
            <w:r w:rsidR="003727A8" w:rsidRPr="001242A2">
              <w:rPr>
                <w:color w:val="auto"/>
              </w:rPr>
              <w:t xml:space="preserve"> </w:t>
            </w:r>
            <w:r w:rsidR="003727A8" w:rsidRPr="001242A2">
              <w:rPr>
                <w:color w:val="auto"/>
                <w:sz w:val="22"/>
                <w:szCs w:val="22"/>
              </w:rPr>
              <w:t>€</w:t>
            </w:r>
          </w:p>
        </w:tc>
      </w:tr>
    </w:tbl>
    <w:p w14:paraId="2417FF6B" w14:textId="77777777" w:rsidR="003727A8" w:rsidRPr="008C03A3" w:rsidRDefault="003727A8" w:rsidP="003727A8">
      <w:pPr>
        <w:rPr>
          <w:b/>
          <w:color w:val="FF0000"/>
          <w:lang w:eastAsia="en-US"/>
        </w:rPr>
      </w:pPr>
    </w:p>
    <w:p w14:paraId="47AE845C" w14:textId="545862E2" w:rsidR="003727A8" w:rsidRPr="008C03A3" w:rsidRDefault="003727A8" w:rsidP="003727A8">
      <w:pPr>
        <w:jc w:val="both"/>
        <w:rPr>
          <w:color w:val="auto"/>
        </w:rPr>
      </w:pPr>
      <w:r w:rsidRPr="008C03A3">
        <w:rPr>
          <w:color w:val="auto"/>
        </w:rPr>
        <w:t>Činnosť OOCR Malá Fatra za rok 202</w:t>
      </w:r>
      <w:r w:rsidR="008C03A3" w:rsidRPr="008C03A3">
        <w:rPr>
          <w:color w:val="auto"/>
        </w:rPr>
        <w:t>4</w:t>
      </w:r>
      <w:r w:rsidRPr="008C03A3">
        <w:rPr>
          <w:color w:val="auto"/>
        </w:rPr>
        <w:t xml:space="preserve"> vychádzala z plánu aktivít a rozpočtu organizácie na rok 202</w:t>
      </w:r>
      <w:r w:rsidR="008C03A3" w:rsidRPr="008C03A3">
        <w:rPr>
          <w:color w:val="auto"/>
        </w:rPr>
        <w:t>4</w:t>
      </w:r>
      <w:r w:rsidRPr="008C03A3">
        <w:rPr>
          <w:color w:val="auto"/>
        </w:rPr>
        <w:t>. Plán aktivít bol zameraný najmä na projekty, ktoré zvýšia konkurencieschopnosť regiónu v oblasti cestovného ruchu a rozvoja turizmu so zameraním na využitie potenciálu kultúrneho a prírodného dedičstva regiónu.</w:t>
      </w:r>
    </w:p>
    <w:p w14:paraId="0D18AB1F" w14:textId="6C13C46C" w:rsidR="003727A8" w:rsidRPr="00EC378F" w:rsidRDefault="003727A8" w:rsidP="003727A8">
      <w:pPr>
        <w:jc w:val="both"/>
        <w:rPr>
          <w:color w:val="auto"/>
        </w:rPr>
      </w:pPr>
      <w:r w:rsidRPr="00EC378F">
        <w:rPr>
          <w:color w:val="auto"/>
        </w:rPr>
        <w:t>K 31.12.202</w:t>
      </w:r>
      <w:r w:rsidR="001D0060" w:rsidRPr="00EC378F">
        <w:rPr>
          <w:color w:val="auto"/>
        </w:rPr>
        <w:t>4</w:t>
      </w:r>
      <w:r w:rsidRPr="00EC378F">
        <w:rPr>
          <w:color w:val="auto"/>
        </w:rPr>
        <w:t xml:space="preserve"> mala OOCR Malá Fatra </w:t>
      </w:r>
      <w:r w:rsidR="009B795E" w:rsidRPr="00EC378F">
        <w:rPr>
          <w:color w:val="auto"/>
        </w:rPr>
        <w:t>2</w:t>
      </w:r>
      <w:r w:rsidR="00EC378F" w:rsidRPr="00EC378F">
        <w:rPr>
          <w:color w:val="auto"/>
        </w:rPr>
        <w:t>8</w:t>
      </w:r>
      <w:r w:rsidRPr="00EC378F">
        <w:rPr>
          <w:color w:val="auto"/>
        </w:rPr>
        <w:t xml:space="preserve"> členov, z toho je 1</w:t>
      </w:r>
      <w:r w:rsidR="00EC378F" w:rsidRPr="00EC378F">
        <w:rPr>
          <w:color w:val="auto"/>
        </w:rPr>
        <w:t>7</w:t>
      </w:r>
      <w:r w:rsidRPr="00EC378F">
        <w:rPr>
          <w:color w:val="auto"/>
        </w:rPr>
        <w:t xml:space="preserve"> obcí a 1</w:t>
      </w:r>
      <w:r w:rsidR="009B795E" w:rsidRPr="00EC378F">
        <w:rPr>
          <w:color w:val="auto"/>
        </w:rPr>
        <w:t>1</w:t>
      </w:r>
      <w:r w:rsidRPr="00EC378F">
        <w:rPr>
          <w:color w:val="auto"/>
        </w:rPr>
        <w:t xml:space="preserve"> podnikateľských subjektov. </w:t>
      </w:r>
    </w:p>
    <w:p w14:paraId="066974BF" w14:textId="3F59B735" w:rsidR="003727A8" w:rsidRPr="008C03A3" w:rsidRDefault="003727A8" w:rsidP="003727A8">
      <w:pPr>
        <w:jc w:val="both"/>
        <w:rPr>
          <w:color w:val="FF0000"/>
        </w:rPr>
      </w:pPr>
      <w:r w:rsidRPr="00EC378F">
        <w:rPr>
          <w:color w:val="auto"/>
        </w:rPr>
        <w:t>Organizácia hospodári s rozpočtom, ktorý je tvorený členskými príspevkami a dotáciou na činnosť schválenou Ministerstvom dopravy SR. Pre rok 202</w:t>
      </w:r>
      <w:r w:rsidR="00EC378F" w:rsidRPr="00EC378F">
        <w:rPr>
          <w:color w:val="auto"/>
        </w:rPr>
        <w:t>4</w:t>
      </w:r>
      <w:r w:rsidRPr="00EC378F">
        <w:rPr>
          <w:color w:val="auto"/>
        </w:rPr>
        <w:t xml:space="preserve"> bol rozpočet plánovaný vo výške</w:t>
      </w:r>
      <w:r w:rsidRPr="008C03A3">
        <w:rPr>
          <w:color w:val="FF0000"/>
        </w:rPr>
        <w:t xml:space="preserve"> </w:t>
      </w:r>
      <w:r w:rsidR="001242A2" w:rsidRPr="00045590">
        <w:rPr>
          <w:color w:val="auto"/>
        </w:rPr>
        <w:t>638 078,19</w:t>
      </w:r>
      <w:r w:rsidRPr="00045590">
        <w:rPr>
          <w:color w:val="auto"/>
        </w:rPr>
        <w:t xml:space="preserve"> €. V skutočnosti (viď. tab.) sme zaznamenali vyššie príjmy z dôvodu schválených mimoriadnych členských príspevkov </w:t>
      </w:r>
      <w:r w:rsidR="001242A2" w:rsidRPr="00045590">
        <w:rPr>
          <w:color w:val="auto"/>
        </w:rPr>
        <w:t>koncom</w:t>
      </w:r>
      <w:r w:rsidRPr="00045590">
        <w:rPr>
          <w:color w:val="auto"/>
        </w:rPr>
        <w:t> rok</w:t>
      </w:r>
      <w:r w:rsidR="001242A2" w:rsidRPr="00045590">
        <w:rPr>
          <w:color w:val="auto"/>
        </w:rPr>
        <w:t>a</w:t>
      </w:r>
      <w:r w:rsidRPr="00045590">
        <w:rPr>
          <w:color w:val="auto"/>
        </w:rPr>
        <w:t xml:space="preserve"> 202</w:t>
      </w:r>
      <w:r w:rsidR="001242A2" w:rsidRPr="00045590">
        <w:rPr>
          <w:color w:val="auto"/>
        </w:rPr>
        <w:t>4</w:t>
      </w:r>
      <w:r w:rsidR="00030AB8" w:rsidRPr="00045590">
        <w:rPr>
          <w:color w:val="auto"/>
        </w:rPr>
        <w:t xml:space="preserve">. Mimoriadne členské príspevky </w:t>
      </w:r>
      <w:r w:rsidR="00540FBD" w:rsidRPr="00045590">
        <w:rPr>
          <w:color w:val="auto"/>
        </w:rPr>
        <w:t>vložili</w:t>
      </w:r>
      <w:r w:rsidRPr="00045590">
        <w:rPr>
          <w:color w:val="auto"/>
        </w:rPr>
        <w:t xml:space="preserve"> </w:t>
      </w:r>
      <w:r w:rsidR="001242A2" w:rsidRPr="00045590">
        <w:rPr>
          <w:color w:val="auto"/>
        </w:rPr>
        <w:t>mesto Žilina, obec Varín, Teplička nad Váhom, Gbeľany</w:t>
      </w:r>
      <w:r w:rsidR="00C237B8" w:rsidRPr="00045590">
        <w:rPr>
          <w:color w:val="auto"/>
        </w:rPr>
        <w:t>, Lietava</w:t>
      </w:r>
      <w:r w:rsidR="00E457A2" w:rsidRPr="00045590">
        <w:rPr>
          <w:color w:val="auto"/>
        </w:rPr>
        <w:t>, podnikateľský subjekt Chaty Terchová s.r.o. a Maruna Chaty s.r.o.</w:t>
      </w:r>
      <w:r w:rsidR="00045590" w:rsidRPr="00045590">
        <w:rPr>
          <w:color w:val="auto"/>
        </w:rPr>
        <w:t xml:space="preserve"> všetky tieto príspevky boli účelovo viazané. </w:t>
      </w:r>
    </w:p>
    <w:p w14:paraId="16B06482" w14:textId="77777777" w:rsidR="003727A8" w:rsidRPr="008C03A3" w:rsidRDefault="003727A8" w:rsidP="003727A8">
      <w:pPr>
        <w:rPr>
          <w:color w:val="FF0000"/>
        </w:rPr>
      </w:pPr>
    </w:p>
    <w:p w14:paraId="080C8DA5" w14:textId="77777777" w:rsidR="003727A8" w:rsidRPr="008C03A3" w:rsidRDefault="003727A8" w:rsidP="003727A8">
      <w:pPr>
        <w:rPr>
          <w:color w:val="FF0000"/>
        </w:rPr>
      </w:pPr>
    </w:p>
    <w:p w14:paraId="64A2B22E" w14:textId="77777777" w:rsidR="003727A8" w:rsidRPr="008C03A3" w:rsidRDefault="003727A8" w:rsidP="003727A8">
      <w:pPr>
        <w:rPr>
          <w:color w:val="FF0000"/>
        </w:rPr>
      </w:pPr>
    </w:p>
    <w:p w14:paraId="509A743D" w14:textId="77777777" w:rsidR="003727A8" w:rsidRPr="008C03A3" w:rsidRDefault="003727A8" w:rsidP="003727A8">
      <w:pPr>
        <w:rPr>
          <w:color w:val="FF0000"/>
        </w:rPr>
      </w:pPr>
    </w:p>
    <w:p w14:paraId="506A26B8" w14:textId="77777777" w:rsidR="003727A8" w:rsidRPr="008C03A3" w:rsidRDefault="003727A8" w:rsidP="003727A8">
      <w:pPr>
        <w:rPr>
          <w:color w:val="FF0000"/>
        </w:rPr>
      </w:pPr>
    </w:p>
    <w:p w14:paraId="135C4387" w14:textId="77777777" w:rsidR="003727A8" w:rsidRPr="008C03A3" w:rsidRDefault="003727A8" w:rsidP="003727A8">
      <w:pPr>
        <w:rPr>
          <w:color w:val="FF0000"/>
        </w:rPr>
      </w:pPr>
    </w:p>
    <w:p w14:paraId="55974DFC" w14:textId="77777777" w:rsidR="003727A8" w:rsidRPr="008C03A3" w:rsidRDefault="003727A8" w:rsidP="003727A8">
      <w:pPr>
        <w:rPr>
          <w:color w:val="FF0000"/>
        </w:rPr>
      </w:pPr>
    </w:p>
    <w:p w14:paraId="2897A260" w14:textId="77777777" w:rsidR="003727A8" w:rsidRPr="008C03A3" w:rsidRDefault="003727A8" w:rsidP="003727A8">
      <w:pPr>
        <w:rPr>
          <w:color w:val="FF0000"/>
        </w:rPr>
      </w:pPr>
    </w:p>
    <w:p w14:paraId="5C3D10F1" w14:textId="77777777" w:rsidR="003727A8" w:rsidRPr="008C03A3" w:rsidRDefault="003727A8" w:rsidP="003727A8">
      <w:pPr>
        <w:rPr>
          <w:color w:val="FF0000"/>
        </w:rPr>
      </w:pPr>
    </w:p>
    <w:p w14:paraId="2DBFE61D" w14:textId="77777777" w:rsidR="003727A8" w:rsidRPr="008C03A3" w:rsidRDefault="003727A8" w:rsidP="003727A8">
      <w:pPr>
        <w:rPr>
          <w:color w:val="FF0000"/>
        </w:rPr>
      </w:pPr>
    </w:p>
    <w:p w14:paraId="35EBA3FA" w14:textId="77777777" w:rsidR="003727A8" w:rsidRPr="008C03A3" w:rsidRDefault="003727A8" w:rsidP="003727A8">
      <w:pPr>
        <w:rPr>
          <w:color w:val="FF0000"/>
        </w:rPr>
      </w:pPr>
    </w:p>
    <w:p w14:paraId="2BFE8590" w14:textId="77777777" w:rsidR="003727A8" w:rsidRPr="008C03A3" w:rsidRDefault="003727A8" w:rsidP="003727A8">
      <w:pPr>
        <w:rPr>
          <w:color w:val="FF0000"/>
        </w:rPr>
      </w:pPr>
    </w:p>
    <w:p w14:paraId="5E56B3B0" w14:textId="77777777" w:rsidR="003727A8" w:rsidRPr="008C03A3" w:rsidRDefault="003727A8" w:rsidP="003727A8">
      <w:pPr>
        <w:rPr>
          <w:color w:val="FF0000"/>
        </w:rPr>
      </w:pPr>
    </w:p>
    <w:p w14:paraId="3F3840A1" w14:textId="77777777" w:rsidR="003727A8" w:rsidRPr="008C03A3" w:rsidRDefault="003727A8" w:rsidP="003727A8">
      <w:pPr>
        <w:rPr>
          <w:color w:val="FF0000"/>
        </w:rPr>
      </w:pPr>
    </w:p>
    <w:p w14:paraId="6C142439" w14:textId="77777777" w:rsidR="003727A8" w:rsidRPr="008C03A3" w:rsidRDefault="003727A8" w:rsidP="003727A8">
      <w:pPr>
        <w:rPr>
          <w:color w:val="FF0000"/>
        </w:rPr>
      </w:pPr>
    </w:p>
    <w:p w14:paraId="5BBE8056" w14:textId="77777777" w:rsidR="003727A8" w:rsidRPr="008C03A3" w:rsidRDefault="003727A8" w:rsidP="003727A8">
      <w:pPr>
        <w:rPr>
          <w:color w:val="FF0000"/>
        </w:rPr>
      </w:pPr>
    </w:p>
    <w:p w14:paraId="364E5728" w14:textId="77777777" w:rsidR="003727A8" w:rsidRPr="008C03A3" w:rsidRDefault="003727A8" w:rsidP="003727A8">
      <w:pPr>
        <w:rPr>
          <w:color w:val="FF0000"/>
        </w:rPr>
      </w:pPr>
    </w:p>
    <w:p w14:paraId="7672734B" w14:textId="77777777" w:rsidR="003727A8" w:rsidRPr="008C03A3" w:rsidRDefault="003727A8" w:rsidP="003727A8">
      <w:pPr>
        <w:rPr>
          <w:color w:val="FF0000"/>
        </w:rPr>
      </w:pPr>
    </w:p>
    <w:p w14:paraId="1811027D" w14:textId="77777777" w:rsidR="003727A8" w:rsidRPr="008C03A3" w:rsidRDefault="003727A8" w:rsidP="003727A8">
      <w:pPr>
        <w:rPr>
          <w:color w:val="FF0000"/>
        </w:rPr>
      </w:pPr>
    </w:p>
    <w:p w14:paraId="1FBDF551" w14:textId="77777777" w:rsidR="003727A8" w:rsidRPr="008C03A3" w:rsidRDefault="003727A8" w:rsidP="003727A8">
      <w:pPr>
        <w:rPr>
          <w:color w:val="FF0000"/>
        </w:rPr>
      </w:pPr>
    </w:p>
    <w:p w14:paraId="5578DBA6" w14:textId="2927EFE6" w:rsidR="003727A8" w:rsidRPr="00EC378F" w:rsidRDefault="003727A8" w:rsidP="003727A8">
      <w:pPr>
        <w:pStyle w:val="Odsekzoznamu"/>
        <w:numPr>
          <w:ilvl w:val="0"/>
          <w:numId w:val="4"/>
        </w:numPr>
        <w:rPr>
          <w:b/>
          <w:color w:val="auto"/>
          <w:sz w:val="28"/>
          <w:szCs w:val="28"/>
        </w:rPr>
      </w:pPr>
      <w:r w:rsidRPr="00EC378F">
        <w:rPr>
          <w:b/>
          <w:color w:val="auto"/>
          <w:sz w:val="28"/>
          <w:szCs w:val="28"/>
        </w:rPr>
        <w:t>Výdavková stránka rozpočtu na rok 202</w:t>
      </w:r>
      <w:r w:rsidR="00EC378F" w:rsidRPr="00EC378F">
        <w:rPr>
          <w:b/>
          <w:color w:val="auto"/>
          <w:sz w:val="28"/>
          <w:szCs w:val="28"/>
        </w:rPr>
        <w:t>4</w:t>
      </w:r>
    </w:p>
    <w:tbl>
      <w:tblPr>
        <w:tblW w:w="9087" w:type="dxa"/>
        <w:tblInd w:w="55" w:type="dxa"/>
        <w:tblCellMar>
          <w:left w:w="70" w:type="dxa"/>
          <w:right w:w="70" w:type="dxa"/>
        </w:tblCellMar>
        <w:tblLook w:val="04A0" w:firstRow="1" w:lastRow="0" w:firstColumn="1" w:lastColumn="0" w:noHBand="0" w:noVBand="1"/>
      </w:tblPr>
      <w:tblGrid>
        <w:gridCol w:w="4693"/>
        <w:gridCol w:w="4394"/>
      </w:tblGrid>
      <w:tr w:rsidR="00EC378F" w:rsidRPr="00EC378F" w14:paraId="4B354AC7" w14:textId="77777777" w:rsidTr="006B12E2">
        <w:trPr>
          <w:trHeight w:val="375"/>
        </w:trPr>
        <w:tc>
          <w:tcPr>
            <w:tcW w:w="9087" w:type="dxa"/>
            <w:gridSpan w:val="2"/>
            <w:tcBorders>
              <w:top w:val="single" w:sz="12" w:space="0" w:color="00000A"/>
              <w:left w:val="single" w:sz="12" w:space="0" w:color="00000A"/>
              <w:bottom w:val="single" w:sz="8" w:space="0" w:color="00000A"/>
              <w:right w:val="single" w:sz="12" w:space="0" w:color="00000A"/>
            </w:tcBorders>
            <w:vAlign w:val="bottom"/>
            <w:hideMark/>
          </w:tcPr>
          <w:p w14:paraId="188F4420" w14:textId="1C00C0CF" w:rsidR="003727A8" w:rsidRPr="00EC378F" w:rsidRDefault="003727A8" w:rsidP="006B12E2">
            <w:pPr>
              <w:jc w:val="center"/>
              <w:rPr>
                <w:b/>
                <w:bCs/>
                <w:color w:val="auto"/>
                <w:sz w:val="28"/>
                <w:szCs w:val="28"/>
              </w:rPr>
            </w:pPr>
            <w:r w:rsidRPr="00EC378F">
              <w:rPr>
                <w:bCs/>
                <w:color w:val="auto"/>
                <w:sz w:val="28"/>
                <w:szCs w:val="28"/>
              </w:rPr>
              <w:t>Čerpanie za rok 202</w:t>
            </w:r>
            <w:r w:rsidR="00EC378F" w:rsidRPr="00EC378F">
              <w:rPr>
                <w:bCs/>
                <w:color w:val="auto"/>
                <w:sz w:val="28"/>
                <w:szCs w:val="28"/>
              </w:rPr>
              <w:t>4</w:t>
            </w:r>
          </w:p>
        </w:tc>
      </w:tr>
      <w:tr w:rsidR="008C03A3" w:rsidRPr="008C03A3" w14:paraId="6AA493BC" w14:textId="77777777" w:rsidTr="006B12E2">
        <w:trPr>
          <w:trHeight w:val="330"/>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56829540" w14:textId="721A4268" w:rsidR="003727A8" w:rsidRPr="008C03A3" w:rsidRDefault="003727A8" w:rsidP="006B12E2">
            <w:pPr>
              <w:jc w:val="center"/>
              <w:rPr>
                <w:b/>
                <w:bCs/>
                <w:color w:val="FF0000"/>
              </w:rPr>
            </w:pPr>
            <w:r w:rsidRPr="00EC378F">
              <w:rPr>
                <w:bCs/>
                <w:color w:val="auto"/>
              </w:rPr>
              <w:t>Nevyčerpané prostriedky z roku 202</w:t>
            </w:r>
            <w:r w:rsidR="00EC378F" w:rsidRPr="00EC378F">
              <w:rPr>
                <w:bCs/>
                <w:color w:val="auto"/>
              </w:rPr>
              <w:t>3</w:t>
            </w:r>
          </w:p>
        </w:tc>
      </w:tr>
      <w:tr w:rsidR="008C03A3" w:rsidRPr="008C03A3" w14:paraId="4309F283" w14:textId="77777777" w:rsidTr="006B12E2">
        <w:trPr>
          <w:trHeight w:val="330"/>
        </w:trPr>
        <w:tc>
          <w:tcPr>
            <w:tcW w:w="4693" w:type="dxa"/>
            <w:tcBorders>
              <w:top w:val="single" w:sz="8" w:space="0" w:color="00000A"/>
              <w:left w:val="single" w:sz="12" w:space="0" w:color="00000A"/>
              <w:bottom w:val="single" w:sz="8" w:space="0" w:color="00000A"/>
              <w:right w:val="single" w:sz="8" w:space="0" w:color="00000A"/>
            </w:tcBorders>
            <w:shd w:val="clear" w:color="auto" w:fill="33CCCC"/>
            <w:vAlign w:val="bottom"/>
            <w:hideMark/>
          </w:tcPr>
          <w:p w14:paraId="46C48B2F" w14:textId="77777777" w:rsidR="003727A8" w:rsidRPr="00EC378F" w:rsidRDefault="003727A8" w:rsidP="006B12E2">
            <w:pPr>
              <w:jc w:val="center"/>
              <w:rPr>
                <w:b/>
                <w:color w:val="auto"/>
              </w:rPr>
            </w:pPr>
            <w:r w:rsidRPr="00EC378F">
              <w:rPr>
                <w:b/>
                <w:color w:val="auto"/>
              </w:rPr>
              <w:t>Vlastné zdroje</w:t>
            </w:r>
          </w:p>
        </w:tc>
        <w:tc>
          <w:tcPr>
            <w:tcW w:w="4394" w:type="dxa"/>
            <w:tcBorders>
              <w:top w:val="single" w:sz="8" w:space="0" w:color="00000A"/>
              <w:left w:val="nil"/>
              <w:bottom w:val="single" w:sz="8" w:space="0" w:color="00000A"/>
              <w:right w:val="single" w:sz="12" w:space="0" w:color="00000A"/>
            </w:tcBorders>
            <w:shd w:val="clear" w:color="auto" w:fill="33CCCC"/>
            <w:vAlign w:val="bottom"/>
            <w:hideMark/>
          </w:tcPr>
          <w:p w14:paraId="7D1C5586" w14:textId="77777777" w:rsidR="003727A8" w:rsidRPr="00EC378F" w:rsidRDefault="003727A8" w:rsidP="006B12E2">
            <w:pPr>
              <w:jc w:val="center"/>
              <w:rPr>
                <w:b/>
                <w:color w:val="auto"/>
              </w:rPr>
            </w:pPr>
            <w:r w:rsidRPr="00EC378F">
              <w:rPr>
                <w:b/>
                <w:color w:val="auto"/>
              </w:rPr>
              <w:t>Dotácia</w:t>
            </w:r>
          </w:p>
        </w:tc>
      </w:tr>
      <w:tr w:rsidR="008C03A3" w:rsidRPr="008C03A3" w14:paraId="76E053D1" w14:textId="77777777" w:rsidTr="006B12E2">
        <w:trPr>
          <w:trHeight w:val="330"/>
        </w:trPr>
        <w:tc>
          <w:tcPr>
            <w:tcW w:w="4693" w:type="dxa"/>
            <w:tcBorders>
              <w:top w:val="single" w:sz="8" w:space="0" w:color="00000A"/>
              <w:left w:val="single" w:sz="12" w:space="0" w:color="00000A"/>
              <w:bottom w:val="single" w:sz="8" w:space="0" w:color="00000A"/>
              <w:right w:val="single" w:sz="8" w:space="0" w:color="00000A"/>
            </w:tcBorders>
            <w:vAlign w:val="bottom"/>
            <w:hideMark/>
          </w:tcPr>
          <w:p w14:paraId="6FA956BE" w14:textId="39AD6A42" w:rsidR="003727A8" w:rsidRPr="008C03A3" w:rsidRDefault="00092B6D" w:rsidP="006B12E2">
            <w:pPr>
              <w:jc w:val="center"/>
              <w:rPr>
                <w:b/>
                <w:bCs/>
                <w:color w:val="FF0000"/>
              </w:rPr>
            </w:pPr>
            <w:r w:rsidRPr="00092B6D">
              <w:rPr>
                <w:color w:val="auto"/>
                <w:sz w:val="22"/>
                <w:szCs w:val="22"/>
              </w:rPr>
              <w:t>220 000</w:t>
            </w:r>
            <w:r w:rsidR="009F4D91" w:rsidRPr="00092B6D">
              <w:rPr>
                <w:color w:val="auto"/>
                <w:sz w:val="22"/>
                <w:szCs w:val="22"/>
              </w:rPr>
              <w:t>,</w:t>
            </w:r>
            <w:r w:rsidRPr="00092B6D">
              <w:rPr>
                <w:color w:val="auto"/>
                <w:sz w:val="22"/>
                <w:szCs w:val="22"/>
              </w:rPr>
              <w:t>00</w:t>
            </w:r>
            <w:r w:rsidR="009F4D91" w:rsidRPr="00092B6D">
              <w:rPr>
                <w:color w:val="auto"/>
                <w:sz w:val="22"/>
                <w:szCs w:val="22"/>
              </w:rPr>
              <w:t xml:space="preserve"> </w:t>
            </w:r>
            <w:r w:rsidR="003727A8" w:rsidRPr="00092B6D">
              <w:rPr>
                <w:color w:val="auto"/>
                <w:sz w:val="22"/>
                <w:szCs w:val="22"/>
              </w:rPr>
              <w:t>€</w:t>
            </w:r>
          </w:p>
        </w:tc>
        <w:tc>
          <w:tcPr>
            <w:tcW w:w="4394" w:type="dxa"/>
            <w:tcBorders>
              <w:top w:val="single" w:sz="8" w:space="0" w:color="00000A"/>
              <w:left w:val="nil"/>
              <w:bottom w:val="single" w:sz="8" w:space="0" w:color="00000A"/>
              <w:right w:val="single" w:sz="12" w:space="0" w:color="00000A"/>
            </w:tcBorders>
            <w:vAlign w:val="bottom"/>
            <w:hideMark/>
          </w:tcPr>
          <w:p w14:paraId="4E7197FB" w14:textId="43A47366" w:rsidR="003727A8" w:rsidRPr="008C03A3" w:rsidRDefault="00052AF7" w:rsidP="006B12E2">
            <w:pPr>
              <w:jc w:val="center"/>
              <w:rPr>
                <w:b/>
                <w:bCs/>
                <w:color w:val="FF0000"/>
              </w:rPr>
            </w:pPr>
            <w:r w:rsidRPr="00052AF7">
              <w:rPr>
                <w:bCs/>
                <w:color w:val="auto"/>
              </w:rPr>
              <w:t>31 130</w:t>
            </w:r>
            <w:r w:rsidR="009F4D91" w:rsidRPr="00052AF7">
              <w:rPr>
                <w:bCs/>
                <w:color w:val="auto"/>
              </w:rPr>
              <w:t>,00</w:t>
            </w:r>
            <w:r w:rsidR="003727A8" w:rsidRPr="00052AF7">
              <w:rPr>
                <w:bCs/>
                <w:color w:val="auto"/>
              </w:rPr>
              <w:t xml:space="preserve"> </w:t>
            </w:r>
            <w:r w:rsidR="003727A8" w:rsidRPr="00052AF7">
              <w:rPr>
                <w:color w:val="auto"/>
                <w:sz w:val="22"/>
                <w:szCs w:val="22"/>
              </w:rPr>
              <w:t>€</w:t>
            </w:r>
          </w:p>
        </w:tc>
      </w:tr>
      <w:tr w:rsidR="008C03A3" w:rsidRPr="008C03A3" w14:paraId="6F974F1C" w14:textId="77777777" w:rsidTr="006B12E2">
        <w:trPr>
          <w:trHeight w:val="375"/>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16FC7EC0" w14:textId="66337485" w:rsidR="003727A8" w:rsidRPr="008C03A3" w:rsidRDefault="003727A8" w:rsidP="006B12E2">
            <w:pPr>
              <w:jc w:val="center"/>
              <w:rPr>
                <w:b/>
                <w:bCs/>
                <w:color w:val="FF0000"/>
                <w:sz w:val="28"/>
                <w:szCs w:val="28"/>
              </w:rPr>
            </w:pPr>
            <w:r w:rsidRPr="00EC378F">
              <w:rPr>
                <w:bCs/>
                <w:color w:val="auto"/>
                <w:sz w:val="28"/>
                <w:szCs w:val="28"/>
              </w:rPr>
              <w:t>Príjmy 202</w:t>
            </w:r>
            <w:r w:rsidR="00EC378F" w:rsidRPr="00EC378F">
              <w:rPr>
                <w:bCs/>
                <w:color w:val="auto"/>
                <w:sz w:val="28"/>
                <w:szCs w:val="28"/>
              </w:rPr>
              <w:t>4</w:t>
            </w:r>
          </w:p>
        </w:tc>
      </w:tr>
      <w:tr w:rsidR="008C03A3" w:rsidRPr="008C03A3" w14:paraId="3D8CF276" w14:textId="77777777" w:rsidTr="006B12E2">
        <w:trPr>
          <w:trHeight w:val="300"/>
        </w:trPr>
        <w:tc>
          <w:tcPr>
            <w:tcW w:w="4693" w:type="dxa"/>
            <w:tcBorders>
              <w:top w:val="single" w:sz="8" w:space="0" w:color="00000A"/>
              <w:left w:val="single" w:sz="12" w:space="0" w:color="00000A"/>
              <w:bottom w:val="single" w:sz="8" w:space="0" w:color="00000A"/>
              <w:right w:val="single" w:sz="8" w:space="0" w:color="00000A"/>
            </w:tcBorders>
            <w:shd w:val="clear" w:color="auto" w:fill="05C7C7"/>
            <w:vAlign w:val="bottom"/>
            <w:hideMark/>
          </w:tcPr>
          <w:p w14:paraId="1AC2CA54" w14:textId="77777777" w:rsidR="003727A8" w:rsidRPr="00EC378F" w:rsidRDefault="003727A8" w:rsidP="006B12E2">
            <w:pPr>
              <w:jc w:val="center"/>
              <w:rPr>
                <w:b/>
                <w:color w:val="auto"/>
                <w:sz w:val="22"/>
              </w:rPr>
            </w:pPr>
            <w:r w:rsidRPr="00EC378F">
              <w:rPr>
                <w:b/>
                <w:color w:val="auto"/>
                <w:sz w:val="22"/>
                <w:szCs w:val="22"/>
              </w:rPr>
              <w:t>Vlastné zdroje</w:t>
            </w:r>
          </w:p>
        </w:tc>
        <w:tc>
          <w:tcPr>
            <w:tcW w:w="4394" w:type="dxa"/>
            <w:tcBorders>
              <w:top w:val="single" w:sz="8" w:space="0" w:color="00000A"/>
              <w:left w:val="nil"/>
              <w:bottom w:val="single" w:sz="8" w:space="0" w:color="00000A"/>
              <w:right w:val="single" w:sz="12" w:space="0" w:color="00000A"/>
            </w:tcBorders>
            <w:shd w:val="clear" w:color="auto" w:fill="05C7C7"/>
            <w:vAlign w:val="bottom"/>
            <w:hideMark/>
          </w:tcPr>
          <w:p w14:paraId="3DD8B462" w14:textId="77777777" w:rsidR="003727A8" w:rsidRPr="00EC378F" w:rsidRDefault="003727A8" w:rsidP="006B12E2">
            <w:pPr>
              <w:jc w:val="center"/>
              <w:rPr>
                <w:b/>
                <w:color w:val="auto"/>
                <w:sz w:val="22"/>
              </w:rPr>
            </w:pPr>
            <w:r w:rsidRPr="00EC378F">
              <w:rPr>
                <w:b/>
                <w:color w:val="auto"/>
                <w:sz w:val="22"/>
                <w:szCs w:val="22"/>
              </w:rPr>
              <w:t>Dotácia</w:t>
            </w:r>
          </w:p>
        </w:tc>
      </w:tr>
      <w:tr w:rsidR="008C03A3" w:rsidRPr="008C03A3" w14:paraId="008A2466" w14:textId="77777777" w:rsidTr="006B12E2">
        <w:trPr>
          <w:trHeight w:val="315"/>
        </w:trPr>
        <w:tc>
          <w:tcPr>
            <w:tcW w:w="4693" w:type="dxa"/>
            <w:tcBorders>
              <w:top w:val="single" w:sz="8" w:space="0" w:color="00000A"/>
              <w:left w:val="single" w:sz="12" w:space="0" w:color="00000A"/>
              <w:bottom w:val="single" w:sz="8" w:space="0" w:color="00000A"/>
              <w:right w:val="single" w:sz="8" w:space="0" w:color="00000A"/>
            </w:tcBorders>
            <w:vAlign w:val="bottom"/>
            <w:hideMark/>
          </w:tcPr>
          <w:p w14:paraId="633E710E" w14:textId="28FD7B0E" w:rsidR="003727A8" w:rsidRPr="008C03A3" w:rsidRDefault="001C1B5C" w:rsidP="006B12E2">
            <w:pPr>
              <w:jc w:val="center"/>
              <w:rPr>
                <w:bCs/>
                <w:color w:val="FF0000"/>
              </w:rPr>
            </w:pPr>
            <w:r w:rsidRPr="001C1B5C">
              <w:rPr>
                <w:bCs/>
                <w:color w:val="auto"/>
              </w:rPr>
              <w:t>586 695,75</w:t>
            </w:r>
            <w:r w:rsidR="003727A8" w:rsidRPr="001C1B5C">
              <w:rPr>
                <w:bCs/>
                <w:color w:val="auto"/>
              </w:rPr>
              <w:t xml:space="preserve"> </w:t>
            </w:r>
            <w:r w:rsidR="003727A8" w:rsidRPr="001C1B5C">
              <w:rPr>
                <w:bCs/>
                <w:color w:val="auto"/>
                <w:sz w:val="22"/>
                <w:szCs w:val="22"/>
              </w:rPr>
              <w:t>€</w:t>
            </w:r>
          </w:p>
        </w:tc>
        <w:tc>
          <w:tcPr>
            <w:tcW w:w="4394" w:type="dxa"/>
            <w:tcBorders>
              <w:top w:val="single" w:sz="8" w:space="0" w:color="00000A"/>
              <w:left w:val="nil"/>
              <w:bottom w:val="single" w:sz="8" w:space="0" w:color="00000A"/>
              <w:right w:val="single" w:sz="12" w:space="0" w:color="00000A"/>
            </w:tcBorders>
            <w:vAlign w:val="bottom"/>
            <w:hideMark/>
          </w:tcPr>
          <w:p w14:paraId="6D841E45" w14:textId="4B88CA68" w:rsidR="003727A8" w:rsidRPr="008C03A3" w:rsidRDefault="007563C4" w:rsidP="006B12E2">
            <w:pPr>
              <w:jc w:val="center"/>
              <w:rPr>
                <w:bCs/>
                <w:color w:val="FF0000"/>
              </w:rPr>
            </w:pPr>
            <w:r w:rsidRPr="007563C4">
              <w:rPr>
                <w:color w:val="auto"/>
                <w:sz w:val="22"/>
                <w:szCs w:val="22"/>
              </w:rPr>
              <w:t>287 079,19</w:t>
            </w:r>
            <w:r w:rsidR="003727A8" w:rsidRPr="007563C4">
              <w:rPr>
                <w:bCs/>
                <w:color w:val="auto"/>
              </w:rPr>
              <w:t xml:space="preserve"> </w:t>
            </w:r>
            <w:r w:rsidR="003727A8" w:rsidRPr="007563C4">
              <w:rPr>
                <w:color w:val="auto"/>
                <w:sz w:val="22"/>
                <w:szCs w:val="22"/>
              </w:rPr>
              <w:t xml:space="preserve"> €</w:t>
            </w:r>
          </w:p>
        </w:tc>
      </w:tr>
      <w:tr w:rsidR="008C03A3" w:rsidRPr="008C03A3" w14:paraId="5DC72538" w14:textId="77777777" w:rsidTr="006B12E2">
        <w:trPr>
          <w:trHeight w:val="375"/>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4EA2FCC0" w14:textId="1FF10FF1" w:rsidR="003727A8" w:rsidRPr="008C03A3" w:rsidRDefault="003727A8" w:rsidP="006B12E2">
            <w:pPr>
              <w:jc w:val="center"/>
              <w:rPr>
                <w:b/>
                <w:bCs/>
                <w:color w:val="FF0000"/>
                <w:sz w:val="28"/>
                <w:szCs w:val="28"/>
              </w:rPr>
            </w:pPr>
            <w:r w:rsidRPr="00EC378F">
              <w:rPr>
                <w:bCs/>
                <w:color w:val="auto"/>
                <w:sz w:val="28"/>
                <w:szCs w:val="28"/>
              </w:rPr>
              <w:t>Čerpanie 202</w:t>
            </w:r>
            <w:r w:rsidR="00EC378F" w:rsidRPr="00EC378F">
              <w:rPr>
                <w:bCs/>
                <w:color w:val="auto"/>
                <w:sz w:val="28"/>
                <w:szCs w:val="28"/>
              </w:rPr>
              <w:t>4</w:t>
            </w:r>
          </w:p>
        </w:tc>
      </w:tr>
      <w:tr w:rsidR="008C03A3" w:rsidRPr="008C03A3" w14:paraId="1652B597" w14:textId="77777777" w:rsidTr="006B12E2">
        <w:trPr>
          <w:trHeight w:val="300"/>
        </w:trPr>
        <w:tc>
          <w:tcPr>
            <w:tcW w:w="4693" w:type="dxa"/>
            <w:tcBorders>
              <w:top w:val="single" w:sz="8" w:space="0" w:color="00000A"/>
              <w:left w:val="single" w:sz="12" w:space="0" w:color="00000A"/>
              <w:bottom w:val="single" w:sz="8" w:space="0" w:color="00000A"/>
              <w:right w:val="single" w:sz="8" w:space="0" w:color="00000A"/>
            </w:tcBorders>
            <w:shd w:val="clear" w:color="auto" w:fill="05C7C7"/>
            <w:vAlign w:val="bottom"/>
            <w:hideMark/>
          </w:tcPr>
          <w:p w14:paraId="3BEBC7FC" w14:textId="77777777" w:rsidR="003727A8" w:rsidRPr="00EC378F" w:rsidRDefault="003727A8" w:rsidP="006B12E2">
            <w:pPr>
              <w:jc w:val="center"/>
              <w:rPr>
                <w:b/>
                <w:color w:val="auto"/>
                <w:sz w:val="22"/>
              </w:rPr>
            </w:pPr>
            <w:r w:rsidRPr="00EC378F">
              <w:rPr>
                <w:b/>
                <w:color w:val="auto"/>
                <w:sz w:val="22"/>
                <w:szCs w:val="22"/>
              </w:rPr>
              <w:t>Vlastné zdroje</w:t>
            </w:r>
          </w:p>
        </w:tc>
        <w:tc>
          <w:tcPr>
            <w:tcW w:w="4394" w:type="dxa"/>
            <w:tcBorders>
              <w:top w:val="single" w:sz="8" w:space="0" w:color="00000A"/>
              <w:left w:val="nil"/>
              <w:bottom w:val="single" w:sz="8" w:space="0" w:color="00000A"/>
              <w:right w:val="single" w:sz="12" w:space="0" w:color="00000A"/>
            </w:tcBorders>
            <w:shd w:val="clear" w:color="auto" w:fill="05C7C7"/>
            <w:vAlign w:val="bottom"/>
            <w:hideMark/>
          </w:tcPr>
          <w:p w14:paraId="5F63E4F0" w14:textId="77777777" w:rsidR="003727A8" w:rsidRPr="00EC378F" w:rsidRDefault="003727A8" w:rsidP="006B12E2">
            <w:pPr>
              <w:jc w:val="center"/>
              <w:rPr>
                <w:b/>
                <w:color w:val="auto"/>
                <w:sz w:val="22"/>
              </w:rPr>
            </w:pPr>
            <w:r w:rsidRPr="00EC378F">
              <w:rPr>
                <w:b/>
                <w:color w:val="auto"/>
                <w:sz w:val="22"/>
                <w:szCs w:val="22"/>
              </w:rPr>
              <w:t>Dotácia</w:t>
            </w:r>
          </w:p>
        </w:tc>
      </w:tr>
      <w:tr w:rsidR="008C03A3" w:rsidRPr="008C03A3" w14:paraId="085E29B4" w14:textId="77777777" w:rsidTr="006B12E2">
        <w:trPr>
          <w:trHeight w:val="315"/>
        </w:trPr>
        <w:tc>
          <w:tcPr>
            <w:tcW w:w="4693" w:type="dxa"/>
            <w:tcBorders>
              <w:top w:val="single" w:sz="8" w:space="0" w:color="00000A"/>
              <w:left w:val="single" w:sz="12" w:space="0" w:color="00000A"/>
              <w:bottom w:val="single" w:sz="8" w:space="0" w:color="00000A"/>
              <w:right w:val="single" w:sz="8" w:space="0" w:color="00000A"/>
            </w:tcBorders>
            <w:vAlign w:val="bottom"/>
            <w:hideMark/>
          </w:tcPr>
          <w:p w14:paraId="7E0D12A1" w14:textId="1C788496" w:rsidR="003727A8" w:rsidRPr="008C03A3" w:rsidRDefault="00C5479A" w:rsidP="006B12E2">
            <w:pPr>
              <w:jc w:val="center"/>
              <w:rPr>
                <w:b/>
                <w:bCs/>
                <w:color w:val="FF0000"/>
              </w:rPr>
            </w:pPr>
            <w:r w:rsidRPr="00C5479A">
              <w:rPr>
                <w:bCs/>
                <w:color w:val="auto"/>
              </w:rPr>
              <w:t>230</w:t>
            </w:r>
            <w:r>
              <w:rPr>
                <w:bCs/>
                <w:color w:val="auto"/>
              </w:rPr>
              <w:t xml:space="preserve"> </w:t>
            </w:r>
            <w:r w:rsidRPr="00C5479A">
              <w:rPr>
                <w:bCs/>
                <w:color w:val="auto"/>
              </w:rPr>
              <w:t>768,72</w:t>
            </w:r>
            <w:r w:rsidR="003727A8" w:rsidRPr="00C5479A">
              <w:rPr>
                <w:bCs/>
                <w:color w:val="auto"/>
              </w:rPr>
              <w:t xml:space="preserve"> </w:t>
            </w:r>
            <w:r w:rsidR="003727A8" w:rsidRPr="00C5479A">
              <w:rPr>
                <w:color w:val="auto"/>
                <w:sz w:val="22"/>
                <w:szCs w:val="22"/>
              </w:rPr>
              <w:t>€</w:t>
            </w:r>
          </w:p>
        </w:tc>
        <w:tc>
          <w:tcPr>
            <w:tcW w:w="4394" w:type="dxa"/>
            <w:tcBorders>
              <w:top w:val="single" w:sz="8" w:space="0" w:color="00000A"/>
              <w:left w:val="nil"/>
              <w:bottom w:val="single" w:sz="8" w:space="0" w:color="00000A"/>
              <w:right w:val="single" w:sz="12" w:space="0" w:color="00000A"/>
            </w:tcBorders>
            <w:vAlign w:val="bottom"/>
            <w:hideMark/>
          </w:tcPr>
          <w:p w14:paraId="5690B435" w14:textId="379998FE" w:rsidR="003727A8" w:rsidRPr="008C03A3" w:rsidRDefault="00086129" w:rsidP="006B12E2">
            <w:pPr>
              <w:jc w:val="center"/>
              <w:rPr>
                <w:b/>
                <w:bCs/>
                <w:color w:val="FF0000"/>
              </w:rPr>
            </w:pPr>
            <w:r w:rsidRPr="00086129">
              <w:rPr>
                <w:bCs/>
                <w:color w:val="auto"/>
              </w:rPr>
              <w:t>252 749,19</w:t>
            </w:r>
            <w:r w:rsidR="003727A8" w:rsidRPr="00086129">
              <w:rPr>
                <w:bCs/>
                <w:color w:val="auto"/>
              </w:rPr>
              <w:t xml:space="preserve"> </w:t>
            </w:r>
            <w:r w:rsidR="003727A8" w:rsidRPr="00086129">
              <w:rPr>
                <w:color w:val="auto"/>
                <w:sz w:val="22"/>
                <w:szCs w:val="22"/>
              </w:rPr>
              <w:t>€</w:t>
            </w:r>
          </w:p>
        </w:tc>
      </w:tr>
      <w:tr w:rsidR="008C03A3" w:rsidRPr="008C03A3" w14:paraId="07A67698" w14:textId="77777777" w:rsidTr="006B12E2">
        <w:trPr>
          <w:trHeight w:val="375"/>
        </w:trPr>
        <w:tc>
          <w:tcPr>
            <w:tcW w:w="9087" w:type="dxa"/>
            <w:gridSpan w:val="2"/>
            <w:tcBorders>
              <w:top w:val="single" w:sz="8" w:space="0" w:color="00000A"/>
              <w:left w:val="single" w:sz="12" w:space="0" w:color="00000A"/>
              <w:bottom w:val="single" w:sz="8" w:space="0" w:color="00000A"/>
              <w:right w:val="single" w:sz="12" w:space="0" w:color="00000A"/>
            </w:tcBorders>
            <w:shd w:val="clear" w:color="auto" w:fill="92D050"/>
            <w:vAlign w:val="bottom"/>
            <w:hideMark/>
          </w:tcPr>
          <w:p w14:paraId="1F7286B4" w14:textId="77C016DE" w:rsidR="003727A8" w:rsidRPr="00EC378F" w:rsidRDefault="003727A8" w:rsidP="006B12E2">
            <w:pPr>
              <w:jc w:val="center"/>
              <w:rPr>
                <w:b/>
                <w:bCs/>
                <w:color w:val="auto"/>
                <w:sz w:val="28"/>
                <w:szCs w:val="28"/>
              </w:rPr>
            </w:pPr>
            <w:r w:rsidRPr="00EC378F">
              <w:rPr>
                <w:bCs/>
                <w:color w:val="auto"/>
                <w:sz w:val="28"/>
                <w:szCs w:val="28"/>
              </w:rPr>
              <w:t>Zostatok 202</w:t>
            </w:r>
            <w:r w:rsidR="00EC378F" w:rsidRPr="00EC378F">
              <w:rPr>
                <w:bCs/>
                <w:color w:val="auto"/>
                <w:sz w:val="28"/>
                <w:szCs w:val="28"/>
              </w:rPr>
              <w:t>4</w:t>
            </w:r>
          </w:p>
        </w:tc>
      </w:tr>
      <w:tr w:rsidR="008C03A3" w:rsidRPr="008C03A3" w14:paraId="04B05CF7" w14:textId="77777777" w:rsidTr="006B12E2">
        <w:trPr>
          <w:trHeight w:val="315"/>
        </w:trPr>
        <w:tc>
          <w:tcPr>
            <w:tcW w:w="4693" w:type="dxa"/>
            <w:tcBorders>
              <w:top w:val="single" w:sz="8" w:space="0" w:color="00000A"/>
              <w:left w:val="single" w:sz="12" w:space="0" w:color="00000A"/>
              <w:bottom w:val="single" w:sz="8" w:space="0" w:color="00000A"/>
              <w:right w:val="single" w:sz="8" w:space="0" w:color="00000A"/>
            </w:tcBorders>
            <w:shd w:val="clear" w:color="auto" w:fill="05C7C7"/>
            <w:vAlign w:val="bottom"/>
            <w:hideMark/>
          </w:tcPr>
          <w:p w14:paraId="18205879" w14:textId="77777777" w:rsidR="003727A8" w:rsidRPr="00EC378F" w:rsidRDefault="003727A8" w:rsidP="006B12E2">
            <w:pPr>
              <w:jc w:val="center"/>
              <w:rPr>
                <w:b/>
                <w:color w:val="auto"/>
                <w:sz w:val="22"/>
              </w:rPr>
            </w:pPr>
            <w:r w:rsidRPr="00EC378F">
              <w:rPr>
                <w:b/>
                <w:color w:val="auto"/>
                <w:sz w:val="22"/>
                <w:szCs w:val="22"/>
              </w:rPr>
              <w:t>Vlastné zdroje</w:t>
            </w:r>
          </w:p>
        </w:tc>
        <w:tc>
          <w:tcPr>
            <w:tcW w:w="4394" w:type="dxa"/>
            <w:tcBorders>
              <w:top w:val="single" w:sz="8" w:space="0" w:color="00000A"/>
              <w:left w:val="nil"/>
              <w:bottom w:val="single" w:sz="8" w:space="0" w:color="00000A"/>
              <w:right w:val="single" w:sz="12" w:space="0" w:color="00000A"/>
            </w:tcBorders>
            <w:shd w:val="clear" w:color="auto" w:fill="05C7C7"/>
            <w:vAlign w:val="bottom"/>
            <w:hideMark/>
          </w:tcPr>
          <w:p w14:paraId="2BEED6BA" w14:textId="77777777" w:rsidR="003727A8" w:rsidRPr="00EC378F" w:rsidRDefault="003727A8" w:rsidP="006B12E2">
            <w:pPr>
              <w:jc w:val="center"/>
              <w:rPr>
                <w:b/>
                <w:color w:val="auto"/>
                <w:sz w:val="22"/>
              </w:rPr>
            </w:pPr>
            <w:r w:rsidRPr="00EC378F">
              <w:rPr>
                <w:b/>
                <w:color w:val="auto"/>
                <w:sz w:val="22"/>
                <w:szCs w:val="22"/>
              </w:rPr>
              <w:t>Dotácia</w:t>
            </w:r>
          </w:p>
        </w:tc>
      </w:tr>
      <w:tr w:rsidR="003727A8" w:rsidRPr="008C03A3" w14:paraId="163A0114" w14:textId="77777777" w:rsidTr="006B12E2">
        <w:trPr>
          <w:trHeight w:val="330"/>
        </w:trPr>
        <w:tc>
          <w:tcPr>
            <w:tcW w:w="4693" w:type="dxa"/>
            <w:tcBorders>
              <w:top w:val="single" w:sz="8" w:space="0" w:color="00000A"/>
              <w:left w:val="single" w:sz="12" w:space="0" w:color="00000A"/>
              <w:bottom w:val="single" w:sz="12" w:space="0" w:color="00000A"/>
              <w:right w:val="single" w:sz="8" w:space="0" w:color="00000A"/>
            </w:tcBorders>
            <w:vAlign w:val="bottom"/>
            <w:hideMark/>
          </w:tcPr>
          <w:p w14:paraId="7CEB1677" w14:textId="5E5B1CEA" w:rsidR="003727A8" w:rsidRPr="008C03A3" w:rsidRDefault="0084400D" w:rsidP="006B12E2">
            <w:pPr>
              <w:jc w:val="center"/>
              <w:rPr>
                <w:bCs/>
                <w:color w:val="FF0000"/>
              </w:rPr>
            </w:pPr>
            <w:r w:rsidRPr="0084400D">
              <w:rPr>
                <w:bCs/>
                <w:color w:val="auto"/>
              </w:rPr>
              <w:t>575 927,03</w:t>
            </w:r>
            <w:r w:rsidR="003727A8" w:rsidRPr="0084400D">
              <w:rPr>
                <w:bCs/>
                <w:color w:val="auto"/>
              </w:rPr>
              <w:t xml:space="preserve"> </w:t>
            </w:r>
            <w:r w:rsidR="003727A8" w:rsidRPr="0084400D">
              <w:rPr>
                <w:color w:val="auto"/>
                <w:sz w:val="22"/>
                <w:szCs w:val="22"/>
              </w:rPr>
              <w:t>€</w:t>
            </w:r>
          </w:p>
        </w:tc>
        <w:tc>
          <w:tcPr>
            <w:tcW w:w="4394" w:type="dxa"/>
            <w:tcBorders>
              <w:top w:val="single" w:sz="8" w:space="0" w:color="00000A"/>
              <w:left w:val="nil"/>
              <w:bottom w:val="single" w:sz="12" w:space="0" w:color="00000A"/>
              <w:right w:val="single" w:sz="12" w:space="0" w:color="00000A"/>
            </w:tcBorders>
            <w:vAlign w:val="bottom"/>
            <w:hideMark/>
          </w:tcPr>
          <w:p w14:paraId="61C9CFE9" w14:textId="1D526187" w:rsidR="003727A8" w:rsidRPr="008C03A3" w:rsidRDefault="009F4D91" w:rsidP="006B12E2">
            <w:pPr>
              <w:jc w:val="center"/>
              <w:rPr>
                <w:b/>
                <w:bCs/>
                <w:color w:val="FF0000"/>
              </w:rPr>
            </w:pPr>
            <w:r w:rsidRPr="00D4271F">
              <w:rPr>
                <w:bCs/>
                <w:color w:val="auto"/>
              </w:rPr>
              <w:t>3</w:t>
            </w:r>
            <w:r w:rsidR="00D4271F" w:rsidRPr="00D4271F">
              <w:rPr>
                <w:bCs/>
                <w:color w:val="auto"/>
              </w:rPr>
              <w:t>4</w:t>
            </w:r>
            <w:r w:rsidR="007C5BAA" w:rsidRPr="00D4271F">
              <w:rPr>
                <w:bCs/>
                <w:color w:val="auto"/>
              </w:rPr>
              <w:t xml:space="preserve"> </w:t>
            </w:r>
            <w:r w:rsidR="00D4271F" w:rsidRPr="00D4271F">
              <w:rPr>
                <w:bCs/>
                <w:color w:val="auto"/>
              </w:rPr>
              <w:t>3</w:t>
            </w:r>
            <w:r w:rsidRPr="00D4271F">
              <w:rPr>
                <w:bCs/>
                <w:color w:val="auto"/>
              </w:rPr>
              <w:t>30</w:t>
            </w:r>
            <w:r w:rsidR="003727A8" w:rsidRPr="00D4271F">
              <w:rPr>
                <w:bCs/>
                <w:color w:val="auto"/>
              </w:rPr>
              <w:t xml:space="preserve">,00 </w:t>
            </w:r>
            <w:r w:rsidR="003727A8" w:rsidRPr="00D4271F">
              <w:rPr>
                <w:color w:val="auto"/>
                <w:sz w:val="22"/>
                <w:szCs w:val="22"/>
              </w:rPr>
              <w:t>€</w:t>
            </w:r>
          </w:p>
        </w:tc>
      </w:tr>
    </w:tbl>
    <w:p w14:paraId="4A48112A" w14:textId="77777777" w:rsidR="003727A8" w:rsidRPr="00EC378F" w:rsidRDefault="003727A8" w:rsidP="003727A8">
      <w:pPr>
        <w:rPr>
          <w:b/>
          <w:color w:val="auto"/>
          <w:lang w:eastAsia="en-US"/>
        </w:rPr>
      </w:pPr>
    </w:p>
    <w:p w14:paraId="49C75B3D" w14:textId="1BDA088D" w:rsidR="003727A8" w:rsidRPr="00EC378F" w:rsidRDefault="003727A8" w:rsidP="003727A8">
      <w:pPr>
        <w:jc w:val="both"/>
        <w:rPr>
          <w:color w:val="auto"/>
        </w:rPr>
      </w:pPr>
      <w:r w:rsidRPr="00EC378F">
        <w:rPr>
          <w:color w:val="auto"/>
        </w:rPr>
        <w:t>Zostatky z vlastných zdrojov v jednotlivých rozpočtových kapitolách boli účelovo rozdelené v</w:t>
      </w:r>
      <w:r w:rsidRPr="00EC378F">
        <w:rPr>
          <w:color w:val="auto"/>
          <w:highlight w:val="yellow"/>
        </w:rPr>
        <w:t xml:space="preserve"> </w:t>
      </w:r>
      <w:r w:rsidRPr="00EC378F">
        <w:rPr>
          <w:color w:val="auto"/>
        </w:rPr>
        <w:t>rozpočte na rok 202</w:t>
      </w:r>
      <w:r w:rsidR="00B9281F">
        <w:rPr>
          <w:color w:val="auto"/>
        </w:rPr>
        <w:t>5</w:t>
      </w:r>
      <w:r w:rsidRPr="00EC378F">
        <w:rPr>
          <w:color w:val="auto"/>
        </w:rPr>
        <w:t>. Ide hlavne o presun finančných prostriedkov na obstarané projekty resp. finančné prostriedky, ktoré sú účelovo viazané z mimoriadnych členských príspevkov. Dotácia za rok 202</w:t>
      </w:r>
      <w:r w:rsidR="00EC378F" w:rsidRPr="00EC378F">
        <w:rPr>
          <w:color w:val="auto"/>
        </w:rPr>
        <w:t>4</w:t>
      </w:r>
      <w:r w:rsidRPr="00EC378F">
        <w:rPr>
          <w:color w:val="auto"/>
        </w:rPr>
        <w:t xml:space="preserve"> na bežné výdavky bola čerpaná v maximálnej miere. </w:t>
      </w:r>
    </w:p>
    <w:p w14:paraId="00040AFB" w14:textId="60DFF9D9" w:rsidR="003727A8" w:rsidRPr="00846B88" w:rsidRDefault="003727A8" w:rsidP="003727A8">
      <w:pPr>
        <w:autoSpaceDE w:val="0"/>
        <w:autoSpaceDN w:val="0"/>
        <w:adjustRightInd w:val="0"/>
        <w:jc w:val="both"/>
        <w:rPr>
          <w:rFonts w:eastAsiaTheme="minorHAnsi"/>
          <w:color w:val="auto"/>
          <w:lang w:eastAsia="en-US"/>
        </w:rPr>
      </w:pPr>
      <w:r w:rsidRPr="00846B88">
        <w:rPr>
          <w:color w:val="auto"/>
        </w:rPr>
        <w:t>Kapitálové výdavky z roku 202</w:t>
      </w:r>
      <w:r w:rsidR="00EC378F" w:rsidRPr="00846B88">
        <w:rPr>
          <w:color w:val="auto"/>
        </w:rPr>
        <w:t>4</w:t>
      </w:r>
      <w:r w:rsidRPr="00846B88">
        <w:rPr>
          <w:color w:val="auto"/>
        </w:rPr>
        <w:t xml:space="preserve"> – </w:t>
      </w:r>
      <w:r w:rsidR="00B9281F" w:rsidRPr="00846B88">
        <w:rPr>
          <w:color w:val="auto"/>
        </w:rPr>
        <w:t>P</w:t>
      </w:r>
      <w:r w:rsidR="00352B44" w:rsidRPr="00846B88">
        <w:rPr>
          <w:color w:val="auto"/>
        </w:rPr>
        <w:t xml:space="preserve">D </w:t>
      </w:r>
      <w:r w:rsidR="0084400D" w:rsidRPr="00846B88">
        <w:rPr>
          <w:color w:val="auto"/>
        </w:rPr>
        <w:t>pre</w:t>
      </w:r>
      <w:r w:rsidR="00C27C4D" w:rsidRPr="00846B88">
        <w:rPr>
          <w:color w:val="auto"/>
        </w:rPr>
        <w:t xml:space="preserve"> 2. etapu cyklotrasy a</w:t>
      </w:r>
      <w:r w:rsidR="00AA1B6C" w:rsidRPr="00846B88">
        <w:rPr>
          <w:color w:val="auto"/>
        </w:rPr>
        <w:t> Lesný náučný chodník „ Terchovské srdce“</w:t>
      </w:r>
      <w:r w:rsidR="0084400D" w:rsidRPr="00846B88">
        <w:rPr>
          <w:color w:val="auto"/>
        </w:rPr>
        <w:t xml:space="preserve"> </w:t>
      </w:r>
      <w:r w:rsidR="007C5BAA" w:rsidRPr="00846B88">
        <w:rPr>
          <w:color w:val="auto"/>
        </w:rPr>
        <w:t xml:space="preserve"> </w:t>
      </w:r>
      <w:r w:rsidRPr="00846B88">
        <w:rPr>
          <w:rFonts w:eastAsiaTheme="minorHAnsi"/>
          <w:color w:val="auto"/>
          <w:lang w:eastAsia="en-US"/>
        </w:rPr>
        <w:t>budú dočerpané v zmysle zmluvy o poskytnutí dotácie</w:t>
      </w:r>
      <w:r w:rsidR="00AA1B6C" w:rsidRPr="00846B88">
        <w:rPr>
          <w:rFonts w:eastAsiaTheme="minorHAnsi"/>
          <w:color w:val="auto"/>
          <w:lang w:eastAsia="en-US"/>
        </w:rPr>
        <w:t xml:space="preserve"> najneskôr </w:t>
      </w:r>
      <w:r w:rsidRPr="00846B88">
        <w:rPr>
          <w:rFonts w:eastAsiaTheme="minorHAnsi"/>
          <w:color w:val="auto"/>
          <w:lang w:eastAsia="en-US"/>
        </w:rPr>
        <w:t>do 31.12.202</w:t>
      </w:r>
      <w:r w:rsidR="00846B88" w:rsidRPr="00846B88">
        <w:rPr>
          <w:rFonts w:eastAsiaTheme="minorHAnsi"/>
          <w:color w:val="auto"/>
          <w:lang w:eastAsia="en-US"/>
        </w:rPr>
        <w:t>6</w:t>
      </w:r>
      <w:r w:rsidR="007C5BAA" w:rsidRPr="00846B88">
        <w:rPr>
          <w:rFonts w:eastAsiaTheme="minorHAnsi"/>
          <w:color w:val="auto"/>
          <w:lang w:eastAsia="en-US"/>
        </w:rPr>
        <w:t xml:space="preserve"> </w:t>
      </w:r>
      <w:r w:rsidRPr="00846B88">
        <w:rPr>
          <w:rFonts w:eastAsiaTheme="minorHAnsi"/>
          <w:color w:val="auto"/>
          <w:lang w:eastAsia="en-US"/>
        </w:rPr>
        <w:t>.</w:t>
      </w:r>
    </w:p>
    <w:p w14:paraId="3625EE2A" w14:textId="77777777" w:rsidR="003727A8" w:rsidRPr="008C03A3" w:rsidRDefault="003727A8" w:rsidP="003727A8">
      <w:pPr>
        <w:jc w:val="both"/>
        <w:rPr>
          <w:color w:val="FF0000"/>
        </w:rPr>
      </w:pPr>
    </w:p>
    <w:p w14:paraId="682E96D3" w14:textId="77777777" w:rsidR="003727A8" w:rsidRPr="008C03A3" w:rsidRDefault="003727A8" w:rsidP="003727A8">
      <w:pPr>
        <w:jc w:val="both"/>
        <w:rPr>
          <w:color w:val="FF0000"/>
        </w:rPr>
      </w:pPr>
    </w:p>
    <w:p w14:paraId="5E5D14FC" w14:textId="77777777" w:rsidR="003727A8" w:rsidRPr="008C03A3" w:rsidRDefault="003727A8" w:rsidP="003727A8">
      <w:pPr>
        <w:jc w:val="both"/>
        <w:rPr>
          <w:color w:val="FF0000"/>
        </w:rPr>
      </w:pPr>
    </w:p>
    <w:p w14:paraId="33FAFCD0" w14:textId="77777777" w:rsidR="003727A8" w:rsidRPr="008C03A3" w:rsidRDefault="003727A8" w:rsidP="003727A8">
      <w:pPr>
        <w:ind w:firstLine="708"/>
        <w:rPr>
          <w:b/>
          <w:color w:val="FF0000"/>
        </w:rPr>
      </w:pPr>
    </w:p>
    <w:p w14:paraId="3EC1754E" w14:textId="77777777" w:rsidR="003727A8" w:rsidRPr="008C03A3" w:rsidRDefault="003727A8" w:rsidP="003727A8">
      <w:pPr>
        <w:ind w:firstLine="708"/>
        <w:rPr>
          <w:b/>
          <w:color w:val="FF0000"/>
        </w:rPr>
      </w:pPr>
    </w:p>
    <w:p w14:paraId="1EBDFE97" w14:textId="77777777" w:rsidR="003727A8" w:rsidRPr="008C03A3" w:rsidRDefault="003727A8" w:rsidP="003727A8">
      <w:pPr>
        <w:ind w:firstLine="708"/>
        <w:rPr>
          <w:b/>
          <w:color w:val="FF0000"/>
        </w:rPr>
      </w:pPr>
    </w:p>
    <w:p w14:paraId="79DCA4BE" w14:textId="77777777" w:rsidR="003727A8" w:rsidRPr="008C03A3" w:rsidRDefault="003727A8" w:rsidP="003727A8">
      <w:pPr>
        <w:ind w:firstLine="708"/>
        <w:rPr>
          <w:b/>
          <w:color w:val="FF0000"/>
        </w:rPr>
      </w:pPr>
    </w:p>
    <w:p w14:paraId="20A90E94" w14:textId="77777777" w:rsidR="003727A8" w:rsidRPr="008C03A3" w:rsidRDefault="003727A8" w:rsidP="003727A8">
      <w:pPr>
        <w:ind w:firstLine="708"/>
        <w:rPr>
          <w:b/>
          <w:color w:val="FF0000"/>
        </w:rPr>
      </w:pPr>
    </w:p>
    <w:p w14:paraId="10A0F97E" w14:textId="77777777" w:rsidR="003727A8" w:rsidRPr="008C03A3" w:rsidRDefault="003727A8" w:rsidP="003727A8">
      <w:pPr>
        <w:ind w:firstLine="708"/>
        <w:rPr>
          <w:b/>
          <w:color w:val="FF0000"/>
        </w:rPr>
      </w:pPr>
    </w:p>
    <w:p w14:paraId="0A901352" w14:textId="77777777" w:rsidR="003727A8" w:rsidRPr="008C03A3" w:rsidRDefault="003727A8" w:rsidP="003727A8">
      <w:pPr>
        <w:ind w:firstLine="708"/>
        <w:rPr>
          <w:b/>
          <w:color w:val="FF0000"/>
          <w:sz w:val="28"/>
          <w:szCs w:val="28"/>
        </w:rPr>
      </w:pPr>
    </w:p>
    <w:p w14:paraId="5441DB46" w14:textId="77777777" w:rsidR="003727A8" w:rsidRPr="008C03A3" w:rsidRDefault="003727A8" w:rsidP="003727A8">
      <w:pPr>
        <w:ind w:firstLine="708"/>
        <w:rPr>
          <w:b/>
          <w:color w:val="FF0000"/>
          <w:sz w:val="28"/>
          <w:szCs w:val="28"/>
        </w:rPr>
      </w:pPr>
    </w:p>
    <w:p w14:paraId="7D85E5E4" w14:textId="77777777" w:rsidR="003727A8" w:rsidRPr="008C03A3" w:rsidRDefault="003727A8" w:rsidP="003727A8">
      <w:pPr>
        <w:ind w:firstLine="708"/>
        <w:rPr>
          <w:b/>
          <w:color w:val="FF0000"/>
          <w:sz w:val="28"/>
          <w:szCs w:val="28"/>
        </w:rPr>
      </w:pPr>
    </w:p>
    <w:p w14:paraId="06E9A4EC" w14:textId="77777777" w:rsidR="003727A8" w:rsidRPr="008C03A3" w:rsidRDefault="003727A8" w:rsidP="003727A8">
      <w:pPr>
        <w:ind w:firstLine="708"/>
        <w:rPr>
          <w:b/>
          <w:color w:val="FF0000"/>
          <w:sz w:val="28"/>
          <w:szCs w:val="28"/>
        </w:rPr>
      </w:pPr>
    </w:p>
    <w:p w14:paraId="669C6E85" w14:textId="77777777" w:rsidR="003727A8" w:rsidRPr="008C03A3" w:rsidRDefault="003727A8" w:rsidP="003727A8">
      <w:pPr>
        <w:ind w:firstLine="708"/>
        <w:rPr>
          <w:b/>
          <w:color w:val="FF0000"/>
          <w:sz w:val="28"/>
          <w:szCs w:val="28"/>
        </w:rPr>
      </w:pPr>
    </w:p>
    <w:p w14:paraId="74ED281B" w14:textId="77777777" w:rsidR="003727A8" w:rsidRPr="008C03A3" w:rsidRDefault="003727A8" w:rsidP="003727A8">
      <w:pPr>
        <w:ind w:firstLine="708"/>
        <w:rPr>
          <w:b/>
          <w:color w:val="FF0000"/>
          <w:sz w:val="28"/>
          <w:szCs w:val="28"/>
        </w:rPr>
      </w:pPr>
    </w:p>
    <w:p w14:paraId="14D15763" w14:textId="77777777" w:rsidR="003727A8" w:rsidRPr="008C03A3" w:rsidRDefault="003727A8" w:rsidP="003727A8">
      <w:pPr>
        <w:ind w:firstLine="708"/>
        <w:rPr>
          <w:b/>
          <w:color w:val="FF0000"/>
          <w:sz w:val="28"/>
          <w:szCs w:val="28"/>
        </w:rPr>
      </w:pPr>
    </w:p>
    <w:p w14:paraId="2A8D4514" w14:textId="77777777" w:rsidR="003727A8" w:rsidRPr="005B6A84" w:rsidRDefault="003727A8" w:rsidP="003727A8">
      <w:pPr>
        <w:spacing w:before="120" w:after="120"/>
        <w:rPr>
          <w:b/>
          <w:color w:val="auto"/>
          <w:sz w:val="28"/>
          <w:szCs w:val="28"/>
        </w:rPr>
      </w:pPr>
      <w:r w:rsidRPr="005B6A84">
        <w:rPr>
          <w:b/>
          <w:color w:val="auto"/>
          <w:sz w:val="28"/>
          <w:szCs w:val="28"/>
        </w:rPr>
        <w:t>Kapitola I.</w:t>
      </w:r>
    </w:p>
    <w:p w14:paraId="089FD08F" w14:textId="587B317F" w:rsidR="003727A8" w:rsidRPr="00A47A85" w:rsidRDefault="003727A8" w:rsidP="003727A8">
      <w:pPr>
        <w:jc w:val="both"/>
        <w:rPr>
          <w:color w:val="auto"/>
        </w:rPr>
      </w:pPr>
      <w:r w:rsidRPr="005B6A84">
        <w:rPr>
          <w:color w:val="auto"/>
        </w:rPr>
        <w:t xml:space="preserve">Celková rozpočtová hodnota v kapitole </w:t>
      </w:r>
      <w:r w:rsidRPr="00A47A85">
        <w:rPr>
          <w:color w:val="auto"/>
        </w:rPr>
        <w:t xml:space="preserve">I. bola </w:t>
      </w:r>
      <w:r w:rsidR="00772EC7" w:rsidRPr="00A47A85">
        <w:rPr>
          <w:color w:val="auto"/>
        </w:rPr>
        <w:t>4</w:t>
      </w:r>
      <w:r w:rsidR="00F14AE9" w:rsidRPr="00A47A85">
        <w:rPr>
          <w:color w:val="auto"/>
        </w:rPr>
        <w:t>5</w:t>
      </w:r>
      <w:r w:rsidR="000D7CA4" w:rsidRPr="00A47A85">
        <w:rPr>
          <w:color w:val="auto"/>
        </w:rPr>
        <w:t xml:space="preserve"> </w:t>
      </w:r>
      <w:r w:rsidR="00772EC7" w:rsidRPr="00A47A85">
        <w:rPr>
          <w:color w:val="auto"/>
        </w:rPr>
        <w:t>684</w:t>
      </w:r>
      <w:r w:rsidRPr="00A47A85">
        <w:rPr>
          <w:color w:val="auto"/>
        </w:rPr>
        <w:t>,00 €, z toho bola </w:t>
      </w:r>
      <w:r w:rsidR="00F14AE9" w:rsidRPr="00A47A85">
        <w:rPr>
          <w:color w:val="auto"/>
        </w:rPr>
        <w:t>41 684</w:t>
      </w:r>
      <w:r w:rsidRPr="00A47A85">
        <w:rPr>
          <w:color w:val="auto"/>
        </w:rPr>
        <w:t xml:space="preserve">,00 € dotácia. </w:t>
      </w:r>
    </w:p>
    <w:p w14:paraId="7610AB94" w14:textId="77777777" w:rsidR="003727A8" w:rsidRPr="008C03A3" w:rsidRDefault="003727A8" w:rsidP="003727A8">
      <w:pPr>
        <w:jc w:val="both"/>
        <w:rPr>
          <w:b/>
          <w:color w:val="FF0000"/>
        </w:rPr>
      </w:pPr>
    </w:p>
    <w:tbl>
      <w:tblPr>
        <w:tblpPr w:leftFromText="141" w:rightFromText="141" w:vertAnchor="text" w:tblpY="8"/>
        <w:tblW w:w="9320"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811"/>
        <w:gridCol w:w="1453"/>
        <w:gridCol w:w="1388"/>
        <w:gridCol w:w="1668"/>
      </w:tblGrid>
      <w:tr w:rsidR="008C03A3" w:rsidRPr="008C03A3" w14:paraId="11504A1B" w14:textId="77777777" w:rsidTr="006B12E2">
        <w:trPr>
          <w:trHeight w:val="390"/>
        </w:trPr>
        <w:tc>
          <w:tcPr>
            <w:tcW w:w="4811" w:type="dxa"/>
            <w:tcBorders>
              <w:top w:val="single" w:sz="8" w:space="0" w:color="00000A"/>
              <w:left w:val="single" w:sz="8" w:space="0" w:color="00000A"/>
              <w:bottom w:val="single" w:sz="8" w:space="0" w:color="00000A"/>
              <w:right w:val="nil"/>
            </w:tcBorders>
            <w:shd w:val="clear" w:color="auto" w:fill="92D050"/>
            <w:vAlign w:val="center"/>
            <w:hideMark/>
          </w:tcPr>
          <w:p w14:paraId="78933E5B" w14:textId="77777777" w:rsidR="003727A8" w:rsidRPr="005B6A84" w:rsidRDefault="003727A8" w:rsidP="006B12E2">
            <w:pPr>
              <w:spacing w:line="276" w:lineRule="auto"/>
              <w:jc w:val="center"/>
              <w:rPr>
                <w:b/>
                <w:bCs/>
                <w:color w:val="auto"/>
                <w:sz w:val="22"/>
                <w:szCs w:val="22"/>
                <w:lang w:eastAsia="en-US"/>
              </w:rPr>
            </w:pPr>
            <w:r w:rsidRPr="005B6A84">
              <w:rPr>
                <w:bCs/>
                <w:color w:val="auto"/>
                <w:sz w:val="22"/>
                <w:szCs w:val="22"/>
              </w:rPr>
              <w:t>Čerpanie</w:t>
            </w:r>
          </w:p>
        </w:tc>
        <w:tc>
          <w:tcPr>
            <w:tcW w:w="1453" w:type="dxa"/>
            <w:tcBorders>
              <w:top w:val="single" w:sz="8" w:space="0" w:color="00000A"/>
              <w:left w:val="nil"/>
              <w:bottom w:val="single" w:sz="8" w:space="0" w:color="00000A"/>
              <w:right w:val="nil"/>
            </w:tcBorders>
            <w:shd w:val="clear" w:color="auto" w:fill="92D050"/>
            <w:vAlign w:val="center"/>
            <w:hideMark/>
          </w:tcPr>
          <w:p w14:paraId="43CC10FC" w14:textId="77777777" w:rsidR="003727A8" w:rsidRPr="005B6A84" w:rsidRDefault="003727A8" w:rsidP="006B12E2">
            <w:pPr>
              <w:spacing w:line="276" w:lineRule="auto"/>
              <w:jc w:val="center"/>
              <w:rPr>
                <w:b/>
                <w:color w:val="auto"/>
                <w:sz w:val="22"/>
                <w:szCs w:val="22"/>
                <w:lang w:eastAsia="en-US"/>
              </w:rPr>
            </w:pPr>
            <w:r w:rsidRPr="005B6A84">
              <w:rPr>
                <w:color w:val="auto"/>
                <w:sz w:val="22"/>
                <w:szCs w:val="22"/>
              </w:rPr>
              <w:t>Vlastné zdroje</w:t>
            </w:r>
          </w:p>
        </w:tc>
        <w:tc>
          <w:tcPr>
            <w:tcW w:w="1388" w:type="dxa"/>
            <w:tcBorders>
              <w:top w:val="single" w:sz="8" w:space="0" w:color="00000A"/>
              <w:left w:val="nil"/>
              <w:bottom w:val="single" w:sz="8" w:space="0" w:color="00000A"/>
              <w:right w:val="nil"/>
            </w:tcBorders>
            <w:shd w:val="clear" w:color="auto" w:fill="92D050"/>
            <w:vAlign w:val="center"/>
            <w:hideMark/>
          </w:tcPr>
          <w:p w14:paraId="06B46AFE" w14:textId="77777777" w:rsidR="003727A8" w:rsidRPr="005B6A84" w:rsidRDefault="003727A8" w:rsidP="006B12E2">
            <w:pPr>
              <w:spacing w:line="276" w:lineRule="auto"/>
              <w:jc w:val="center"/>
              <w:rPr>
                <w:b/>
                <w:color w:val="auto"/>
                <w:sz w:val="22"/>
                <w:szCs w:val="22"/>
                <w:lang w:eastAsia="en-US"/>
              </w:rPr>
            </w:pPr>
            <w:r w:rsidRPr="005B6A84">
              <w:rPr>
                <w:color w:val="auto"/>
                <w:sz w:val="22"/>
                <w:szCs w:val="22"/>
              </w:rPr>
              <w:t>Dotácia</w:t>
            </w:r>
          </w:p>
        </w:tc>
        <w:tc>
          <w:tcPr>
            <w:tcW w:w="1668" w:type="dxa"/>
            <w:tcBorders>
              <w:top w:val="single" w:sz="8" w:space="0" w:color="00000A"/>
              <w:left w:val="single" w:sz="8" w:space="0" w:color="00000A"/>
              <w:bottom w:val="single" w:sz="8" w:space="0" w:color="00000A"/>
              <w:right w:val="single" w:sz="8" w:space="0" w:color="00000A"/>
            </w:tcBorders>
            <w:shd w:val="clear" w:color="auto" w:fill="92D050"/>
            <w:vAlign w:val="center"/>
            <w:hideMark/>
          </w:tcPr>
          <w:p w14:paraId="527944C6" w14:textId="77777777" w:rsidR="003727A8" w:rsidRPr="005B6A84" w:rsidRDefault="003727A8" w:rsidP="006B12E2">
            <w:pPr>
              <w:spacing w:line="276" w:lineRule="auto"/>
              <w:jc w:val="center"/>
              <w:rPr>
                <w:b/>
                <w:bCs/>
                <w:color w:val="auto"/>
                <w:sz w:val="22"/>
                <w:szCs w:val="22"/>
                <w:lang w:eastAsia="en-US"/>
              </w:rPr>
            </w:pPr>
            <w:r w:rsidRPr="005B6A84">
              <w:rPr>
                <w:bCs/>
                <w:color w:val="auto"/>
                <w:sz w:val="22"/>
                <w:szCs w:val="22"/>
              </w:rPr>
              <w:t>SPOLU</w:t>
            </w:r>
          </w:p>
        </w:tc>
      </w:tr>
      <w:tr w:rsidR="008C03A3" w:rsidRPr="008C03A3" w14:paraId="3F0915FE" w14:textId="77777777" w:rsidTr="006B12E2">
        <w:trPr>
          <w:trHeight w:val="390"/>
        </w:trPr>
        <w:tc>
          <w:tcPr>
            <w:tcW w:w="4811" w:type="dxa"/>
            <w:tcBorders>
              <w:top w:val="single" w:sz="8" w:space="0" w:color="00000A"/>
              <w:left w:val="single" w:sz="8" w:space="0" w:color="00000A"/>
              <w:bottom w:val="single" w:sz="8" w:space="0" w:color="00000A"/>
              <w:right w:val="nil"/>
            </w:tcBorders>
            <w:shd w:val="clear" w:color="auto" w:fill="05C7C7"/>
            <w:vAlign w:val="center"/>
            <w:hideMark/>
          </w:tcPr>
          <w:p w14:paraId="5037B00B" w14:textId="77777777" w:rsidR="003727A8" w:rsidRPr="00A47A85" w:rsidRDefault="003727A8" w:rsidP="006B12E2">
            <w:pPr>
              <w:spacing w:line="276" w:lineRule="auto"/>
              <w:jc w:val="both"/>
              <w:rPr>
                <w:b/>
                <w:bCs/>
                <w:color w:val="auto"/>
                <w:sz w:val="22"/>
                <w:szCs w:val="22"/>
                <w:lang w:eastAsia="en-US"/>
              </w:rPr>
            </w:pPr>
            <w:r w:rsidRPr="00A47A85">
              <w:rPr>
                <w:bCs/>
                <w:color w:val="auto"/>
                <w:sz w:val="22"/>
                <w:szCs w:val="22"/>
              </w:rPr>
              <w:t>Kapitola I.  Marketing a propagácia</w:t>
            </w:r>
          </w:p>
        </w:tc>
        <w:tc>
          <w:tcPr>
            <w:tcW w:w="1453" w:type="dxa"/>
            <w:tcBorders>
              <w:top w:val="single" w:sz="8" w:space="0" w:color="00000A"/>
              <w:left w:val="nil"/>
              <w:bottom w:val="single" w:sz="8" w:space="0" w:color="00000A"/>
              <w:right w:val="nil"/>
            </w:tcBorders>
            <w:shd w:val="clear" w:color="auto" w:fill="05C7C7"/>
            <w:vAlign w:val="center"/>
            <w:hideMark/>
          </w:tcPr>
          <w:p w14:paraId="036985B8" w14:textId="101C9E5D" w:rsidR="003727A8" w:rsidRPr="00A47A85" w:rsidRDefault="00A47A85" w:rsidP="000D7CA4">
            <w:pPr>
              <w:spacing w:line="276" w:lineRule="auto"/>
              <w:jc w:val="center"/>
              <w:rPr>
                <w:b/>
                <w:color w:val="auto"/>
                <w:sz w:val="22"/>
                <w:szCs w:val="22"/>
                <w:lang w:eastAsia="en-US"/>
              </w:rPr>
            </w:pPr>
            <w:r w:rsidRPr="00A47A85">
              <w:rPr>
                <w:color w:val="auto"/>
                <w:sz w:val="22"/>
                <w:szCs w:val="22"/>
              </w:rPr>
              <w:t>4</w:t>
            </w:r>
            <w:r w:rsidR="000D7CA4" w:rsidRPr="00A47A85">
              <w:rPr>
                <w:color w:val="auto"/>
                <w:sz w:val="22"/>
                <w:szCs w:val="22"/>
              </w:rPr>
              <w:t xml:space="preserve"> 00</w:t>
            </w:r>
            <w:r w:rsidR="003727A8" w:rsidRPr="00A47A85">
              <w:rPr>
                <w:color w:val="auto"/>
                <w:sz w:val="22"/>
                <w:szCs w:val="22"/>
              </w:rPr>
              <w:t>0,00 €</w:t>
            </w:r>
          </w:p>
        </w:tc>
        <w:tc>
          <w:tcPr>
            <w:tcW w:w="1388" w:type="dxa"/>
            <w:tcBorders>
              <w:top w:val="single" w:sz="8" w:space="0" w:color="00000A"/>
              <w:left w:val="nil"/>
              <w:bottom w:val="single" w:sz="8" w:space="0" w:color="00000A"/>
              <w:right w:val="nil"/>
            </w:tcBorders>
            <w:shd w:val="clear" w:color="auto" w:fill="05C7C7"/>
            <w:vAlign w:val="center"/>
            <w:hideMark/>
          </w:tcPr>
          <w:p w14:paraId="023B90A8" w14:textId="4E7015BC" w:rsidR="003727A8" w:rsidRPr="00A47A85" w:rsidRDefault="00A47A85" w:rsidP="006B12E2">
            <w:pPr>
              <w:spacing w:line="276" w:lineRule="auto"/>
              <w:jc w:val="center"/>
              <w:rPr>
                <w:b/>
                <w:color w:val="auto"/>
                <w:sz w:val="22"/>
                <w:szCs w:val="22"/>
                <w:lang w:eastAsia="en-US"/>
              </w:rPr>
            </w:pPr>
            <w:r w:rsidRPr="00A47A85">
              <w:rPr>
                <w:color w:val="auto"/>
                <w:sz w:val="22"/>
                <w:szCs w:val="22"/>
              </w:rPr>
              <w:t>41 684</w:t>
            </w:r>
            <w:r w:rsidR="003727A8" w:rsidRPr="00A47A85">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422921F9" w14:textId="1CAC561D" w:rsidR="003727A8" w:rsidRPr="00A47A85" w:rsidRDefault="00A47A85" w:rsidP="006B12E2">
            <w:pPr>
              <w:spacing w:line="276" w:lineRule="auto"/>
              <w:jc w:val="center"/>
              <w:rPr>
                <w:b/>
                <w:color w:val="auto"/>
                <w:sz w:val="22"/>
                <w:szCs w:val="22"/>
                <w:lang w:eastAsia="en-US"/>
              </w:rPr>
            </w:pPr>
            <w:r w:rsidRPr="00A47A85">
              <w:rPr>
                <w:color w:val="auto"/>
                <w:sz w:val="22"/>
                <w:szCs w:val="22"/>
              </w:rPr>
              <w:t>46</w:t>
            </w:r>
            <w:r w:rsidR="000D7CA4" w:rsidRPr="00A47A85">
              <w:rPr>
                <w:color w:val="auto"/>
                <w:sz w:val="22"/>
                <w:szCs w:val="22"/>
              </w:rPr>
              <w:t xml:space="preserve"> </w:t>
            </w:r>
            <w:r w:rsidRPr="00A47A85">
              <w:rPr>
                <w:color w:val="auto"/>
                <w:sz w:val="22"/>
                <w:szCs w:val="22"/>
              </w:rPr>
              <w:t>684</w:t>
            </w:r>
            <w:r w:rsidR="003727A8" w:rsidRPr="00A47A85">
              <w:rPr>
                <w:color w:val="auto"/>
                <w:sz w:val="22"/>
                <w:szCs w:val="22"/>
              </w:rPr>
              <w:t>,00 €</w:t>
            </w:r>
          </w:p>
        </w:tc>
      </w:tr>
      <w:tr w:rsidR="008C03A3" w:rsidRPr="008C03A3" w14:paraId="11F50D56" w14:textId="77777777" w:rsidTr="006B12E2">
        <w:trPr>
          <w:trHeight w:val="375"/>
        </w:trPr>
        <w:tc>
          <w:tcPr>
            <w:tcW w:w="4811" w:type="dxa"/>
            <w:tcBorders>
              <w:top w:val="single" w:sz="8" w:space="0" w:color="00000A"/>
              <w:left w:val="single" w:sz="8" w:space="0" w:color="00000A"/>
              <w:bottom w:val="single" w:sz="8" w:space="0" w:color="00000A"/>
              <w:right w:val="nil"/>
            </w:tcBorders>
            <w:vAlign w:val="center"/>
            <w:hideMark/>
          </w:tcPr>
          <w:p w14:paraId="5A9D7528" w14:textId="77777777" w:rsidR="003727A8" w:rsidRPr="00F14AE9" w:rsidRDefault="003727A8" w:rsidP="006B12E2">
            <w:pPr>
              <w:spacing w:line="276" w:lineRule="auto"/>
              <w:jc w:val="both"/>
              <w:rPr>
                <w:b/>
                <w:color w:val="auto"/>
                <w:sz w:val="22"/>
                <w:szCs w:val="22"/>
                <w:lang w:eastAsia="en-US"/>
              </w:rPr>
            </w:pPr>
            <w:r w:rsidRPr="00F14AE9">
              <w:rPr>
                <w:color w:val="auto"/>
                <w:sz w:val="22"/>
                <w:szCs w:val="22"/>
              </w:rPr>
              <w:t>Regionálna karta</w:t>
            </w:r>
          </w:p>
        </w:tc>
        <w:tc>
          <w:tcPr>
            <w:tcW w:w="1453" w:type="dxa"/>
            <w:tcBorders>
              <w:top w:val="single" w:sz="8" w:space="0" w:color="00000A"/>
              <w:left w:val="nil"/>
              <w:bottom w:val="single" w:sz="8" w:space="0" w:color="00000A"/>
              <w:right w:val="nil"/>
            </w:tcBorders>
            <w:vAlign w:val="center"/>
            <w:hideMark/>
          </w:tcPr>
          <w:p w14:paraId="65A46F19" w14:textId="77777777" w:rsidR="003727A8" w:rsidRPr="00F14AE9" w:rsidRDefault="003727A8" w:rsidP="006B12E2">
            <w:pPr>
              <w:spacing w:line="276" w:lineRule="auto"/>
              <w:jc w:val="center"/>
              <w:rPr>
                <w:b/>
                <w:color w:val="auto"/>
                <w:sz w:val="22"/>
                <w:szCs w:val="22"/>
                <w:lang w:eastAsia="en-US"/>
              </w:rPr>
            </w:pPr>
            <w:r w:rsidRPr="00F14AE9">
              <w:rPr>
                <w:color w:val="auto"/>
                <w:sz w:val="22"/>
                <w:szCs w:val="22"/>
              </w:rPr>
              <w:t xml:space="preserve"> 0,00 €</w:t>
            </w:r>
          </w:p>
        </w:tc>
        <w:tc>
          <w:tcPr>
            <w:tcW w:w="1388" w:type="dxa"/>
            <w:tcBorders>
              <w:top w:val="single" w:sz="8" w:space="0" w:color="00000A"/>
              <w:left w:val="nil"/>
              <w:bottom w:val="single" w:sz="8" w:space="0" w:color="00000A"/>
              <w:right w:val="nil"/>
            </w:tcBorders>
            <w:vAlign w:val="center"/>
            <w:hideMark/>
          </w:tcPr>
          <w:p w14:paraId="7046FDAD" w14:textId="23020A52" w:rsidR="003727A8" w:rsidRPr="00F14AE9" w:rsidRDefault="00FD0688" w:rsidP="006B12E2">
            <w:pPr>
              <w:spacing w:line="276" w:lineRule="auto"/>
              <w:jc w:val="center"/>
              <w:rPr>
                <w:b/>
                <w:color w:val="auto"/>
                <w:sz w:val="22"/>
                <w:szCs w:val="22"/>
                <w:lang w:eastAsia="en-US"/>
              </w:rPr>
            </w:pPr>
            <w:r w:rsidRPr="00F14AE9">
              <w:rPr>
                <w:color w:val="auto"/>
                <w:sz w:val="22"/>
                <w:szCs w:val="22"/>
              </w:rPr>
              <w:t>432</w:t>
            </w:r>
            <w:r w:rsidR="003727A8" w:rsidRPr="00F14AE9">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6E7ECFC1" w14:textId="25AF38FB" w:rsidR="003727A8" w:rsidRPr="00F14AE9" w:rsidRDefault="003727A8" w:rsidP="006B12E2">
            <w:pPr>
              <w:spacing w:line="276" w:lineRule="auto"/>
              <w:jc w:val="center"/>
              <w:rPr>
                <w:b/>
                <w:color w:val="auto"/>
                <w:sz w:val="22"/>
                <w:szCs w:val="22"/>
                <w:lang w:eastAsia="en-US"/>
              </w:rPr>
            </w:pPr>
            <w:r w:rsidRPr="00F14AE9">
              <w:rPr>
                <w:color w:val="auto"/>
                <w:sz w:val="22"/>
                <w:szCs w:val="22"/>
              </w:rPr>
              <w:t xml:space="preserve"> </w:t>
            </w:r>
            <w:r w:rsidR="00FD0688" w:rsidRPr="00F14AE9">
              <w:rPr>
                <w:color w:val="auto"/>
                <w:sz w:val="22"/>
                <w:szCs w:val="22"/>
              </w:rPr>
              <w:t>432</w:t>
            </w:r>
            <w:r w:rsidRPr="00F14AE9">
              <w:rPr>
                <w:color w:val="auto"/>
                <w:sz w:val="22"/>
                <w:szCs w:val="22"/>
              </w:rPr>
              <w:t>,00 €</w:t>
            </w:r>
          </w:p>
        </w:tc>
      </w:tr>
      <w:tr w:rsidR="008C03A3" w:rsidRPr="008C03A3" w14:paraId="02D718C6" w14:textId="77777777" w:rsidTr="006B12E2">
        <w:trPr>
          <w:trHeight w:val="375"/>
        </w:trPr>
        <w:tc>
          <w:tcPr>
            <w:tcW w:w="4811" w:type="dxa"/>
            <w:tcBorders>
              <w:top w:val="single" w:sz="8" w:space="0" w:color="00000A"/>
              <w:left w:val="single" w:sz="8" w:space="0" w:color="00000A"/>
              <w:bottom w:val="single" w:sz="8" w:space="0" w:color="00000A"/>
              <w:right w:val="nil"/>
            </w:tcBorders>
            <w:vAlign w:val="center"/>
            <w:hideMark/>
          </w:tcPr>
          <w:p w14:paraId="010D5737" w14:textId="77777777" w:rsidR="003727A8" w:rsidRPr="00F14AE9" w:rsidRDefault="003727A8" w:rsidP="006B12E2">
            <w:pPr>
              <w:spacing w:line="276" w:lineRule="auto"/>
              <w:jc w:val="both"/>
              <w:rPr>
                <w:b/>
                <w:color w:val="auto"/>
                <w:sz w:val="22"/>
                <w:szCs w:val="22"/>
                <w:lang w:eastAsia="en-US"/>
              </w:rPr>
            </w:pPr>
            <w:r w:rsidRPr="00F14AE9">
              <w:rPr>
                <w:color w:val="auto"/>
                <w:sz w:val="22"/>
                <w:szCs w:val="22"/>
              </w:rPr>
              <w:t>Marketing</w:t>
            </w:r>
          </w:p>
        </w:tc>
        <w:tc>
          <w:tcPr>
            <w:tcW w:w="1453" w:type="dxa"/>
            <w:tcBorders>
              <w:top w:val="single" w:sz="8" w:space="0" w:color="00000A"/>
              <w:left w:val="nil"/>
              <w:bottom w:val="single" w:sz="8" w:space="0" w:color="00000A"/>
              <w:right w:val="nil"/>
            </w:tcBorders>
            <w:vAlign w:val="center"/>
            <w:hideMark/>
          </w:tcPr>
          <w:p w14:paraId="77D78A94" w14:textId="08832166" w:rsidR="003727A8" w:rsidRPr="00F14AE9" w:rsidRDefault="00F14AE9" w:rsidP="006B12E2">
            <w:pPr>
              <w:spacing w:line="276" w:lineRule="auto"/>
              <w:jc w:val="center"/>
              <w:rPr>
                <w:b/>
                <w:color w:val="auto"/>
                <w:sz w:val="22"/>
                <w:szCs w:val="22"/>
                <w:lang w:eastAsia="en-US"/>
              </w:rPr>
            </w:pPr>
            <w:r w:rsidRPr="00F14AE9">
              <w:rPr>
                <w:color w:val="auto"/>
                <w:sz w:val="22"/>
                <w:szCs w:val="22"/>
              </w:rPr>
              <w:t>4 00</w:t>
            </w:r>
            <w:r w:rsidR="003727A8" w:rsidRPr="00F14AE9">
              <w:rPr>
                <w:color w:val="auto"/>
                <w:sz w:val="22"/>
                <w:szCs w:val="22"/>
              </w:rPr>
              <w:t>0,00 €</w:t>
            </w:r>
          </w:p>
        </w:tc>
        <w:tc>
          <w:tcPr>
            <w:tcW w:w="1388" w:type="dxa"/>
            <w:tcBorders>
              <w:top w:val="single" w:sz="8" w:space="0" w:color="00000A"/>
              <w:left w:val="nil"/>
              <w:bottom w:val="single" w:sz="8" w:space="0" w:color="00000A"/>
              <w:right w:val="nil"/>
            </w:tcBorders>
            <w:vAlign w:val="center"/>
            <w:hideMark/>
          </w:tcPr>
          <w:p w14:paraId="22EC596A" w14:textId="035017A2" w:rsidR="003727A8" w:rsidRPr="00F14AE9" w:rsidRDefault="003727A8" w:rsidP="006B12E2">
            <w:pPr>
              <w:spacing w:line="276" w:lineRule="auto"/>
              <w:jc w:val="center"/>
              <w:rPr>
                <w:b/>
                <w:color w:val="auto"/>
                <w:sz w:val="22"/>
                <w:szCs w:val="22"/>
                <w:lang w:eastAsia="en-US"/>
              </w:rPr>
            </w:pPr>
            <w:r w:rsidRPr="00F14AE9">
              <w:rPr>
                <w:color w:val="auto"/>
                <w:sz w:val="22"/>
                <w:szCs w:val="22"/>
              </w:rPr>
              <w:t>1</w:t>
            </w:r>
            <w:r w:rsidR="00F14AE9" w:rsidRPr="00F14AE9">
              <w:rPr>
                <w:color w:val="auto"/>
                <w:sz w:val="22"/>
                <w:szCs w:val="22"/>
              </w:rPr>
              <w:t>5</w:t>
            </w:r>
            <w:r w:rsidR="00FD0688" w:rsidRPr="00F14AE9">
              <w:rPr>
                <w:color w:val="auto"/>
                <w:sz w:val="22"/>
                <w:szCs w:val="22"/>
              </w:rPr>
              <w:t xml:space="preserve"> </w:t>
            </w:r>
            <w:r w:rsidR="00F14AE9" w:rsidRPr="00F14AE9">
              <w:rPr>
                <w:color w:val="auto"/>
                <w:sz w:val="22"/>
                <w:szCs w:val="22"/>
              </w:rPr>
              <w:t>5</w:t>
            </w:r>
            <w:r w:rsidRPr="00F14AE9">
              <w:rPr>
                <w:color w:val="auto"/>
                <w:sz w:val="22"/>
                <w:szCs w:val="22"/>
              </w:rPr>
              <w:t>00,00 €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602EEA15" w14:textId="5BC8A50A" w:rsidR="003727A8" w:rsidRPr="00F14AE9" w:rsidRDefault="003727A8" w:rsidP="006B12E2">
            <w:pPr>
              <w:spacing w:line="276" w:lineRule="auto"/>
              <w:jc w:val="center"/>
              <w:rPr>
                <w:b/>
                <w:color w:val="auto"/>
                <w:sz w:val="22"/>
                <w:szCs w:val="22"/>
                <w:lang w:eastAsia="en-US"/>
              </w:rPr>
            </w:pPr>
            <w:r w:rsidRPr="00F14AE9">
              <w:rPr>
                <w:color w:val="auto"/>
                <w:sz w:val="22"/>
                <w:szCs w:val="22"/>
              </w:rPr>
              <w:t>1</w:t>
            </w:r>
            <w:r w:rsidR="00D72FE4">
              <w:rPr>
                <w:color w:val="auto"/>
                <w:sz w:val="22"/>
                <w:szCs w:val="22"/>
              </w:rPr>
              <w:t>9</w:t>
            </w:r>
            <w:r w:rsidRPr="00F14AE9">
              <w:rPr>
                <w:color w:val="auto"/>
                <w:sz w:val="22"/>
                <w:szCs w:val="22"/>
              </w:rPr>
              <w:t xml:space="preserve"> </w:t>
            </w:r>
            <w:r w:rsidR="00D72FE4">
              <w:rPr>
                <w:color w:val="auto"/>
                <w:sz w:val="22"/>
                <w:szCs w:val="22"/>
              </w:rPr>
              <w:t>5</w:t>
            </w:r>
            <w:r w:rsidRPr="00F14AE9">
              <w:rPr>
                <w:color w:val="auto"/>
                <w:sz w:val="22"/>
                <w:szCs w:val="22"/>
              </w:rPr>
              <w:t>00,00 €</w:t>
            </w:r>
          </w:p>
        </w:tc>
      </w:tr>
      <w:tr w:rsidR="008C03A3" w:rsidRPr="008C03A3" w14:paraId="0DB8B570" w14:textId="77777777" w:rsidTr="006B12E2">
        <w:trPr>
          <w:trHeight w:val="375"/>
        </w:trPr>
        <w:tc>
          <w:tcPr>
            <w:tcW w:w="4811" w:type="dxa"/>
            <w:tcBorders>
              <w:top w:val="single" w:sz="8" w:space="0" w:color="00000A"/>
              <w:left w:val="single" w:sz="8" w:space="0" w:color="00000A"/>
              <w:bottom w:val="single" w:sz="8" w:space="0" w:color="00000A"/>
              <w:right w:val="nil"/>
            </w:tcBorders>
            <w:vAlign w:val="center"/>
            <w:hideMark/>
          </w:tcPr>
          <w:p w14:paraId="10DE220C" w14:textId="77777777" w:rsidR="003727A8" w:rsidRPr="00D72FE4" w:rsidRDefault="003727A8" w:rsidP="006B12E2">
            <w:pPr>
              <w:spacing w:line="276" w:lineRule="auto"/>
              <w:jc w:val="both"/>
              <w:rPr>
                <w:b/>
                <w:color w:val="auto"/>
                <w:sz w:val="22"/>
                <w:szCs w:val="22"/>
                <w:lang w:eastAsia="en-US"/>
              </w:rPr>
            </w:pPr>
            <w:r w:rsidRPr="00D72FE4">
              <w:rPr>
                <w:color w:val="auto"/>
                <w:sz w:val="22"/>
                <w:szCs w:val="22"/>
              </w:rPr>
              <w:t>Tlač, preklady, texty, grafika</w:t>
            </w:r>
          </w:p>
        </w:tc>
        <w:tc>
          <w:tcPr>
            <w:tcW w:w="1453" w:type="dxa"/>
            <w:tcBorders>
              <w:top w:val="single" w:sz="8" w:space="0" w:color="00000A"/>
              <w:left w:val="nil"/>
              <w:bottom w:val="single" w:sz="8" w:space="0" w:color="00000A"/>
              <w:right w:val="nil"/>
            </w:tcBorders>
            <w:vAlign w:val="center"/>
            <w:hideMark/>
          </w:tcPr>
          <w:p w14:paraId="34CCF018" w14:textId="7A7363FA" w:rsidR="003727A8" w:rsidRPr="00D72FE4" w:rsidRDefault="003727A8" w:rsidP="006B12E2">
            <w:pPr>
              <w:spacing w:line="276" w:lineRule="auto"/>
              <w:jc w:val="center"/>
              <w:rPr>
                <w:b/>
                <w:color w:val="auto"/>
                <w:sz w:val="22"/>
                <w:szCs w:val="22"/>
                <w:lang w:eastAsia="en-US"/>
              </w:rPr>
            </w:pPr>
            <w:r w:rsidRPr="00D72FE4">
              <w:rPr>
                <w:color w:val="auto"/>
                <w:sz w:val="22"/>
                <w:szCs w:val="22"/>
              </w:rPr>
              <w:t>0,00 €</w:t>
            </w:r>
          </w:p>
        </w:tc>
        <w:tc>
          <w:tcPr>
            <w:tcW w:w="1388" w:type="dxa"/>
            <w:tcBorders>
              <w:top w:val="single" w:sz="8" w:space="0" w:color="00000A"/>
              <w:left w:val="nil"/>
              <w:bottom w:val="single" w:sz="8" w:space="0" w:color="00000A"/>
              <w:right w:val="nil"/>
            </w:tcBorders>
            <w:vAlign w:val="center"/>
            <w:hideMark/>
          </w:tcPr>
          <w:p w14:paraId="35238902" w14:textId="7AF2CB79" w:rsidR="003727A8" w:rsidRPr="00D72FE4" w:rsidRDefault="00D72FE4" w:rsidP="006B12E2">
            <w:pPr>
              <w:spacing w:line="276" w:lineRule="auto"/>
              <w:jc w:val="center"/>
              <w:rPr>
                <w:b/>
                <w:color w:val="auto"/>
                <w:sz w:val="22"/>
                <w:szCs w:val="22"/>
                <w:lang w:eastAsia="en-US"/>
              </w:rPr>
            </w:pPr>
            <w:r w:rsidRPr="00D72FE4">
              <w:rPr>
                <w:color w:val="auto"/>
                <w:sz w:val="22"/>
                <w:szCs w:val="22"/>
              </w:rPr>
              <w:t>10</w:t>
            </w:r>
            <w:r w:rsidR="00FD0688" w:rsidRPr="00D72FE4">
              <w:rPr>
                <w:color w:val="auto"/>
                <w:sz w:val="22"/>
                <w:szCs w:val="22"/>
              </w:rPr>
              <w:t xml:space="preserve"> 0</w:t>
            </w:r>
            <w:r w:rsidR="003727A8" w:rsidRPr="00D72FE4">
              <w:rPr>
                <w:color w:val="auto"/>
                <w:sz w:val="22"/>
                <w:szCs w:val="22"/>
              </w:rPr>
              <w:t>00,00 €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2F4BE5B9" w14:textId="32562A1F" w:rsidR="003727A8" w:rsidRPr="00D72FE4" w:rsidRDefault="00501AFF" w:rsidP="006B12E2">
            <w:pPr>
              <w:spacing w:line="276" w:lineRule="auto"/>
              <w:jc w:val="center"/>
              <w:rPr>
                <w:b/>
                <w:color w:val="auto"/>
                <w:sz w:val="22"/>
                <w:szCs w:val="22"/>
                <w:lang w:eastAsia="en-US"/>
              </w:rPr>
            </w:pPr>
            <w:r>
              <w:rPr>
                <w:color w:val="auto"/>
                <w:sz w:val="22"/>
                <w:szCs w:val="22"/>
              </w:rPr>
              <w:t>10</w:t>
            </w:r>
            <w:r w:rsidR="003727A8" w:rsidRPr="00D72FE4">
              <w:rPr>
                <w:color w:val="auto"/>
                <w:sz w:val="22"/>
                <w:szCs w:val="22"/>
              </w:rPr>
              <w:t xml:space="preserve"> </w:t>
            </w:r>
            <w:r w:rsidR="00FD0688" w:rsidRPr="00D72FE4">
              <w:rPr>
                <w:color w:val="auto"/>
                <w:sz w:val="22"/>
                <w:szCs w:val="22"/>
              </w:rPr>
              <w:t>0</w:t>
            </w:r>
            <w:r w:rsidR="003727A8" w:rsidRPr="00D72FE4">
              <w:rPr>
                <w:color w:val="auto"/>
                <w:sz w:val="22"/>
                <w:szCs w:val="22"/>
              </w:rPr>
              <w:t>00,00 €</w:t>
            </w:r>
          </w:p>
        </w:tc>
      </w:tr>
      <w:tr w:rsidR="008C03A3" w:rsidRPr="008C03A3" w14:paraId="63ACA0C4" w14:textId="77777777" w:rsidTr="006B12E2">
        <w:trPr>
          <w:trHeight w:val="375"/>
        </w:trPr>
        <w:tc>
          <w:tcPr>
            <w:tcW w:w="4811" w:type="dxa"/>
            <w:tcBorders>
              <w:top w:val="single" w:sz="8" w:space="0" w:color="00000A"/>
              <w:left w:val="single" w:sz="8" w:space="0" w:color="00000A"/>
              <w:bottom w:val="single" w:sz="8" w:space="0" w:color="00000A"/>
              <w:right w:val="nil"/>
            </w:tcBorders>
            <w:vAlign w:val="center"/>
            <w:hideMark/>
          </w:tcPr>
          <w:p w14:paraId="7C3E1A83" w14:textId="77777777" w:rsidR="003727A8" w:rsidRPr="00501AFF" w:rsidRDefault="003727A8" w:rsidP="006B12E2">
            <w:pPr>
              <w:spacing w:line="276" w:lineRule="auto"/>
              <w:jc w:val="both"/>
              <w:rPr>
                <w:b/>
                <w:color w:val="auto"/>
                <w:sz w:val="22"/>
                <w:szCs w:val="22"/>
                <w:lang w:eastAsia="en-US"/>
              </w:rPr>
            </w:pPr>
            <w:r w:rsidRPr="00501AFF">
              <w:rPr>
                <w:color w:val="auto"/>
                <w:sz w:val="22"/>
                <w:szCs w:val="22"/>
              </w:rPr>
              <w:t>Foto a video</w:t>
            </w:r>
          </w:p>
        </w:tc>
        <w:tc>
          <w:tcPr>
            <w:tcW w:w="1453" w:type="dxa"/>
            <w:tcBorders>
              <w:top w:val="single" w:sz="8" w:space="0" w:color="00000A"/>
              <w:left w:val="nil"/>
              <w:bottom w:val="single" w:sz="8" w:space="0" w:color="00000A"/>
              <w:right w:val="nil"/>
            </w:tcBorders>
            <w:vAlign w:val="center"/>
            <w:hideMark/>
          </w:tcPr>
          <w:p w14:paraId="758C1FC7" w14:textId="36E7AD2A" w:rsidR="003727A8" w:rsidRPr="00501AFF" w:rsidRDefault="00D72FE4" w:rsidP="006B12E2">
            <w:pPr>
              <w:spacing w:line="276" w:lineRule="auto"/>
              <w:jc w:val="center"/>
              <w:rPr>
                <w:b/>
                <w:color w:val="auto"/>
                <w:sz w:val="22"/>
                <w:szCs w:val="22"/>
                <w:lang w:eastAsia="en-US"/>
              </w:rPr>
            </w:pPr>
            <w:r w:rsidRPr="00501AFF">
              <w:rPr>
                <w:color w:val="auto"/>
                <w:sz w:val="22"/>
                <w:szCs w:val="22"/>
              </w:rPr>
              <w:t>0</w:t>
            </w:r>
            <w:r w:rsidR="003727A8" w:rsidRPr="00501AFF">
              <w:rPr>
                <w:color w:val="auto"/>
                <w:sz w:val="22"/>
                <w:szCs w:val="22"/>
              </w:rPr>
              <w:t>,00 €</w:t>
            </w:r>
          </w:p>
        </w:tc>
        <w:tc>
          <w:tcPr>
            <w:tcW w:w="1388" w:type="dxa"/>
            <w:tcBorders>
              <w:top w:val="single" w:sz="8" w:space="0" w:color="00000A"/>
              <w:left w:val="nil"/>
              <w:bottom w:val="single" w:sz="8" w:space="0" w:color="00000A"/>
              <w:right w:val="nil"/>
            </w:tcBorders>
            <w:vAlign w:val="center"/>
            <w:hideMark/>
          </w:tcPr>
          <w:p w14:paraId="1BAC0FCE" w14:textId="1FB65A8F" w:rsidR="003727A8" w:rsidRPr="00501AFF" w:rsidRDefault="00D72FE4" w:rsidP="006B12E2">
            <w:pPr>
              <w:spacing w:line="276" w:lineRule="auto"/>
              <w:jc w:val="center"/>
              <w:rPr>
                <w:b/>
                <w:color w:val="auto"/>
                <w:sz w:val="22"/>
                <w:szCs w:val="22"/>
                <w:lang w:eastAsia="en-US"/>
              </w:rPr>
            </w:pPr>
            <w:r w:rsidRPr="00501AFF">
              <w:rPr>
                <w:color w:val="auto"/>
                <w:sz w:val="22"/>
                <w:szCs w:val="22"/>
              </w:rPr>
              <w:t>8</w:t>
            </w:r>
            <w:r w:rsidR="003727A8" w:rsidRPr="00501AFF">
              <w:rPr>
                <w:color w:val="auto"/>
                <w:sz w:val="22"/>
                <w:szCs w:val="22"/>
              </w:rPr>
              <w:t xml:space="preserve"> </w:t>
            </w:r>
            <w:r w:rsidRPr="00501AFF">
              <w:rPr>
                <w:color w:val="auto"/>
                <w:sz w:val="22"/>
                <w:szCs w:val="22"/>
              </w:rPr>
              <w:t>1</w:t>
            </w:r>
            <w:r w:rsidR="000D7CA4" w:rsidRPr="00501AFF">
              <w:rPr>
                <w:color w:val="auto"/>
                <w:sz w:val="22"/>
                <w:szCs w:val="22"/>
              </w:rPr>
              <w:t>00</w:t>
            </w:r>
            <w:r w:rsidR="003727A8" w:rsidRPr="00501AFF">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vAlign w:val="center"/>
            <w:hideMark/>
          </w:tcPr>
          <w:p w14:paraId="32E704B7" w14:textId="38AF4D85" w:rsidR="003727A8" w:rsidRPr="00501AFF" w:rsidRDefault="00501AFF" w:rsidP="006B12E2">
            <w:pPr>
              <w:spacing w:line="276" w:lineRule="auto"/>
              <w:jc w:val="center"/>
              <w:rPr>
                <w:b/>
                <w:color w:val="auto"/>
                <w:sz w:val="22"/>
                <w:szCs w:val="22"/>
                <w:lang w:eastAsia="en-US"/>
              </w:rPr>
            </w:pPr>
            <w:r w:rsidRPr="00501AFF">
              <w:rPr>
                <w:color w:val="auto"/>
                <w:sz w:val="22"/>
                <w:szCs w:val="22"/>
              </w:rPr>
              <w:t>8</w:t>
            </w:r>
            <w:r w:rsidR="000D7CA4" w:rsidRPr="00501AFF">
              <w:rPr>
                <w:color w:val="auto"/>
                <w:sz w:val="22"/>
                <w:szCs w:val="22"/>
              </w:rPr>
              <w:t xml:space="preserve"> </w:t>
            </w:r>
            <w:r w:rsidRPr="00501AFF">
              <w:rPr>
                <w:color w:val="auto"/>
                <w:sz w:val="22"/>
                <w:szCs w:val="22"/>
              </w:rPr>
              <w:t>1</w:t>
            </w:r>
            <w:r w:rsidR="003727A8" w:rsidRPr="00501AFF">
              <w:rPr>
                <w:color w:val="auto"/>
                <w:sz w:val="22"/>
                <w:szCs w:val="22"/>
              </w:rPr>
              <w:t>00,00 €</w:t>
            </w:r>
          </w:p>
        </w:tc>
      </w:tr>
      <w:tr w:rsidR="008C03A3" w:rsidRPr="008C03A3" w14:paraId="01592D95" w14:textId="77777777" w:rsidTr="006B12E2">
        <w:trPr>
          <w:trHeight w:val="375"/>
        </w:trPr>
        <w:tc>
          <w:tcPr>
            <w:tcW w:w="4811" w:type="dxa"/>
            <w:tcBorders>
              <w:top w:val="single" w:sz="8" w:space="0" w:color="00000A"/>
              <w:left w:val="single" w:sz="8" w:space="0" w:color="00000A"/>
              <w:bottom w:val="single" w:sz="8" w:space="0" w:color="00000A"/>
              <w:right w:val="nil"/>
            </w:tcBorders>
            <w:vAlign w:val="center"/>
          </w:tcPr>
          <w:p w14:paraId="11CDEB3C" w14:textId="52EDAC79" w:rsidR="00827F58" w:rsidRPr="00501AFF" w:rsidRDefault="00827F58" w:rsidP="006B12E2">
            <w:pPr>
              <w:spacing w:line="276" w:lineRule="auto"/>
              <w:jc w:val="both"/>
              <w:rPr>
                <w:color w:val="auto"/>
                <w:sz w:val="22"/>
                <w:szCs w:val="22"/>
              </w:rPr>
            </w:pPr>
            <w:r w:rsidRPr="00501AFF">
              <w:rPr>
                <w:color w:val="auto"/>
                <w:sz w:val="22"/>
                <w:szCs w:val="22"/>
              </w:rPr>
              <w:t>Grafické a kreatívne služby</w:t>
            </w:r>
          </w:p>
        </w:tc>
        <w:tc>
          <w:tcPr>
            <w:tcW w:w="1453" w:type="dxa"/>
            <w:tcBorders>
              <w:top w:val="single" w:sz="8" w:space="0" w:color="00000A"/>
              <w:left w:val="nil"/>
              <w:bottom w:val="single" w:sz="8" w:space="0" w:color="00000A"/>
              <w:right w:val="nil"/>
            </w:tcBorders>
            <w:vAlign w:val="center"/>
          </w:tcPr>
          <w:p w14:paraId="23C61080" w14:textId="11D487F4" w:rsidR="00827F58" w:rsidRPr="00501AFF" w:rsidRDefault="00827F58" w:rsidP="006B12E2">
            <w:pPr>
              <w:spacing w:line="276" w:lineRule="auto"/>
              <w:jc w:val="center"/>
              <w:rPr>
                <w:color w:val="auto"/>
                <w:sz w:val="22"/>
                <w:szCs w:val="22"/>
              </w:rPr>
            </w:pPr>
            <w:r w:rsidRPr="00501AFF">
              <w:rPr>
                <w:color w:val="auto"/>
                <w:sz w:val="22"/>
                <w:szCs w:val="22"/>
              </w:rPr>
              <w:t>0,00 €</w:t>
            </w:r>
          </w:p>
        </w:tc>
        <w:tc>
          <w:tcPr>
            <w:tcW w:w="1388" w:type="dxa"/>
            <w:tcBorders>
              <w:top w:val="single" w:sz="8" w:space="0" w:color="00000A"/>
              <w:left w:val="nil"/>
              <w:bottom w:val="single" w:sz="8" w:space="0" w:color="00000A"/>
              <w:right w:val="nil"/>
            </w:tcBorders>
            <w:vAlign w:val="center"/>
          </w:tcPr>
          <w:p w14:paraId="0073BEB8" w14:textId="357B1DF2" w:rsidR="00827F58" w:rsidRPr="00501AFF" w:rsidRDefault="00501AFF" w:rsidP="006B12E2">
            <w:pPr>
              <w:spacing w:line="276" w:lineRule="auto"/>
              <w:jc w:val="center"/>
              <w:rPr>
                <w:color w:val="auto"/>
                <w:sz w:val="22"/>
                <w:szCs w:val="22"/>
              </w:rPr>
            </w:pPr>
            <w:r w:rsidRPr="00501AFF">
              <w:rPr>
                <w:color w:val="auto"/>
                <w:sz w:val="22"/>
                <w:szCs w:val="22"/>
              </w:rPr>
              <w:t>1</w:t>
            </w:r>
            <w:r w:rsidR="00827F58" w:rsidRPr="00501AFF">
              <w:rPr>
                <w:color w:val="auto"/>
                <w:sz w:val="22"/>
                <w:szCs w:val="22"/>
              </w:rPr>
              <w:t> 000,00 €</w:t>
            </w:r>
          </w:p>
        </w:tc>
        <w:tc>
          <w:tcPr>
            <w:tcW w:w="1668" w:type="dxa"/>
            <w:tcBorders>
              <w:top w:val="single" w:sz="8" w:space="0" w:color="00000A"/>
              <w:left w:val="single" w:sz="8" w:space="0" w:color="00000A"/>
              <w:bottom w:val="single" w:sz="8" w:space="0" w:color="00000A"/>
              <w:right w:val="single" w:sz="8" w:space="0" w:color="00000A"/>
            </w:tcBorders>
            <w:vAlign w:val="center"/>
          </w:tcPr>
          <w:p w14:paraId="73683F81" w14:textId="476E394F" w:rsidR="00827F58" w:rsidRPr="00501AFF" w:rsidRDefault="00501AFF" w:rsidP="006B12E2">
            <w:pPr>
              <w:spacing w:line="276" w:lineRule="auto"/>
              <w:jc w:val="center"/>
              <w:rPr>
                <w:color w:val="auto"/>
                <w:sz w:val="22"/>
                <w:szCs w:val="22"/>
              </w:rPr>
            </w:pPr>
            <w:r w:rsidRPr="00501AFF">
              <w:rPr>
                <w:color w:val="auto"/>
                <w:sz w:val="22"/>
                <w:szCs w:val="22"/>
              </w:rPr>
              <w:t>1</w:t>
            </w:r>
            <w:r w:rsidR="00827F58" w:rsidRPr="00501AFF">
              <w:rPr>
                <w:color w:val="auto"/>
                <w:sz w:val="22"/>
                <w:szCs w:val="22"/>
              </w:rPr>
              <w:t> 000,00 €</w:t>
            </w:r>
          </w:p>
        </w:tc>
      </w:tr>
      <w:tr w:rsidR="008C03A3" w:rsidRPr="008C03A3" w14:paraId="41E5F4B7" w14:textId="77777777" w:rsidTr="006B12E2">
        <w:trPr>
          <w:trHeight w:val="375"/>
        </w:trPr>
        <w:tc>
          <w:tcPr>
            <w:tcW w:w="4811" w:type="dxa"/>
            <w:tcBorders>
              <w:top w:val="single" w:sz="8" w:space="0" w:color="00000A"/>
              <w:left w:val="single" w:sz="8" w:space="0" w:color="00000A"/>
              <w:bottom w:val="single" w:sz="8" w:space="0" w:color="00000A"/>
              <w:right w:val="nil"/>
            </w:tcBorders>
            <w:vAlign w:val="center"/>
          </w:tcPr>
          <w:p w14:paraId="623A714E" w14:textId="28A6A5C0" w:rsidR="00827F58" w:rsidRPr="00501AFF" w:rsidRDefault="00501AFF" w:rsidP="006B12E2">
            <w:pPr>
              <w:spacing w:line="276" w:lineRule="auto"/>
              <w:jc w:val="both"/>
              <w:rPr>
                <w:color w:val="auto"/>
                <w:sz w:val="22"/>
                <w:szCs w:val="22"/>
              </w:rPr>
            </w:pPr>
            <w:r w:rsidRPr="00501AFF">
              <w:rPr>
                <w:color w:val="auto"/>
                <w:sz w:val="22"/>
                <w:szCs w:val="22"/>
              </w:rPr>
              <w:t>Nákup mediálneho priestoru</w:t>
            </w:r>
          </w:p>
        </w:tc>
        <w:tc>
          <w:tcPr>
            <w:tcW w:w="1453" w:type="dxa"/>
            <w:tcBorders>
              <w:top w:val="single" w:sz="8" w:space="0" w:color="00000A"/>
              <w:left w:val="nil"/>
              <w:bottom w:val="single" w:sz="8" w:space="0" w:color="00000A"/>
              <w:right w:val="nil"/>
            </w:tcBorders>
            <w:vAlign w:val="center"/>
          </w:tcPr>
          <w:p w14:paraId="7719ADCD" w14:textId="6ED129F6" w:rsidR="00827F58" w:rsidRPr="00501AFF" w:rsidRDefault="00827F58" w:rsidP="006B12E2">
            <w:pPr>
              <w:spacing w:line="276" w:lineRule="auto"/>
              <w:jc w:val="center"/>
              <w:rPr>
                <w:color w:val="auto"/>
                <w:sz w:val="22"/>
                <w:szCs w:val="22"/>
              </w:rPr>
            </w:pPr>
            <w:r w:rsidRPr="00501AFF">
              <w:rPr>
                <w:color w:val="auto"/>
                <w:sz w:val="22"/>
                <w:szCs w:val="22"/>
              </w:rPr>
              <w:t>0,00 €</w:t>
            </w:r>
          </w:p>
        </w:tc>
        <w:tc>
          <w:tcPr>
            <w:tcW w:w="1388" w:type="dxa"/>
            <w:tcBorders>
              <w:top w:val="single" w:sz="8" w:space="0" w:color="00000A"/>
              <w:left w:val="nil"/>
              <w:bottom w:val="single" w:sz="8" w:space="0" w:color="00000A"/>
              <w:right w:val="nil"/>
            </w:tcBorders>
            <w:vAlign w:val="center"/>
          </w:tcPr>
          <w:p w14:paraId="2F2D83F7" w14:textId="012C20FB" w:rsidR="00827F58" w:rsidRPr="00501AFF" w:rsidRDefault="00501AFF" w:rsidP="006B12E2">
            <w:pPr>
              <w:spacing w:line="276" w:lineRule="auto"/>
              <w:jc w:val="center"/>
              <w:rPr>
                <w:color w:val="auto"/>
                <w:sz w:val="22"/>
                <w:szCs w:val="22"/>
              </w:rPr>
            </w:pPr>
            <w:r w:rsidRPr="00501AFF">
              <w:rPr>
                <w:color w:val="auto"/>
                <w:sz w:val="22"/>
                <w:szCs w:val="22"/>
              </w:rPr>
              <w:t>6 652</w:t>
            </w:r>
            <w:r w:rsidR="00827F58" w:rsidRPr="00501AFF">
              <w:rPr>
                <w:color w:val="auto"/>
                <w:sz w:val="22"/>
                <w:szCs w:val="22"/>
              </w:rPr>
              <w:t>,00 €</w:t>
            </w:r>
          </w:p>
        </w:tc>
        <w:tc>
          <w:tcPr>
            <w:tcW w:w="1668" w:type="dxa"/>
            <w:tcBorders>
              <w:top w:val="single" w:sz="8" w:space="0" w:color="00000A"/>
              <w:left w:val="single" w:sz="8" w:space="0" w:color="00000A"/>
              <w:bottom w:val="single" w:sz="8" w:space="0" w:color="00000A"/>
              <w:right w:val="single" w:sz="8" w:space="0" w:color="00000A"/>
            </w:tcBorders>
            <w:vAlign w:val="center"/>
          </w:tcPr>
          <w:p w14:paraId="002C6331" w14:textId="00060265" w:rsidR="00827F58" w:rsidRPr="00501AFF" w:rsidRDefault="00501AFF" w:rsidP="006B12E2">
            <w:pPr>
              <w:spacing w:line="276" w:lineRule="auto"/>
              <w:jc w:val="center"/>
              <w:rPr>
                <w:color w:val="auto"/>
                <w:sz w:val="22"/>
                <w:szCs w:val="22"/>
              </w:rPr>
            </w:pPr>
            <w:r w:rsidRPr="00501AFF">
              <w:rPr>
                <w:color w:val="auto"/>
                <w:sz w:val="22"/>
                <w:szCs w:val="22"/>
              </w:rPr>
              <w:t>6 652</w:t>
            </w:r>
            <w:r w:rsidR="00827F58" w:rsidRPr="00501AFF">
              <w:rPr>
                <w:color w:val="auto"/>
                <w:sz w:val="22"/>
                <w:szCs w:val="22"/>
              </w:rPr>
              <w:t>,00 €</w:t>
            </w:r>
          </w:p>
        </w:tc>
      </w:tr>
    </w:tbl>
    <w:p w14:paraId="7109E595" w14:textId="77777777" w:rsidR="003727A8" w:rsidRPr="008C03A3" w:rsidRDefault="003727A8" w:rsidP="003727A8">
      <w:pPr>
        <w:jc w:val="both"/>
        <w:rPr>
          <w:color w:val="FF0000"/>
        </w:rPr>
      </w:pPr>
    </w:p>
    <w:p w14:paraId="0FDCCE84" w14:textId="77777777" w:rsidR="00A54417" w:rsidRPr="00D54BC8" w:rsidRDefault="00A54417" w:rsidP="00A54417">
      <w:pPr>
        <w:jc w:val="both"/>
      </w:pPr>
      <w:r w:rsidRPr="00D54BC8">
        <w:t xml:space="preserve">V rámci kapitoly Marketing a propagácia boli realizované všetky plánované aktivity z projektu  Malá Fatra pre všetkých 2024: </w:t>
      </w:r>
      <w:r>
        <w:t xml:space="preserve">online marketing, </w:t>
      </w:r>
      <w:r w:rsidRPr="00D54BC8">
        <w:t xml:space="preserve">PR, branding, </w:t>
      </w:r>
      <w:r>
        <w:t>nákup mediálneho priestoru,</w:t>
      </w:r>
      <w:r w:rsidRPr="00D54BC8">
        <w:t xml:space="preserve"> tlač</w:t>
      </w:r>
      <w:r>
        <w:t xml:space="preserve"> materiálov</w:t>
      </w:r>
      <w:r w:rsidRPr="00D54BC8">
        <w:t>,</w:t>
      </w:r>
      <w:r>
        <w:t xml:space="preserve"> edičná a video tvorba,</w:t>
      </w:r>
      <w:r w:rsidRPr="00D54BC8">
        <w:t xml:space="preserve"> preklady, texty a grafika propagačných materiálov a máp a iné.</w:t>
      </w:r>
    </w:p>
    <w:p w14:paraId="24EB6A4F" w14:textId="77777777" w:rsidR="00A54417" w:rsidRPr="00D54BC8" w:rsidRDefault="00A54417" w:rsidP="00A54417">
      <w:pPr>
        <w:pStyle w:val="Odsekzoznamu"/>
        <w:numPr>
          <w:ilvl w:val="0"/>
          <w:numId w:val="21"/>
        </w:numPr>
        <w:jc w:val="both"/>
        <w:rPr>
          <w:i/>
        </w:rPr>
      </w:pPr>
      <w:r w:rsidRPr="00D54BC8">
        <w:rPr>
          <w:i/>
        </w:rPr>
        <w:t>Online marketing</w:t>
      </w:r>
    </w:p>
    <w:p w14:paraId="765A0FB2" w14:textId="77777777" w:rsidR="00A54417" w:rsidRPr="00D54BC8" w:rsidRDefault="00A54417" w:rsidP="00A54417">
      <w:pPr>
        <w:jc w:val="both"/>
      </w:pPr>
      <w:r w:rsidRPr="00D54BC8">
        <w:t xml:space="preserve">Propagácia prostredníctvom siete internet bola realizovaná formou Facebook, Google PPC kampaní a tiež aj na Instagrame OOCR Malá Fatra. Kampane boli zamerané na prezentáciu regiónu s cieľom prilákať čo najviac návštevníkov do nášho regiónu a realizovať maximálny možný počet dopytov </w:t>
      </w:r>
      <w:r w:rsidRPr="00D54BC8">
        <w:rPr>
          <w:rFonts w:ascii="Minion Pro" w:hAnsi="Minion Pro"/>
        </w:rPr>
        <w:t>na ubytovanie v našich členských zariadeniach.</w:t>
      </w:r>
      <w:r w:rsidRPr="00D54BC8">
        <w:t xml:space="preserve">. V rámci kampaní boli takisto oslovení potenciálni klienti smerovaní na našu webstránku </w:t>
      </w:r>
      <w:hyperlink r:id="rId9" w:history="1">
        <w:r w:rsidRPr="00D54BC8">
          <w:rPr>
            <w:rStyle w:val="Hypertextovprepojenie"/>
            <w:color w:val="auto"/>
          </w:rPr>
          <w:t>www.regionmalafatra.sk</w:t>
        </w:r>
      </w:hyperlink>
      <w:r w:rsidRPr="00D54BC8">
        <w:t xml:space="preserve">.  </w:t>
      </w:r>
    </w:p>
    <w:p w14:paraId="781905F0" w14:textId="77777777" w:rsidR="00A54417" w:rsidRPr="00D54BC8" w:rsidRDefault="00A54417" w:rsidP="00A54417">
      <w:pPr>
        <w:jc w:val="both"/>
      </w:pPr>
      <w:r w:rsidRPr="00D54BC8">
        <w:t xml:space="preserve">Kampane boli realizované pred a počas zimnej turistickej sezóny a prostredníctvom rôznych vizuálov, kľúčových slov a fráz. </w:t>
      </w:r>
    </w:p>
    <w:p w14:paraId="7305C624" w14:textId="77777777" w:rsidR="00A54417" w:rsidRPr="00A6372A" w:rsidRDefault="00A54417" w:rsidP="00A54417">
      <w:pPr>
        <w:jc w:val="both"/>
      </w:pPr>
      <w:r w:rsidRPr="00A6372A">
        <w:t xml:space="preserve">Domovská stránka OOCR Malá Fatra zaznamenala v roku 2024 celkom 142 809 zobrazení stránok. 47 % návštevníkov webu pochádzalo z Poľska, ďalších viac ako 38 % zo Slovenska, viac ako 4 % z Českej republiky, 2 % z USA a 1 % z Nemecka. Prístupy na našu webstránku z ostatných krajín spolu tvoria cca 8 %. </w:t>
      </w:r>
    </w:p>
    <w:p w14:paraId="3F8F39F4" w14:textId="77777777" w:rsidR="00A54417" w:rsidRPr="006125F9" w:rsidRDefault="00A54417" w:rsidP="00A54417">
      <w:pPr>
        <w:jc w:val="both"/>
      </w:pPr>
      <w:r w:rsidRPr="00F07DEF">
        <w:t>Rast zaznamenala fanúšikovská základňa na Facebooku, ktorá vzrástla o </w:t>
      </w:r>
      <w:r w:rsidRPr="00A3654E">
        <w:rPr>
          <w:b/>
          <w:bCs/>
        </w:rPr>
        <w:t>3919</w:t>
      </w:r>
      <w:r w:rsidRPr="00F07DEF">
        <w:t xml:space="preserve"> fanúšikov na aktuálnych 28 </w:t>
      </w:r>
      <w:r w:rsidRPr="006125F9">
        <w:t xml:space="preserve">816 fanúšikov. V  roku 2024 sme mali celkový dosah na FB 861 397, zaznamenali sme </w:t>
      </w:r>
      <w:r w:rsidRPr="00A3654E">
        <w:rPr>
          <w:b/>
          <w:bCs/>
        </w:rPr>
        <w:t>1 864 391</w:t>
      </w:r>
      <w:r w:rsidRPr="006125F9">
        <w:t xml:space="preserve"> celkových prezretí a 48 523 interakcii na našej FB stránke. </w:t>
      </w:r>
    </w:p>
    <w:p w14:paraId="74AF2E9D" w14:textId="77777777" w:rsidR="00A54417" w:rsidRPr="006125F9" w:rsidRDefault="00A54417" w:rsidP="00A54417">
      <w:pPr>
        <w:jc w:val="both"/>
      </w:pPr>
      <w:r w:rsidRPr="006125F9">
        <w:t xml:space="preserve">Na platforme Instagram sa nám zvýšil počet followerov z </w:t>
      </w:r>
      <w:r w:rsidRPr="00A3654E">
        <w:rPr>
          <w:b/>
          <w:bCs/>
        </w:rPr>
        <w:t>2168</w:t>
      </w:r>
      <w:r w:rsidRPr="006125F9">
        <w:t xml:space="preserve"> na </w:t>
      </w:r>
      <w:r w:rsidRPr="00A3654E">
        <w:rPr>
          <w:b/>
          <w:bCs/>
        </w:rPr>
        <w:t>2813</w:t>
      </w:r>
      <w:r>
        <w:t>.</w:t>
      </w:r>
    </w:p>
    <w:p w14:paraId="7F9C293A" w14:textId="77777777" w:rsidR="00A54417" w:rsidRPr="00D54BC8" w:rsidRDefault="00A54417" w:rsidP="00A54417">
      <w:pPr>
        <w:pStyle w:val="Odsekzoznamu"/>
        <w:numPr>
          <w:ilvl w:val="0"/>
          <w:numId w:val="21"/>
        </w:numPr>
        <w:spacing w:before="120" w:after="120"/>
        <w:rPr>
          <w:i/>
        </w:rPr>
      </w:pPr>
      <w:r w:rsidRPr="00D54BC8">
        <w:rPr>
          <w:i/>
        </w:rPr>
        <w:t>Tlač materiálov</w:t>
      </w:r>
    </w:p>
    <w:p w14:paraId="24E6A15D" w14:textId="77777777" w:rsidR="00A54417" w:rsidRPr="00C24878" w:rsidRDefault="00A54417" w:rsidP="00A54417">
      <w:pPr>
        <w:jc w:val="both"/>
      </w:pPr>
      <w:r w:rsidRPr="00C24878">
        <w:t>V roku 2024 OOCR Malá Fatra realizovala výrobu a tlač propagačných materiálov:</w:t>
      </w:r>
    </w:p>
    <w:p w14:paraId="3EC93A09" w14:textId="77777777" w:rsidR="00A54417" w:rsidRPr="00D54BC8" w:rsidRDefault="00A54417" w:rsidP="00A54417">
      <w:pPr>
        <w:jc w:val="both"/>
      </w:pPr>
      <w:r w:rsidRPr="00E41330">
        <w:rPr>
          <w:color w:val="FF0000"/>
        </w:rPr>
        <w:tab/>
      </w:r>
      <w:r w:rsidRPr="00D54BC8">
        <w:t>Top brožúra Leto – 5000 ks</w:t>
      </w:r>
    </w:p>
    <w:p w14:paraId="48C44F86" w14:textId="77777777" w:rsidR="00A54417" w:rsidRPr="00D54BC8" w:rsidRDefault="00A54417" w:rsidP="00A54417">
      <w:pPr>
        <w:ind w:firstLine="709"/>
        <w:jc w:val="both"/>
      </w:pPr>
      <w:r w:rsidRPr="00D54BC8">
        <w:t>Top brožúra Zima – 5000 ks</w:t>
      </w:r>
    </w:p>
    <w:p w14:paraId="2E2BA2DE" w14:textId="77777777" w:rsidR="00A54417" w:rsidRPr="00B53AEB" w:rsidRDefault="00A54417" w:rsidP="00A54417">
      <w:pPr>
        <w:jc w:val="both"/>
      </w:pPr>
      <w:r w:rsidRPr="00E41330">
        <w:rPr>
          <w:color w:val="FF0000"/>
        </w:rPr>
        <w:tab/>
      </w:r>
      <w:r w:rsidRPr="00B53AEB">
        <w:t>Mapy regiónu 960x660 mm – 5 000 ks</w:t>
      </w:r>
    </w:p>
    <w:p w14:paraId="5B13FAA9" w14:textId="77777777" w:rsidR="00A54417" w:rsidRPr="00E41330" w:rsidRDefault="00A54417" w:rsidP="00A54417">
      <w:pPr>
        <w:jc w:val="both"/>
        <w:rPr>
          <w:color w:val="FF0000"/>
        </w:rPr>
      </w:pPr>
      <w:r w:rsidRPr="00E41330">
        <w:rPr>
          <w:color w:val="FF0000"/>
        </w:rPr>
        <w:tab/>
      </w:r>
      <w:r w:rsidRPr="0069098F">
        <w:t xml:space="preserve">Skladacia cyklomapa 5 000 ks </w:t>
      </w:r>
    </w:p>
    <w:p w14:paraId="28840155" w14:textId="77777777" w:rsidR="00A54417" w:rsidRPr="00E41330" w:rsidRDefault="00A54417" w:rsidP="00A54417">
      <w:pPr>
        <w:jc w:val="both"/>
        <w:rPr>
          <w:color w:val="FF0000"/>
        </w:rPr>
      </w:pPr>
      <w:r w:rsidRPr="00E41330">
        <w:rPr>
          <w:color w:val="FF0000"/>
        </w:rPr>
        <w:lastRenderedPageBreak/>
        <w:tab/>
      </w:r>
      <w:r w:rsidRPr="00C24878">
        <w:t>Tlač plagátov, b</w:t>
      </w:r>
      <w:r>
        <w:t>a</w:t>
      </w:r>
      <w:r w:rsidRPr="00C24878">
        <w:t>nnerov a cytilightov</w:t>
      </w:r>
    </w:p>
    <w:p w14:paraId="6B33EED8" w14:textId="77777777" w:rsidR="00A54417" w:rsidRPr="00C24878" w:rsidRDefault="00A54417" w:rsidP="00A54417">
      <w:pPr>
        <w:pStyle w:val="Odsekzoznamu"/>
        <w:ind w:left="1068"/>
        <w:jc w:val="both"/>
      </w:pPr>
      <w:r w:rsidRPr="00C24878">
        <w:t>.</w:t>
      </w:r>
    </w:p>
    <w:p w14:paraId="425ED3EC" w14:textId="77777777" w:rsidR="00A54417" w:rsidRPr="00C24878" w:rsidRDefault="00A54417" w:rsidP="00A54417">
      <w:pPr>
        <w:jc w:val="both"/>
      </w:pPr>
      <w:r w:rsidRPr="00C24878">
        <w:t>Propagačné materiály boli využívané na výstavách a veľtrhoch, rôznych prezentáciách počas roka a k dispozícii ich mali členovia oblastnej organizácie cestovného ruchu pre svojich hostí v potrebnom množstve.</w:t>
      </w:r>
    </w:p>
    <w:p w14:paraId="4AF4DD86" w14:textId="77777777" w:rsidR="00A54417" w:rsidRPr="00EE62B2" w:rsidRDefault="00A54417" w:rsidP="00A54417">
      <w:pPr>
        <w:pStyle w:val="Odsekzoznamu"/>
        <w:numPr>
          <w:ilvl w:val="0"/>
          <w:numId w:val="21"/>
        </w:numPr>
        <w:spacing w:before="120" w:after="120"/>
        <w:rPr>
          <w:i/>
          <w:lang w:eastAsia="en-US"/>
        </w:rPr>
      </w:pPr>
      <w:r w:rsidRPr="00EE62B2">
        <w:rPr>
          <w:i/>
        </w:rPr>
        <w:t>Regionálna karta</w:t>
      </w:r>
    </w:p>
    <w:p w14:paraId="2EE340E3" w14:textId="77777777" w:rsidR="00A54417" w:rsidRPr="00EE62B2" w:rsidRDefault="00A54417" w:rsidP="00A54417">
      <w:pPr>
        <w:jc w:val="both"/>
      </w:pPr>
      <w:r w:rsidRPr="00EE62B2">
        <w:t xml:space="preserve">V roku 2024 sme pokračovali v projekte turistickej karty „Malá Fatra Tourist Card“. Z pôvodných dvoch verzií karty ostala len </w:t>
      </w:r>
      <w:r w:rsidRPr="00EE62B2">
        <w:rPr>
          <w:u w:val="single"/>
        </w:rPr>
        <w:t>Turistická karta MFTC</w:t>
      </w:r>
      <w:r w:rsidRPr="00EE62B2">
        <w:t xml:space="preserve">. Turistická karta je pre návštevníkov (turistov), ktorí prichádzajú do regiónu na pobyt  k ubytovateľom so zmluvným vzťahom s OOCR MF – prevažne  členov OOCR Malá Fatra. Uvedenú kartu dostávajú bezplatne k pobytu ako nadštandardnú službu. </w:t>
      </w:r>
    </w:p>
    <w:p w14:paraId="5F3D0AD2" w14:textId="77777777" w:rsidR="00A54417" w:rsidRPr="00EE62B2" w:rsidRDefault="00A54417" w:rsidP="00A54417">
      <w:pPr>
        <w:spacing w:after="160" w:line="259" w:lineRule="auto"/>
        <w:jc w:val="both"/>
      </w:pPr>
    </w:p>
    <w:p w14:paraId="43D509A2" w14:textId="77777777" w:rsidR="00A54417" w:rsidRPr="00E41330" w:rsidRDefault="00A54417" w:rsidP="00A54417">
      <w:pPr>
        <w:spacing w:after="160" w:line="259" w:lineRule="auto"/>
        <w:jc w:val="both"/>
        <w:rPr>
          <w:color w:val="FF0000"/>
        </w:rPr>
      </w:pPr>
      <w:r w:rsidRPr="00EE62B2">
        <w:t xml:space="preserve">V roku </w:t>
      </w:r>
      <w:r w:rsidRPr="006C48D0">
        <w:t>2024 sme v</w:t>
      </w:r>
      <w:r w:rsidRPr="006C48D0">
        <w:rPr>
          <w:shd w:val="clear" w:color="auto" w:fill="FFFFFF"/>
          <w:lang w:eastAsia="en-US"/>
        </w:rPr>
        <w:t xml:space="preserve"> rámci projektu uhradili len náklady spojené s údržbou resp. prenájmom systému na správu turistickej karty. </w:t>
      </w:r>
    </w:p>
    <w:p w14:paraId="5EDF628B" w14:textId="77777777" w:rsidR="00A54417" w:rsidRPr="00611988" w:rsidRDefault="00A54417" w:rsidP="00A54417">
      <w:pPr>
        <w:pStyle w:val="Odsekzoznamu"/>
        <w:numPr>
          <w:ilvl w:val="0"/>
          <w:numId w:val="21"/>
        </w:numPr>
        <w:spacing w:before="120" w:after="120"/>
        <w:rPr>
          <w:i/>
        </w:rPr>
      </w:pPr>
      <w:r>
        <w:rPr>
          <w:i/>
        </w:rPr>
        <w:t>Edičná a video tvorba</w:t>
      </w:r>
    </w:p>
    <w:p w14:paraId="3AD44E68" w14:textId="77777777" w:rsidR="00A54417" w:rsidRPr="00611988" w:rsidRDefault="00A54417" w:rsidP="00A54417">
      <w:pPr>
        <w:jc w:val="both"/>
      </w:pPr>
      <w:r w:rsidRPr="00611988">
        <w:t xml:space="preserve">V roku 2024 OOCR Malá Fatra doplnila fotobanku. Dali sme si zhotoviť fotografie prírodných atraktivít v regióne, Boli vytvorené krátke videá ktoré predstavujú jednotlivé členské obce a atraktivity v nich. Doplnená fotobanka a videá sú k dispozícii našim členom na disku Google tiež na našom YouTube kanály. </w:t>
      </w:r>
    </w:p>
    <w:p w14:paraId="7DD0B26F" w14:textId="77777777" w:rsidR="00A54417" w:rsidRDefault="00A54417" w:rsidP="00A54417">
      <w:pPr>
        <w:ind w:firstLine="708"/>
        <w:jc w:val="both"/>
        <w:rPr>
          <w:color w:val="FF0000"/>
        </w:rPr>
      </w:pPr>
    </w:p>
    <w:p w14:paraId="4A5A578A" w14:textId="77777777" w:rsidR="00A54417" w:rsidRPr="00611988" w:rsidRDefault="00A54417" w:rsidP="00A54417">
      <w:pPr>
        <w:pStyle w:val="Odsekzoznamu"/>
        <w:numPr>
          <w:ilvl w:val="0"/>
          <w:numId w:val="21"/>
        </w:numPr>
        <w:spacing w:before="120" w:after="120"/>
        <w:rPr>
          <w:i/>
        </w:rPr>
      </w:pPr>
      <w:r>
        <w:rPr>
          <w:i/>
        </w:rPr>
        <w:t>Nákup mediálneho priestoru</w:t>
      </w:r>
    </w:p>
    <w:p w14:paraId="06DD35DC" w14:textId="77777777" w:rsidR="00A54417" w:rsidRPr="00F9386B" w:rsidRDefault="00A54417" w:rsidP="00A54417">
      <w:pPr>
        <w:jc w:val="both"/>
      </w:pPr>
      <w:r w:rsidRPr="00F9386B">
        <w:t xml:space="preserve">V rámci tohto účelu sme zrealizovali nákup mediálneho priestoru a to v mesačníkoch RELAX  a BIKER a tiež sme zakúpili mediálny priestor v relácii Cyklopotulky, ktorá bola vysielaná na RTVS a Českej televízií.  </w:t>
      </w:r>
    </w:p>
    <w:p w14:paraId="6F67DB89" w14:textId="77777777" w:rsidR="00A54417" w:rsidRPr="00E41330" w:rsidRDefault="00A54417" w:rsidP="00A54417">
      <w:pPr>
        <w:ind w:firstLine="708"/>
        <w:jc w:val="both"/>
        <w:rPr>
          <w:color w:val="FF0000"/>
        </w:rPr>
      </w:pPr>
    </w:p>
    <w:p w14:paraId="7E5E13D2" w14:textId="77777777" w:rsidR="00A54417" w:rsidRPr="00AA1BBF" w:rsidRDefault="00A54417" w:rsidP="00A54417">
      <w:pPr>
        <w:pStyle w:val="Odsekzoznamu"/>
        <w:numPr>
          <w:ilvl w:val="0"/>
          <w:numId w:val="21"/>
        </w:numPr>
        <w:jc w:val="both"/>
      </w:pPr>
      <w:r w:rsidRPr="00AA1BBF">
        <w:t>Grafické a kreatívne služby</w:t>
      </w:r>
    </w:p>
    <w:p w14:paraId="7A2B65A2" w14:textId="77777777" w:rsidR="00A54417" w:rsidRPr="00AA1BBF" w:rsidRDefault="00A54417" w:rsidP="00A54417">
      <w:pPr>
        <w:jc w:val="both"/>
      </w:pPr>
    </w:p>
    <w:p w14:paraId="6DE6EBEA" w14:textId="77777777" w:rsidR="00A54417" w:rsidRPr="00AA1BBF" w:rsidRDefault="00A54417" w:rsidP="00A54417">
      <w:pPr>
        <w:jc w:val="both"/>
      </w:pPr>
      <w:bookmarkStart w:id="0" w:name="_Hlk159842869"/>
      <w:r w:rsidRPr="00AA1BBF">
        <w:t>V rámci tejto podaktivity sme zrealizovali v priebehu roka grafické prípravy a úpravy nových a existujúcich tlačovín brožúr, letákov, plagátov a webov, podľa potrieb marketingových kampaní a podľa potrieb k jednotlivým podujatiam.</w:t>
      </w:r>
    </w:p>
    <w:p w14:paraId="4EF557C8" w14:textId="77777777" w:rsidR="00A54417" w:rsidRPr="00AA1BBF" w:rsidRDefault="00736135" w:rsidP="00A54417">
      <w:pPr>
        <w:jc w:val="both"/>
      </w:pPr>
      <w:hyperlink r:id="rId10" w:history="1">
        <w:r w:rsidR="00A54417" w:rsidRPr="00AA1BBF">
          <w:rPr>
            <w:rStyle w:val="Hypertextovprepojenie"/>
            <w:color w:val="auto"/>
          </w:rPr>
          <w:t>www.regionmalafatra.sk</w:t>
        </w:r>
      </w:hyperlink>
    </w:p>
    <w:p w14:paraId="35358386" w14:textId="77777777" w:rsidR="00A54417" w:rsidRPr="00AA1BBF" w:rsidRDefault="00A54417" w:rsidP="00A54417">
      <w:pPr>
        <w:pStyle w:val="Odsekzoznamu"/>
        <w:numPr>
          <w:ilvl w:val="0"/>
          <w:numId w:val="22"/>
        </w:numPr>
        <w:spacing w:after="160" w:line="259" w:lineRule="auto"/>
      </w:pPr>
      <w:r w:rsidRPr="00AA1BBF">
        <w:t>pravidelná kontrola a údržba chodu webovej stránky regionmalafatra.sk</w:t>
      </w:r>
    </w:p>
    <w:p w14:paraId="61038CC9" w14:textId="77777777" w:rsidR="00A54417" w:rsidRPr="00AA1BBF" w:rsidRDefault="00A54417" w:rsidP="00A54417">
      <w:pPr>
        <w:pStyle w:val="Odsekzoznamu"/>
        <w:numPr>
          <w:ilvl w:val="0"/>
          <w:numId w:val="22"/>
        </w:numPr>
        <w:spacing w:after="160" w:line="259" w:lineRule="auto"/>
      </w:pPr>
      <w:r w:rsidRPr="00AA1BBF">
        <w:t>okruhy pamiatok na web tikzilina.eu a pridanie odkazov na regionmalafatra.sk</w:t>
      </w:r>
    </w:p>
    <w:p w14:paraId="603CE471" w14:textId="77777777" w:rsidR="00A54417" w:rsidRPr="00AA1BBF" w:rsidRDefault="00A54417" w:rsidP="00A54417">
      <w:pPr>
        <w:pStyle w:val="Odsekzoznamu"/>
        <w:numPr>
          <w:ilvl w:val="0"/>
          <w:numId w:val="22"/>
        </w:numPr>
        <w:spacing w:after="160" w:line="259" w:lineRule="auto"/>
      </w:pPr>
      <w:r w:rsidRPr="00AA1BBF">
        <w:t>úpravy a prepínanie - Leto/Zima na regionmalafatra.sk</w:t>
      </w:r>
    </w:p>
    <w:p w14:paraId="1B14B2B2" w14:textId="77777777" w:rsidR="00A54417" w:rsidRPr="00AA1BBF" w:rsidRDefault="00A54417" w:rsidP="00A54417">
      <w:pPr>
        <w:pStyle w:val="Odsekzoznamu"/>
        <w:numPr>
          <w:ilvl w:val="0"/>
          <w:numId w:val="22"/>
        </w:numPr>
        <w:spacing w:after="160" w:line="259" w:lineRule="auto"/>
        <w:jc w:val="both"/>
      </w:pPr>
      <w:r w:rsidRPr="00AA1BBF">
        <w:t xml:space="preserve">úpravy na regionmalafatra.sk podľa </w:t>
      </w:r>
      <w:r>
        <w:t xml:space="preserve">telefonických resp. </w:t>
      </w:r>
      <w:r w:rsidRPr="00AA1BBF">
        <w:t>emailových požiadaviek - ako výmeny fotiek, úpravy textov</w:t>
      </w:r>
    </w:p>
    <w:bookmarkEnd w:id="0"/>
    <w:p w14:paraId="041822DF" w14:textId="77777777" w:rsidR="00A54417" w:rsidRPr="00E41330" w:rsidRDefault="00A54417" w:rsidP="00A54417">
      <w:pPr>
        <w:jc w:val="both"/>
        <w:rPr>
          <w:color w:val="FF0000"/>
        </w:rPr>
      </w:pPr>
    </w:p>
    <w:p w14:paraId="53931E63" w14:textId="09C0726C" w:rsidR="00827F58" w:rsidRPr="00BD09ED" w:rsidRDefault="00827F58" w:rsidP="00827F58">
      <w:pPr>
        <w:jc w:val="both"/>
        <w:rPr>
          <w:color w:val="auto"/>
          <w:u w:val="single"/>
        </w:rPr>
      </w:pPr>
      <w:r w:rsidRPr="00EA4666">
        <w:rPr>
          <w:color w:val="auto"/>
          <w:u w:val="single"/>
        </w:rPr>
        <w:t xml:space="preserve">Celková suma poskytnutá na bežné výdavky v rámci dotácie na túto aktivitu bola </w:t>
      </w:r>
      <w:r w:rsidR="00A47A85" w:rsidRPr="00EA4666">
        <w:rPr>
          <w:color w:val="auto"/>
          <w:u w:val="single"/>
        </w:rPr>
        <w:t>41 684</w:t>
      </w:r>
      <w:r w:rsidRPr="00EA4666">
        <w:rPr>
          <w:color w:val="auto"/>
          <w:u w:val="single"/>
        </w:rPr>
        <w:t xml:space="preserve">,- eur a vyčerpaná suma bola </w:t>
      </w:r>
      <w:r w:rsidR="00A47A85" w:rsidRPr="00EA4666">
        <w:rPr>
          <w:color w:val="auto"/>
          <w:u w:val="single"/>
        </w:rPr>
        <w:t>41 684</w:t>
      </w:r>
      <w:r w:rsidRPr="00EA4666">
        <w:rPr>
          <w:color w:val="auto"/>
          <w:u w:val="single"/>
        </w:rPr>
        <w:t>,- eur</w:t>
      </w:r>
      <w:r w:rsidR="0026322E" w:rsidRPr="00EA4666">
        <w:rPr>
          <w:color w:val="auto"/>
          <w:u w:val="single"/>
        </w:rPr>
        <w:t xml:space="preserve">. </w:t>
      </w:r>
      <w:r w:rsidR="007A512F" w:rsidRPr="00EA4666">
        <w:rPr>
          <w:color w:val="auto"/>
          <w:u w:val="single"/>
        </w:rPr>
        <w:t xml:space="preserve">V rámci vlastných zdrojov </w:t>
      </w:r>
      <w:r w:rsidR="00A8220E" w:rsidRPr="00EA4666">
        <w:rPr>
          <w:color w:val="auto"/>
          <w:u w:val="single"/>
        </w:rPr>
        <w:t xml:space="preserve">ostali nevyčerpané </w:t>
      </w:r>
      <w:r w:rsidR="007A512F" w:rsidRPr="00EA4666">
        <w:rPr>
          <w:color w:val="auto"/>
          <w:u w:val="single"/>
        </w:rPr>
        <w:t xml:space="preserve">financie </w:t>
      </w:r>
      <w:r w:rsidR="00A8220E" w:rsidRPr="00EA4666">
        <w:rPr>
          <w:color w:val="auto"/>
          <w:u w:val="single"/>
        </w:rPr>
        <w:t>vo</w:t>
      </w:r>
      <w:r w:rsidR="007A512F" w:rsidRPr="00EA4666">
        <w:rPr>
          <w:color w:val="auto"/>
          <w:u w:val="single"/>
        </w:rPr>
        <w:t xml:space="preserve"> výške</w:t>
      </w:r>
      <w:r w:rsidR="00A8220E" w:rsidRPr="00EA4666">
        <w:rPr>
          <w:color w:val="auto"/>
          <w:u w:val="single"/>
        </w:rPr>
        <w:t xml:space="preserve"> </w:t>
      </w:r>
      <w:r w:rsidR="00EA4666" w:rsidRPr="00EA4666">
        <w:rPr>
          <w:color w:val="auto"/>
          <w:u w:val="single"/>
        </w:rPr>
        <w:t>1900,- eur a boli presunuté do rozpočtu na rok 2025</w:t>
      </w:r>
      <w:r w:rsidR="00EA4666">
        <w:rPr>
          <w:color w:val="auto"/>
          <w:u w:val="single"/>
        </w:rPr>
        <w:t>.</w:t>
      </w:r>
    </w:p>
    <w:p w14:paraId="4680E23D" w14:textId="628089BF" w:rsidR="003727A8" w:rsidRPr="005B6A84" w:rsidRDefault="003727A8" w:rsidP="003727A8">
      <w:pPr>
        <w:spacing w:before="120" w:after="120"/>
        <w:rPr>
          <w:b/>
          <w:color w:val="auto"/>
          <w:sz w:val="28"/>
          <w:szCs w:val="28"/>
        </w:rPr>
      </w:pPr>
      <w:r w:rsidRPr="005B6A84">
        <w:rPr>
          <w:b/>
          <w:color w:val="auto"/>
          <w:sz w:val="28"/>
          <w:szCs w:val="28"/>
        </w:rPr>
        <w:lastRenderedPageBreak/>
        <w:t xml:space="preserve">Kapitola II. </w:t>
      </w:r>
    </w:p>
    <w:p w14:paraId="59741633" w14:textId="503A571C" w:rsidR="003727A8" w:rsidRPr="008C03A3" w:rsidRDefault="003727A8" w:rsidP="003727A8">
      <w:pPr>
        <w:spacing w:after="120"/>
        <w:jc w:val="both"/>
        <w:rPr>
          <w:color w:val="FF0000"/>
        </w:rPr>
      </w:pPr>
      <w:r w:rsidRPr="005B6A84">
        <w:rPr>
          <w:color w:val="auto"/>
        </w:rPr>
        <w:t>Celková rozpočtová hodnota v </w:t>
      </w:r>
      <w:r w:rsidRPr="008A7CFA">
        <w:rPr>
          <w:color w:val="auto"/>
        </w:rPr>
        <w:t xml:space="preserve">kapitole II. bola </w:t>
      </w:r>
      <w:r w:rsidR="00C04992" w:rsidRPr="008A7CFA">
        <w:rPr>
          <w:color w:val="auto"/>
        </w:rPr>
        <w:t>114</w:t>
      </w:r>
      <w:r w:rsidRPr="008A7CFA">
        <w:rPr>
          <w:color w:val="auto"/>
        </w:rPr>
        <w:t xml:space="preserve"> </w:t>
      </w:r>
      <w:r w:rsidR="00C04992" w:rsidRPr="008A7CFA">
        <w:rPr>
          <w:color w:val="auto"/>
        </w:rPr>
        <w:t>324</w:t>
      </w:r>
      <w:r w:rsidRPr="008A7CFA">
        <w:rPr>
          <w:color w:val="auto"/>
        </w:rPr>
        <w:t>,00 €, z toho bola </w:t>
      </w:r>
      <w:r w:rsidR="008A7CFA" w:rsidRPr="008A7CFA">
        <w:rPr>
          <w:color w:val="auto"/>
        </w:rPr>
        <w:t>104 174</w:t>
      </w:r>
      <w:r w:rsidRPr="008A7CFA">
        <w:rPr>
          <w:color w:val="auto"/>
        </w:rPr>
        <w:t xml:space="preserve">,00 € dotácia. </w:t>
      </w:r>
    </w:p>
    <w:tbl>
      <w:tblPr>
        <w:tblW w:w="9154"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708"/>
        <w:gridCol w:w="142"/>
        <w:gridCol w:w="1701"/>
        <w:gridCol w:w="142"/>
        <w:gridCol w:w="1144"/>
        <w:gridCol w:w="1317"/>
      </w:tblGrid>
      <w:tr w:rsidR="008C03A3" w:rsidRPr="008C03A3" w14:paraId="75DFE73F" w14:textId="77777777" w:rsidTr="006B12E2">
        <w:trPr>
          <w:trHeight w:val="314"/>
        </w:trPr>
        <w:tc>
          <w:tcPr>
            <w:tcW w:w="4708" w:type="dxa"/>
            <w:tcBorders>
              <w:top w:val="single" w:sz="8" w:space="0" w:color="00000A"/>
              <w:left w:val="single" w:sz="8" w:space="0" w:color="00000A"/>
              <w:bottom w:val="single" w:sz="8" w:space="0" w:color="00000A"/>
              <w:right w:val="nil"/>
            </w:tcBorders>
            <w:shd w:val="clear" w:color="auto" w:fill="99CC00"/>
            <w:vAlign w:val="center"/>
            <w:hideMark/>
          </w:tcPr>
          <w:p w14:paraId="55848CC6" w14:textId="77777777" w:rsidR="003727A8" w:rsidRPr="005B6A84" w:rsidRDefault="003727A8" w:rsidP="006B12E2">
            <w:pPr>
              <w:spacing w:line="276" w:lineRule="auto"/>
              <w:jc w:val="center"/>
              <w:rPr>
                <w:b/>
                <w:bCs/>
                <w:color w:val="auto"/>
                <w:lang w:eastAsia="en-US"/>
              </w:rPr>
            </w:pPr>
            <w:r w:rsidRPr="005B6A84">
              <w:rPr>
                <w:bCs/>
                <w:color w:val="auto"/>
              </w:rPr>
              <w:t>Čerpanie</w:t>
            </w:r>
          </w:p>
        </w:tc>
        <w:tc>
          <w:tcPr>
            <w:tcW w:w="1985" w:type="dxa"/>
            <w:gridSpan w:val="3"/>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5919777F" w14:textId="77777777" w:rsidR="003727A8" w:rsidRPr="005B6A84" w:rsidRDefault="003727A8" w:rsidP="006B12E2">
            <w:pPr>
              <w:spacing w:line="276" w:lineRule="auto"/>
              <w:jc w:val="center"/>
              <w:rPr>
                <w:b/>
                <w:color w:val="auto"/>
                <w:sz w:val="20"/>
                <w:szCs w:val="20"/>
                <w:lang w:eastAsia="en-US"/>
              </w:rPr>
            </w:pPr>
            <w:r w:rsidRPr="005B6A84">
              <w:rPr>
                <w:color w:val="auto"/>
                <w:sz w:val="20"/>
                <w:szCs w:val="20"/>
              </w:rPr>
              <w:t>Vlastné zdroje</w:t>
            </w:r>
          </w:p>
        </w:tc>
        <w:tc>
          <w:tcPr>
            <w:tcW w:w="1144" w:type="dxa"/>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410A2EBC" w14:textId="77777777" w:rsidR="003727A8" w:rsidRPr="005B6A84" w:rsidRDefault="003727A8" w:rsidP="006B12E2">
            <w:pPr>
              <w:spacing w:line="276" w:lineRule="auto"/>
              <w:jc w:val="center"/>
              <w:rPr>
                <w:b/>
                <w:color w:val="auto"/>
                <w:sz w:val="20"/>
                <w:szCs w:val="20"/>
                <w:lang w:eastAsia="en-US"/>
              </w:rPr>
            </w:pPr>
            <w:r w:rsidRPr="005B6A84">
              <w:rPr>
                <w:color w:val="auto"/>
                <w:sz w:val="20"/>
                <w:szCs w:val="20"/>
              </w:rPr>
              <w:t>Dotácia</w:t>
            </w:r>
          </w:p>
        </w:tc>
        <w:tc>
          <w:tcPr>
            <w:tcW w:w="1317"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3EAFB5D8" w14:textId="77777777" w:rsidR="003727A8" w:rsidRPr="005B6A84" w:rsidRDefault="003727A8" w:rsidP="006B12E2">
            <w:pPr>
              <w:spacing w:line="276" w:lineRule="auto"/>
              <w:jc w:val="center"/>
              <w:rPr>
                <w:b/>
                <w:bCs/>
                <w:color w:val="auto"/>
                <w:lang w:eastAsia="en-US"/>
              </w:rPr>
            </w:pPr>
            <w:r w:rsidRPr="005B6A84">
              <w:rPr>
                <w:bCs/>
                <w:color w:val="auto"/>
              </w:rPr>
              <w:t>SPOLU</w:t>
            </w:r>
          </w:p>
        </w:tc>
      </w:tr>
      <w:tr w:rsidR="008C03A3" w:rsidRPr="008C03A3" w14:paraId="56851AE4" w14:textId="77777777" w:rsidTr="006B12E2">
        <w:trPr>
          <w:trHeight w:val="314"/>
        </w:trPr>
        <w:tc>
          <w:tcPr>
            <w:tcW w:w="4850" w:type="dxa"/>
            <w:gridSpan w:val="2"/>
            <w:tcBorders>
              <w:top w:val="single" w:sz="8" w:space="0" w:color="00000A"/>
              <w:left w:val="single" w:sz="8" w:space="0" w:color="00000A"/>
              <w:bottom w:val="single" w:sz="8" w:space="0" w:color="00000A"/>
              <w:right w:val="nil"/>
            </w:tcBorders>
            <w:shd w:val="clear" w:color="auto" w:fill="05C7C7"/>
            <w:vAlign w:val="center"/>
            <w:hideMark/>
          </w:tcPr>
          <w:p w14:paraId="29B75C8A" w14:textId="77777777" w:rsidR="003727A8" w:rsidRPr="008A7CFA" w:rsidRDefault="003727A8" w:rsidP="006B12E2">
            <w:pPr>
              <w:spacing w:line="276" w:lineRule="auto"/>
              <w:jc w:val="both"/>
              <w:rPr>
                <w:b/>
                <w:bCs/>
                <w:color w:val="auto"/>
                <w:lang w:eastAsia="en-US"/>
              </w:rPr>
            </w:pPr>
            <w:r w:rsidRPr="008A7CFA">
              <w:rPr>
                <w:bCs/>
                <w:color w:val="auto"/>
                <w:sz w:val="22"/>
                <w:szCs w:val="22"/>
              </w:rPr>
              <w:t>Kapitola II. Tvorba a podpora udrž. produktov CR</w:t>
            </w:r>
          </w:p>
        </w:tc>
        <w:tc>
          <w:tcPr>
            <w:tcW w:w="1701" w:type="dxa"/>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7A65EF53" w14:textId="72F9B12A" w:rsidR="003727A8" w:rsidRPr="008A7CFA" w:rsidRDefault="00C96C90" w:rsidP="006B12E2">
            <w:pPr>
              <w:spacing w:line="276" w:lineRule="auto"/>
              <w:jc w:val="center"/>
              <w:rPr>
                <w:b/>
                <w:color w:val="auto"/>
                <w:lang w:eastAsia="en-US"/>
              </w:rPr>
            </w:pPr>
            <w:r w:rsidRPr="008A7CFA">
              <w:rPr>
                <w:bCs/>
                <w:color w:val="auto"/>
                <w:sz w:val="22"/>
                <w:szCs w:val="22"/>
              </w:rPr>
              <w:t>50 974,00 €</w:t>
            </w:r>
          </w:p>
        </w:tc>
        <w:tc>
          <w:tcPr>
            <w:tcW w:w="1286" w:type="dxa"/>
            <w:gridSpan w:val="2"/>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339B3126" w14:textId="6538F71C" w:rsidR="003727A8" w:rsidRPr="008A7CFA" w:rsidRDefault="00754207" w:rsidP="006B12E2">
            <w:pPr>
              <w:spacing w:line="276" w:lineRule="auto"/>
              <w:jc w:val="center"/>
              <w:rPr>
                <w:b/>
                <w:color w:val="auto"/>
                <w:lang w:eastAsia="en-US"/>
              </w:rPr>
            </w:pPr>
            <w:r w:rsidRPr="008A7CFA">
              <w:rPr>
                <w:bCs/>
                <w:color w:val="auto"/>
                <w:sz w:val="22"/>
                <w:szCs w:val="22"/>
              </w:rPr>
              <w:t>63 350</w:t>
            </w:r>
            <w:r w:rsidR="003727A8" w:rsidRPr="008A7CFA">
              <w:rPr>
                <w:bCs/>
                <w:color w:val="auto"/>
                <w:sz w:val="22"/>
                <w:szCs w:val="22"/>
              </w:rPr>
              <w:t>,00 €</w:t>
            </w:r>
          </w:p>
        </w:tc>
        <w:tc>
          <w:tcPr>
            <w:tcW w:w="1317"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63B94B28" w14:textId="04A1E294" w:rsidR="003727A8" w:rsidRPr="008A7CFA" w:rsidRDefault="00754207" w:rsidP="006B12E2">
            <w:pPr>
              <w:spacing w:line="276" w:lineRule="auto"/>
              <w:jc w:val="center"/>
              <w:rPr>
                <w:b/>
                <w:color w:val="auto"/>
                <w:lang w:eastAsia="en-US"/>
              </w:rPr>
            </w:pPr>
            <w:r w:rsidRPr="008A7CFA">
              <w:rPr>
                <w:bCs/>
                <w:color w:val="auto"/>
                <w:sz w:val="22"/>
                <w:szCs w:val="22"/>
              </w:rPr>
              <w:t>114 324</w:t>
            </w:r>
            <w:r w:rsidR="003727A8" w:rsidRPr="008A7CFA">
              <w:rPr>
                <w:bCs/>
                <w:color w:val="auto"/>
                <w:sz w:val="22"/>
                <w:szCs w:val="22"/>
              </w:rPr>
              <w:t>,00 €</w:t>
            </w:r>
          </w:p>
        </w:tc>
      </w:tr>
      <w:tr w:rsidR="008C03A3" w:rsidRPr="008C03A3" w14:paraId="0014A490" w14:textId="77777777" w:rsidTr="006B12E2">
        <w:trPr>
          <w:trHeight w:val="302"/>
        </w:trPr>
        <w:tc>
          <w:tcPr>
            <w:tcW w:w="4850" w:type="dxa"/>
            <w:gridSpan w:val="2"/>
            <w:tcBorders>
              <w:top w:val="single" w:sz="8" w:space="0" w:color="00000A"/>
              <w:left w:val="single" w:sz="8" w:space="0" w:color="00000A"/>
              <w:bottom w:val="single" w:sz="8" w:space="0" w:color="00000A"/>
              <w:right w:val="nil"/>
            </w:tcBorders>
            <w:vAlign w:val="center"/>
            <w:hideMark/>
          </w:tcPr>
          <w:p w14:paraId="4B65831B" w14:textId="77777777" w:rsidR="003727A8" w:rsidRPr="008A7CFA" w:rsidRDefault="003727A8" w:rsidP="006B12E2">
            <w:pPr>
              <w:spacing w:line="276" w:lineRule="auto"/>
              <w:jc w:val="both"/>
              <w:rPr>
                <w:b/>
                <w:color w:val="auto"/>
                <w:lang w:eastAsia="en-US"/>
              </w:rPr>
            </w:pPr>
            <w:r w:rsidRPr="008A7CFA">
              <w:rPr>
                <w:color w:val="auto"/>
                <w:sz w:val="22"/>
                <w:szCs w:val="22"/>
              </w:rPr>
              <w:t>Podujatia Žilina</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10637A54" w14:textId="5E54FFFC" w:rsidR="003727A8" w:rsidRPr="008A7CFA" w:rsidRDefault="002F1F8E" w:rsidP="006B12E2">
            <w:pPr>
              <w:spacing w:line="276" w:lineRule="auto"/>
              <w:jc w:val="center"/>
              <w:rPr>
                <w:b/>
                <w:color w:val="auto"/>
                <w:lang w:eastAsia="en-US"/>
              </w:rPr>
            </w:pPr>
            <w:r w:rsidRPr="008A7CFA">
              <w:rPr>
                <w:bCs/>
                <w:color w:val="auto"/>
                <w:sz w:val="22"/>
                <w:szCs w:val="22"/>
              </w:rPr>
              <w:t>50 974</w:t>
            </w:r>
            <w:r w:rsidR="003727A8" w:rsidRPr="008A7CFA">
              <w:rPr>
                <w:bCs/>
                <w:color w:val="auto"/>
                <w:sz w:val="22"/>
                <w:szCs w:val="22"/>
              </w:rPr>
              <w:t>,00 €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5358A1FC" w14:textId="007F8DE4" w:rsidR="003727A8" w:rsidRPr="008A7CFA" w:rsidRDefault="002F1F8E" w:rsidP="006B12E2">
            <w:pPr>
              <w:spacing w:line="276" w:lineRule="auto"/>
              <w:jc w:val="center"/>
              <w:rPr>
                <w:b/>
                <w:color w:val="auto"/>
                <w:lang w:eastAsia="en-US"/>
              </w:rPr>
            </w:pPr>
            <w:r w:rsidRPr="008A7CFA">
              <w:rPr>
                <w:bCs/>
                <w:color w:val="auto"/>
                <w:sz w:val="22"/>
                <w:szCs w:val="22"/>
              </w:rPr>
              <w:t>53 200</w:t>
            </w:r>
            <w:r w:rsidR="003727A8" w:rsidRPr="008A7CFA">
              <w:rPr>
                <w:bCs/>
                <w:color w:val="auto"/>
                <w:sz w:val="22"/>
                <w:szCs w:val="22"/>
              </w:rPr>
              <w:t>,00 €</w:t>
            </w:r>
          </w:p>
        </w:tc>
        <w:tc>
          <w:tcPr>
            <w:tcW w:w="1317" w:type="dxa"/>
            <w:tcBorders>
              <w:top w:val="single" w:sz="8" w:space="0" w:color="00000A"/>
              <w:left w:val="single" w:sz="8" w:space="0" w:color="00000A"/>
              <w:bottom w:val="single" w:sz="8" w:space="0" w:color="00000A"/>
              <w:right w:val="single" w:sz="8" w:space="0" w:color="00000A"/>
            </w:tcBorders>
            <w:vAlign w:val="center"/>
            <w:hideMark/>
          </w:tcPr>
          <w:p w14:paraId="0A4B269A" w14:textId="44F1E4A3" w:rsidR="003727A8" w:rsidRPr="008A7CFA" w:rsidRDefault="002F1F8E" w:rsidP="006B12E2">
            <w:pPr>
              <w:spacing w:line="276" w:lineRule="auto"/>
              <w:jc w:val="center"/>
              <w:rPr>
                <w:b/>
                <w:color w:val="auto"/>
                <w:lang w:eastAsia="en-US"/>
              </w:rPr>
            </w:pPr>
            <w:r w:rsidRPr="008A7CFA">
              <w:rPr>
                <w:bCs/>
                <w:color w:val="auto"/>
                <w:sz w:val="22"/>
                <w:szCs w:val="22"/>
              </w:rPr>
              <w:t>104 174</w:t>
            </w:r>
            <w:r w:rsidR="003727A8" w:rsidRPr="008A7CFA">
              <w:rPr>
                <w:bCs/>
                <w:color w:val="auto"/>
                <w:sz w:val="22"/>
                <w:szCs w:val="22"/>
              </w:rPr>
              <w:t>,00 €</w:t>
            </w:r>
          </w:p>
        </w:tc>
      </w:tr>
      <w:tr w:rsidR="008C03A3" w:rsidRPr="008C03A3" w14:paraId="104DAD32" w14:textId="77777777" w:rsidTr="006B12E2">
        <w:trPr>
          <w:trHeight w:val="314"/>
        </w:trPr>
        <w:tc>
          <w:tcPr>
            <w:tcW w:w="4850" w:type="dxa"/>
            <w:gridSpan w:val="2"/>
            <w:tcBorders>
              <w:top w:val="single" w:sz="8" w:space="0" w:color="00000A"/>
              <w:left w:val="single" w:sz="8" w:space="0" w:color="00000A"/>
              <w:bottom w:val="single" w:sz="8" w:space="0" w:color="00000A"/>
              <w:right w:val="nil"/>
            </w:tcBorders>
            <w:vAlign w:val="center"/>
            <w:hideMark/>
          </w:tcPr>
          <w:p w14:paraId="32F9C7C9" w14:textId="11B94870" w:rsidR="003727A8" w:rsidRPr="008A7CFA" w:rsidRDefault="0073253F" w:rsidP="006B12E2">
            <w:pPr>
              <w:spacing w:line="276" w:lineRule="auto"/>
              <w:jc w:val="both"/>
              <w:rPr>
                <w:b/>
                <w:color w:val="auto"/>
                <w:lang w:eastAsia="en-US"/>
              </w:rPr>
            </w:pPr>
            <w:r w:rsidRPr="008A7CFA">
              <w:rPr>
                <w:color w:val="auto"/>
                <w:sz w:val="22"/>
                <w:szCs w:val="22"/>
              </w:rPr>
              <w:t>Kultúrne dni Nová Bystrica</w:t>
            </w:r>
            <w:r w:rsidR="003727A8" w:rsidRPr="008A7CFA">
              <w:rPr>
                <w:color w:val="auto"/>
                <w:sz w:val="22"/>
                <w:szCs w:val="22"/>
              </w:rPr>
              <w:t xml:space="preserve"> </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33722896" w14:textId="77777777" w:rsidR="003727A8" w:rsidRPr="008A7CFA" w:rsidRDefault="003727A8" w:rsidP="006B12E2">
            <w:pPr>
              <w:spacing w:line="276" w:lineRule="auto"/>
              <w:jc w:val="center"/>
              <w:rPr>
                <w:b/>
                <w:color w:val="auto"/>
                <w:lang w:eastAsia="en-US"/>
              </w:rPr>
            </w:pPr>
            <w:r w:rsidRPr="008A7CFA">
              <w:rPr>
                <w:bCs/>
                <w:color w:val="auto"/>
                <w:sz w:val="22"/>
                <w:szCs w:val="22"/>
              </w:rPr>
              <w:t>0,00 €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3D8BDD4E" w14:textId="29137166" w:rsidR="003727A8" w:rsidRPr="008A7CFA" w:rsidRDefault="002F1F8E" w:rsidP="006B12E2">
            <w:pPr>
              <w:spacing w:line="276" w:lineRule="auto"/>
              <w:jc w:val="center"/>
              <w:rPr>
                <w:b/>
                <w:color w:val="auto"/>
                <w:lang w:eastAsia="en-US"/>
              </w:rPr>
            </w:pPr>
            <w:r w:rsidRPr="008A7CFA">
              <w:rPr>
                <w:bCs/>
                <w:color w:val="auto"/>
                <w:sz w:val="22"/>
                <w:szCs w:val="22"/>
              </w:rPr>
              <w:t>2</w:t>
            </w:r>
            <w:r w:rsidR="003727A8" w:rsidRPr="008A7CFA">
              <w:rPr>
                <w:bCs/>
                <w:color w:val="auto"/>
                <w:sz w:val="22"/>
                <w:szCs w:val="22"/>
              </w:rPr>
              <w:t xml:space="preserve"> </w:t>
            </w:r>
            <w:r w:rsidR="0073253F" w:rsidRPr="008A7CFA">
              <w:rPr>
                <w:bCs/>
                <w:color w:val="auto"/>
                <w:sz w:val="22"/>
                <w:szCs w:val="22"/>
              </w:rPr>
              <w:t>1</w:t>
            </w:r>
            <w:r w:rsidR="003727A8" w:rsidRPr="008A7CFA">
              <w:rPr>
                <w:bCs/>
                <w:color w:val="auto"/>
                <w:sz w:val="22"/>
                <w:szCs w:val="22"/>
              </w:rPr>
              <w:t>00,00 €</w:t>
            </w:r>
          </w:p>
        </w:tc>
        <w:tc>
          <w:tcPr>
            <w:tcW w:w="1317" w:type="dxa"/>
            <w:tcBorders>
              <w:top w:val="single" w:sz="8" w:space="0" w:color="00000A"/>
              <w:left w:val="single" w:sz="8" w:space="0" w:color="00000A"/>
              <w:bottom w:val="single" w:sz="8" w:space="0" w:color="00000A"/>
              <w:right w:val="single" w:sz="8" w:space="0" w:color="00000A"/>
            </w:tcBorders>
            <w:vAlign w:val="center"/>
            <w:hideMark/>
          </w:tcPr>
          <w:p w14:paraId="39B5D8DF" w14:textId="7E489708" w:rsidR="003727A8" w:rsidRPr="008A7CFA" w:rsidRDefault="0073253F" w:rsidP="006B12E2">
            <w:pPr>
              <w:spacing w:line="276" w:lineRule="auto"/>
              <w:jc w:val="center"/>
              <w:rPr>
                <w:b/>
                <w:color w:val="auto"/>
                <w:lang w:eastAsia="en-US"/>
              </w:rPr>
            </w:pPr>
            <w:r w:rsidRPr="008A7CFA">
              <w:rPr>
                <w:bCs/>
                <w:color w:val="auto"/>
                <w:sz w:val="22"/>
                <w:szCs w:val="22"/>
              </w:rPr>
              <w:t>2</w:t>
            </w:r>
            <w:r w:rsidR="003727A8" w:rsidRPr="008A7CFA">
              <w:rPr>
                <w:bCs/>
                <w:color w:val="auto"/>
                <w:sz w:val="22"/>
                <w:szCs w:val="22"/>
              </w:rPr>
              <w:t xml:space="preserve"> </w:t>
            </w:r>
            <w:r w:rsidRPr="008A7CFA">
              <w:rPr>
                <w:bCs/>
                <w:color w:val="auto"/>
                <w:sz w:val="22"/>
                <w:szCs w:val="22"/>
              </w:rPr>
              <w:t>1</w:t>
            </w:r>
            <w:r w:rsidR="003727A8" w:rsidRPr="008A7CFA">
              <w:rPr>
                <w:bCs/>
                <w:color w:val="auto"/>
                <w:sz w:val="22"/>
                <w:szCs w:val="22"/>
              </w:rPr>
              <w:t>00,00 €</w:t>
            </w:r>
          </w:p>
        </w:tc>
      </w:tr>
      <w:tr w:rsidR="008D051F" w:rsidRPr="008C03A3" w14:paraId="040F55DF" w14:textId="77777777" w:rsidTr="006B12E2">
        <w:trPr>
          <w:trHeight w:val="314"/>
        </w:trPr>
        <w:tc>
          <w:tcPr>
            <w:tcW w:w="4850" w:type="dxa"/>
            <w:gridSpan w:val="2"/>
            <w:tcBorders>
              <w:top w:val="single" w:sz="8" w:space="0" w:color="00000A"/>
              <w:left w:val="single" w:sz="8" w:space="0" w:color="00000A"/>
              <w:bottom w:val="single" w:sz="8" w:space="0" w:color="00000A"/>
              <w:right w:val="nil"/>
            </w:tcBorders>
            <w:vAlign w:val="center"/>
          </w:tcPr>
          <w:p w14:paraId="61B774F6" w14:textId="7D62FA23" w:rsidR="008D051F" w:rsidRPr="008A7CFA" w:rsidRDefault="008D051F" w:rsidP="006B12E2">
            <w:pPr>
              <w:spacing w:line="276" w:lineRule="auto"/>
              <w:jc w:val="both"/>
              <w:rPr>
                <w:color w:val="auto"/>
                <w:sz w:val="22"/>
                <w:szCs w:val="22"/>
              </w:rPr>
            </w:pPr>
            <w:r w:rsidRPr="008A7CFA">
              <w:rPr>
                <w:color w:val="auto"/>
                <w:sz w:val="22"/>
                <w:szCs w:val="22"/>
              </w:rPr>
              <w:t>Rad</w:t>
            </w:r>
            <w:r w:rsidR="009B107E" w:rsidRPr="008A7CFA">
              <w:rPr>
                <w:color w:val="auto"/>
                <w:sz w:val="22"/>
                <w:szCs w:val="22"/>
              </w:rPr>
              <w:t>ôšťa</w:t>
            </w:r>
            <w:r w:rsidRPr="008A7CFA">
              <w:rPr>
                <w:color w:val="auto"/>
                <w:sz w:val="22"/>
                <w:szCs w:val="22"/>
              </w:rPr>
              <w:t xml:space="preserve">nské </w:t>
            </w:r>
            <w:r w:rsidR="008A7CFA" w:rsidRPr="008A7CFA">
              <w:rPr>
                <w:color w:val="auto"/>
                <w:sz w:val="22"/>
                <w:szCs w:val="22"/>
              </w:rPr>
              <w:t>folklórne</w:t>
            </w:r>
            <w:r w:rsidRPr="008A7CFA">
              <w:rPr>
                <w:color w:val="auto"/>
                <w:sz w:val="22"/>
                <w:szCs w:val="22"/>
              </w:rPr>
              <w:t xml:space="preserve"> slávnosti</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tcPr>
          <w:p w14:paraId="560EFC8C" w14:textId="7BF53FCD" w:rsidR="008D051F" w:rsidRPr="008A7CFA" w:rsidRDefault="008D051F" w:rsidP="006B12E2">
            <w:pPr>
              <w:spacing w:line="276" w:lineRule="auto"/>
              <w:jc w:val="center"/>
              <w:rPr>
                <w:bCs/>
                <w:color w:val="auto"/>
                <w:sz w:val="22"/>
                <w:szCs w:val="22"/>
              </w:rPr>
            </w:pPr>
            <w:r w:rsidRPr="008A7CFA">
              <w:rPr>
                <w:bCs/>
                <w:color w:val="auto"/>
                <w:sz w:val="22"/>
                <w:szCs w:val="22"/>
              </w:rPr>
              <w:t>0,00 €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tcPr>
          <w:p w14:paraId="17FB7861" w14:textId="2E63AEE4" w:rsidR="008D051F" w:rsidRPr="008A7CFA" w:rsidRDefault="008D051F" w:rsidP="006B12E2">
            <w:pPr>
              <w:spacing w:line="276" w:lineRule="auto"/>
              <w:jc w:val="center"/>
              <w:rPr>
                <w:bCs/>
                <w:color w:val="auto"/>
                <w:sz w:val="22"/>
                <w:szCs w:val="22"/>
              </w:rPr>
            </w:pPr>
            <w:r w:rsidRPr="008A7CFA">
              <w:rPr>
                <w:bCs/>
                <w:color w:val="auto"/>
                <w:sz w:val="22"/>
                <w:szCs w:val="22"/>
              </w:rPr>
              <w:t xml:space="preserve"> </w:t>
            </w:r>
            <w:r w:rsidR="002F1F8E" w:rsidRPr="008A7CFA">
              <w:rPr>
                <w:bCs/>
                <w:color w:val="auto"/>
                <w:sz w:val="22"/>
                <w:szCs w:val="22"/>
              </w:rPr>
              <w:t>7</w:t>
            </w:r>
            <w:r w:rsidRPr="008A7CFA">
              <w:rPr>
                <w:bCs/>
                <w:color w:val="auto"/>
                <w:sz w:val="22"/>
                <w:szCs w:val="22"/>
              </w:rPr>
              <w:t>00,00 €</w:t>
            </w:r>
          </w:p>
        </w:tc>
        <w:tc>
          <w:tcPr>
            <w:tcW w:w="1317" w:type="dxa"/>
            <w:tcBorders>
              <w:top w:val="single" w:sz="8" w:space="0" w:color="00000A"/>
              <w:left w:val="single" w:sz="8" w:space="0" w:color="00000A"/>
              <w:bottom w:val="single" w:sz="8" w:space="0" w:color="00000A"/>
              <w:right w:val="single" w:sz="8" w:space="0" w:color="00000A"/>
            </w:tcBorders>
            <w:vAlign w:val="center"/>
          </w:tcPr>
          <w:p w14:paraId="2545DBD6" w14:textId="225E153C" w:rsidR="008D051F" w:rsidRPr="008A7CFA" w:rsidRDefault="008D051F" w:rsidP="006B12E2">
            <w:pPr>
              <w:spacing w:line="276" w:lineRule="auto"/>
              <w:jc w:val="center"/>
              <w:rPr>
                <w:bCs/>
                <w:color w:val="auto"/>
                <w:sz w:val="22"/>
                <w:szCs w:val="22"/>
              </w:rPr>
            </w:pPr>
            <w:r w:rsidRPr="008A7CFA">
              <w:rPr>
                <w:bCs/>
                <w:color w:val="auto"/>
                <w:sz w:val="22"/>
                <w:szCs w:val="22"/>
              </w:rPr>
              <w:t xml:space="preserve"> </w:t>
            </w:r>
            <w:r w:rsidR="002F1F8E" w:rsidRPr="008A7CFA">
              <w:rPr>
                <w:bCs/>
                <w:color w:val="auto"/>
                <w:sz w:val="22"/>
                <w:szCs w:val="22"/>
              </w:rPr>
              <w:t>7</w:t>
            </w:r>
            <w:r w:rsidRPr="008A7CFA">
              <w:rPr>
                <w:bCs/>
                <w:color w:val="auto"/>
                <w:sz w:val="22"/>
                <w:szCs w:val="22"/>
              </w:rPr>
              <w:t>00,00 €</w:t>
            </w:r>
          </w:p>
        </w:tc>
      </w:tr>
      <w:tr w:rsidR="00C96C90" w:rsidRPr="008C03A3" w14:paraId="72384132" w14:textId="77777777" w:rsidTr="006B12E2">
        <w:trPr>
          <w:trHeight w:val="314"/>
        </w:trPr>
        <w:tc>
          <w:tcPr>
            <w:tcW w:w="4850" w:type="dxa"/>
            <w:gridSpan w:val="2"/>
            <w:tcBorders>
              <w:top w:val="single" w:sz="8" w:space="0" w:color="00000A"/>
              <w:left w:val="single" w:sz="8" w:space="0" w:color="00000A"/>
              <w:bottom w:val="single" w:sz="8" w:space="0" w:color="00000A"/>
              <w:right w:val="nil"/>
            </w:tcBorders>
            <w:vAlign w:val="center"/>
          </w:tcPr>
          <w:p w14:paraId="375B68D7" w14:textId="2530CCCA" w:rsidR="00C96C90" w:rsidRPr="008A7CFA" w:rsidRDefault="00C96C90" w:rsidP="00C96C90">
            <w:pPr>
              <w:spacing w:line="276" w:lineRule="auto"/>
              <w:jc w:val="both"/>
              <w:rPr>
                <w:color w:val="auto"/>
                <w:sz w:val="22"/>
                <w:szCs w:val="22"/>
              </w:rPr>
            </w:pPr>
            <w:r w:rsidRPr="008A7CFA">
              <w:rPr>
                <w:color w:val="auto"/>
                <w:sz w:val="22"/>
                <w:szCs w:val="22"/>
              </w:rPr>
              <w:t>Podujatie Krasňany 670. rokov</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tcPr>
          <w:p w14:paraId="48D1E14A" w14:textId="7A7FBED3" w:rsidR="00C96C90" w:rsidRPr="008A7CFA" w:rsidRDefault="00C96C90" w:rsidP="00C96C90">
            <w:pPr>
              <w:spacing w:line="276" w:lineRule="auto"/>
              <w:jc w:val="center"/>
              <w:rPr>
                <w:bCs/>
                <w:color w:val="auto"/>
                <w:sz w:val="22"/>
                <w:szCs w:val="22"/>
              </w:rPr>
            </w:pPr>
            <w:r w:rsidRPr="008A7CFA">
              <w:rPr>
                <w:bCs/>
                <w:color w:val="auto"/>
                <w:sz w:val="22"/>
                <w:szCs w:val="22"/>
              </w:rPr>
              <w:t>0,00 €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tcPr>
          <w:p w14:paraId="36BC9DEA" w14:textId="6C526914" w:rsidR="00C96C90" w:rsidRPr="008A7CFA" w:rsidRDefault="00C96C90" w:rsidP="00C96C90">
            <w:pPr>
              <w:spacing w:line="276" w:lineRule="auto"/>
              <w:jc w:val="center"/>
              <w:rPr>
                <w:bCs/>
                <w:color w:val="auto"/>
                <w:sz w:val="22"/>
                <w:szCs w:val="22"/>
              </w:rPr>
            </w:pPr>
            <w:r w:rsidRPr="008A7CFA">
              <w:rPr>
                <w:bCs/>
                <w:color w:val="auto"/>
                <w:sz w:val="22"/>
                <w:szCs w:val="22"/>
              </w:rPr>
              <w:t xml:space="preserve"> 7 350,00 €</w:t>
            </w:r>
          </w:p>
        </w:tc>
        <w:tc>
          <w:tcPr>
            <w:tcW w:w="1317" w:type="dxa"/>
            <w:tcBorders>
              <w:top w:val="single" w:sz="8" w:space="0" w:color="00000A"/>
              <w:left w:val="single" w:sz="8" w:space="0" w:color="00000A"/>
              <w:bottom w:val="single" w:sz="8" w:space="0" w:color="00000A"/>
              <w:right w:val="single" w:sz="8" w:space="0" w:color="00000A"/>
            </w:tcBorders>
            <w:vAlign w:val="center"/>
          </w:tcPr>
          <w:p w14:paraId="7D02DF2A" w14:textId="384B8517" w:rsidR="00C96C90" w:rsidRPr="008A7CFA" w:rsidRDefault="00C96C90" w:rsidP="00C96C90">
            <w:pPr>
              <w:spacing w:line="276" w:lineRule="auto"/>
              <w:jc w:val="center"/>
              <w:rPr>
                <w:bCs/>
                <w:color w:val="auto"/>
                <w:sz w:val="22"/>
                <w:szCs w:val="22"/>
              </w:rPr>
            </w:pPr>
            <w:r w:rsidRPr="008A7CFA">
              <w:rPr>
                <w:bCs/>
                <w:color w:val="auto"/>
                <w:sz w:val="22"/>
                <w:szCs w:val="22"/>
              </w:rPr>
              <w:t xml:space="preserve"> 7 350,00 €</w:t>
            </w:r>
          </w:p>
        </w:tc>
      </w:tr>
    </w:tbl>
    <w:p w14:paraId="0EFA03E6" w14:textId="77777777" w:rsidR="003727A8" w:rsidRPr="008C03A3" w:rsidRDefault="003727A8" w:rsidP="003727A8">
      <w:pPr>
        <w:jc w:val="both"/>
        <w:rPr>
          <w:color w:val="FF0000"/>
        </w:rPr>
      </w:pPr>
    </w:p>
    <w:p w14:paraId="5FA14AE4" w14:textId="77777777" w:rsidR="00524DF0" w:rsidRPr="007845B0" w:rsidRDefault="00524DF0" w:rsidP="00524DF0">
      <w:pPr>
        <w:jc w:val="both"/>
      </w:pPr>
      <w:r w:rsidRPr="007845B0">
        <w:t xml:space="preserve">V roku 2024 sme uskutočnili rôzne podujatia zamerané na prilákanie návštevníkov do nášho regiónu.  V rámci podaktivity sme zorganizovali alebo podporili sme ako spoluorganizátor nasledovné podujatia: </w:t>
      </w:r>
    </w:p>
    <w:p w14:paraId="49C2EBD6" w14:textId="77777777" w:rsidR="00524DF0" w:rsidRPr="007845B0" w:rsidRDefault="00524DF0" w:rsidP="00524DF0">
      <w:pPr>
        <w:pStyle w:val="Odsekzoznamu"/>
        <w:numPr>
          <w:ilvl w:val="0"/>
          <w:numId w:val="15"/>
        </w:numPr>
        <w:jc w:val="both"/>
      </w:pPr>
      <w:r w:rsidRPr="007845B0">
        <w:rPr>
          <w:u w:val="single"/>
        </w:rPr>
        <w:t xml:space="preserve">Staromestské slávnosti v Žiline </w:t>
      </w:r>
      <w:r w:rsidRPr="007845B0">
        <w:t xml:space="preserve">- v roku 2024 sa konal 28. ročník tohto trojdňového podujatia. Samotné podujatie navštívi približne 15 000 ľudí denne. Ide o najväčšie podujatie nášho regiónu. </w:t>
      </w:r>
    </w:p>
    <w:p w14:paraId="55DE56DE" w14:textId="77777777" w:rsidR="00524DF0" w:rsidRPr="00A90026" w:rsidRDefault="00524DF0" w:rsidP="00524DF0">
      <w:pPr>
        <w:pStyle w:val="Odsekzoznamu"/>
        <w:numPr>
          <w:ilvl w:val="0"/>
          <w:numId w:val="15"/>
        </w:numPr>
        <w:jc w:val="both"/>
      </w:pPr>
      <w:r w:rsidRPr="00A90026">
        <w:rPr>
          <w:u w:val="single"/>
        </w:rPr>
        <w:t>Žilina žije svetelným dizajnom</w:t>
      </w:r>
      <w:r w:rsidRPr="00A90026">
        <w:t xml:space="preserve"> -  podujatie malo obrovský úspech, svetelné inštalácie boli umiestnené v nasledovných lokalitách: SAD SNP, altánok SAD SNP,  Rosenfeldov palác, Stanica Zariečie, Radnica Mesta, Strecha MsÚ Žilina - návštevníci mali možnosť pozrieť si jednotlivé inštalácie v priebehu víkendu. Podujatie sa postupne stáva lákadlom pre návštevníkov o čom svedčí aj zväčšujúci sa počet záujemcov. V priebehu podujatia bola návštevnosť na jednom mieste cca 2500 ľudí za 1 večer.  Podujatie je vnímané ako nový druh podujatia, ktorý nám ukazuje, že umenie sa dá tvoriť svetlom</w:t>
      </w:r>
      <w:r>
        <w:t>.</w:t>
      </w:r>
      <w:r w:rsidRPr="00A90026">
        <w:t xml:space="preserve"> </w:t>
      </w:r>
    </w:p>
    <w:p w14:paraId="4DB77297" w14:textId="77777777" w:rsidR="00524DF0" w:rsidRPr="00295789" w:rsidRDefault="00524DF0" w:rsidP="00524DF0">
      <w:pPr>
        <w:pStyle w:val="Odsekzoznamu"/>
        <w:numPr>
          <w:ilvl w:val="0"/>
          <w:numId w:val="15"/>
        </w:numPr>
        <w:autoSpaceDE w:val="0"/>
        <w:autoSpaceDN w:val="0"/>
        <w:adjustRightInd w:val="0"/>
        <w:jc w:val="both"/>
      </w:pPr>
      <w:r w:rsidRPr="00295789">
        <w:rPr>
          <w:u w:val="single"/>
        </w:rPr>
        <w:t>Vianočné trhy 2024</w:t>
      </w:r>
      <w:r w:rsidRPr="00295789">
        <w:t xml:space="preserve"> - </w:t>
      </w:r>
      <w:r w:rsidRPr="00295789">
        <w:rPr>
          <w:rFonts w:eastAsiaTheme="minorHAnsi"/>
          <w:lang w:eastAsia="en-US"/>
        </w:rPr>
        <w:t xml:space="preserve">Vianočné trhy Žiline lákajú každým rokom viac a viac návštevníkov. V roku 2024 za zabezpečoval opäť systém vratných pohárov – táto novinka pomáha znížiť množstvo odpadu na podujatí a v rámci podujatia sa zrealizovala </w:t>
      </w:r>
      <w:r>
        <w:rPr>
          <w:rFonts w:eastAsiaTheme="minorHAnsi"/>
          <w:lang w:eastAsia="en-US"/>
        </w:rPr>
        <w:t>128 240</w:t>
      </w:r>
      <w:r w:rsidRPr="00295789">
        <w:rPr>
          <w:rFonts w:eastAsiaTheme="minorHAnsi"/>
          <w:lang w:eastAsia="en-US"/>
        </w:rPr>
        <w:t xml:space="preserve"> </w:t>
      </w:r>
      <w:r>
        <w:rPr>
          <w:rFonts w:eastAsiaTheme="minorHAnsi"/>
          <w:lang w:eastAsia="en-US"/>
        </w:rPr>
        <w:t xml:space="preserve"> </w:t>
      </w:r>
      <w:r w:rsidRPr="00295789">
        <w:rPr>
          <w:rFonts w:eastAsiaTheme="minorHAnsi"/>
          <w:lang w:eastAsia="en-US"/>
        </w:rPr>
        <w:t>umytí jednotlivých pohárov.</w:t>
      </w:r>
    </w:p>
    <w:p w14:paraId="11B3F2EF" w14:textId="77777777" w:rsidR="00524DF0" w:rsidRPr="00295789" w:rsidRDefault="00524DF0" w:rsidP="00524DF0">
      <w:pPr>
        <w:pStyle w:val="Odsekzoznamu"/>
        <w:numPr>
          <w:ilvl w:val="0"/>
          <w:numId w:val="15"/>
        </w:numPr>
        <w:autoSpaceDE w:val="0"/>
        <w:autoSpaceDN w:val="0"/>
        <w:adjustRightInd w:val="0"/>
        <w:jc w:val="both"/>
      </w:pPr>
      <w:r w:rsidRPr="00295789">
        <w:rPr>
          <w:u w:val="single"/>
        </w:rPr>
        <w:t>Vianočný beh 2024</w:t>
      </w:r>
      <w:r w:rsidRPr="00295789">
        <w:t xml:space="preserve"> - podujatia sa zúčastnilo </w:t>
      </w:r>
      <w:r>
        <w:t>852</w:t>
      </w:r>
      <w:r w:rsidRPr="00295789">
        <w:t xml:space="preserve"> bežcov, ktorý súťažili v disciplínach 1 km, 8,2 km, polmaratón a maratón. V rámci podujatia sa konalo aj zimné plávanie vo VD Žilina, na ktorom sa zúčastnilo </w:t>
      </w:r>
      <w:r>
        <w:t>41</w:t>
      </w:r>
      <w:r w:rsidRPr="00295789">
        <w:t xml:space="preserve"> plavcov.</w:t>
      </w:r>
    </w:p>
    <w:p w14:paraId="3F7B79C4" w14:textId="77777777" w:rsidR="00524DF0" w:rsidRDefault="00524DF0" w:rsidP="00524DF0">
      <w:pPr>
        <w:pStyle w:val="Odsekzoznamu"/>
        <w:numPr>
          <w:ilvl w:val="0"/>
          <w:numId w:val="15"/>
        </w:numPr>
        <w:autoSpaceDE w:val="0"/>
        <w:autoSpaceDN w:val="0"/>
        <w:adjustRightInd w:val="0"/>
        <w:jc w:val="both"/>
      </w:pPr>
      <w:r w:rsidRPr="00710C1F">
        <w:rPr>
          <w:u w:val="single"/>
        </w:rPr>
        <w:t xml:space="preserve">Radôštanské folklórne slávnosti </w:t>
      </w:r>
      <w:r w:rsidRPr="00710C1F">
        <w:t>– podujatie sa konalo za účasti mnohých domácich folklórnych súborov</w:t>
      </w:r>
      <w:r>
        <w:t>.</w:t>
      </w:r>
    </w:p>
    <w:p w14:paraId="7EFB1DDB" w14:textId="77777777" w:rsidR="00524DF0" w:rsidRPr="00FF7C98" w:rsidRDefault="00524DF0" w:rsidP="00524DF0">
      <w:pPr>
        <w:pStyle w:val="Odsekzoznamu"/>
        <w:numPr>
          <w:ilvl w:val="0"/>
          <w:numId w:val="15"/>
        </w:numPr>
        <w:autoSpaceDE w:val="0"/>
        <w:autoSpaceDN w:val="0"/>
        <w:adjustRightInd w:val="0"/>
        <w:jc w:val="both"/>
        <w:rPr>
          <w:u w:val="single"/>
        </w:rPr>
      </w:pPr>
      <w:r w:rsidRPr="00FF7C98">
        <w:rPr>
          <w:u w:val="single"/>
        </w:rPr>
        <w:t>Podujatie k 670. výročiu obce Krasňany</w:t>
      </w:r>
      <w:r w:rsidRPr="00FD76E3">
        <w:t xml:space="preserve"> – podujatie sme podporili hlavne po technickej a produkčnej stránke</w:t>
      </w:r>
      <w:r>
        <w:t>.</w:t>
      </w:r>
    </w:p>
    <w:p w14:paraId="02B5499B" w14:textId="77777777" w:rsidR="00524DF0" w:rsidRPr="00FF7C98" w:rsidRDefault="00524DF0" w:rsidP="00524DF0">
      <w:pPr>
        <w:pStyle w:val="Odsekzoznamu"/>
        <w:numPr>
          <w:ilvl w:val="0"/>
          <w:numId w:val="15"/>
        </w:numPr>
        <w:autoSpaceDE w:val="0"/>
        <w:autoSpaceDN w:val="0"/>
        <w:adjustRightInd w:val="0"/>
        <w:jc w:val="both"/>
        <w:rPr>
          <w:u w:val="single"/>
        </w:rPr>
      </w:pPr>
      <w:r w:rsidRPr="00FF7C98">
        <w:rPr>
          <w:u w:val="single"/>
        </w:rPr>
        <w:t>Dni kultúry Nová Bystrica 2024</w:t>
      </w:r>
      <w:r w:rsidRPr="00FF7C98">
        <w:t xml:space="preserve"> – podujatie sm</w:t>
      </w:r>
      <w:r>
        <w:t>e nerealizovali.</w:t>
      </w:r>
    </w:p>
    <w:p w14:paraId="7FD57A46" w14:textId="77777777" w:rsidR="00524DF0" w:rsidRPr="00E41330" w:rsidRDefault="00524DF0" w:rsidP="00524DF0">
      <w:pPr>
        <w:jc w:val="both"/>
        <w:rPr>
          <w:b/>
          <w:color w:val="FF0000"/>
        </w:rPr>
      </w:pPr>
    </w:p>
    <w:p w14:paraId="3BC0CDC3" w14:textId="4F967F41" w:rsidR="00524DF0" w:rsidRPr="006C4E4B" w:rsidRDefault="00524DF0" w:rsidP="00524DF0">
      <w:pPr>
        <w:jc w:val="both"/>
        <w:rPr>
          <w:u w:val="single"/>
        </w:rPr>
      </w:pPr>
      <w:r w:rsidRPr="006C4E4B">
        <w:rPr>
          <w:u w:val="single"/>
        </w:rPr>
        <w:t xml:space="preserve">Celková suma </w:t>
      </w:r>
      <w:r w:rsidR="00CA7BD1">
        <w:rPr>
          <w:u w:val="single"/>
        </w:rPr>
        <w:t xml:space="preserve">dotácie </w:t>
      </w:r>
      <w:r w:rsidRPr="006C4E4B">
        <w:rPr>
          <w:u w:val="single"/>
        </w:rPr>
        <w:t>poskytnutá na bežné výdavky na túto aktivitu bola 63 350,- eur a vyčerpaná suma bola 61 250,- eur, zostatok vo výške 2 100,- eur bol vrátený na depozitný účet poskytovateľa.</w:t>
      </w:r>
      <w:r w:rsidR="00E3067D">
        <w:rPr>
          <w:u w:val="single"/>
        </w:rPr>
        <w:t xml:space="preserve"> </w:t>
      </w:r>
      <w:r w:rsidR="00CA7BD1">
        <w:rPr>
          <w:u w:val="single"/>
        </w:rPr>
        <w:t xml:space="preserve">V rámci vlastných zdrojov </w:t>
      </w:r>
      <w:r w:rsidR="00DC4664">
        <w:rPr>
          <w:u w:val="single"/>
        </w:rPr>
        <w:t xml:space="preserve">v kapitole ostalo </w:t>
      </w:r>
      <w:r w:rsidR="0021347D">
        <w:rPr>
          <w:u w:val="single"/>
        </w:rPr>
        <w:t>nevyčerpaných</w:t>
      </w:r>
      <w:r w:rsidR="00DC4664">
        <w:rPr>
          <w:u w:val="single"/>
        </w:rPr>
        <w:t xml:space="preserve"> 29</w:t>
      </w:r>
      <w:r w:rsidR="0021347D">
        <w:rPr>
          <w:u w:val="single"/>
        </w:rPr>
        <w:t xml:space="preserve"> </w:t>
      </w:r>
      <w:r w:rsidR="00DC4664">
        <w:rPr>
          <w:u w:val="single"/>
        </w:rPr>
        <w:t xml:space="preserve">700,- eur – tieto financie boli presunuté </w:t>
      </w:r>
      <w:r w:rsidR="0021347D">
        <w:rPr>
          <w:u w:val="single"/>
        </w:rPr>
        <w:t xml:space="preserve">do rozpočtu </w:t>
      </w:r>
      <w:r w:rsidR="00EA4666">
        <w:rPr>
          <w:u w:val="single"/>
        </w:rPr>
        <w:t xml:space="preserve">na rok </w:t>
      </w:r>
      <w:r w:rsidR="0021347D">
        <w:rPr>
          <w:u w:val="single"/>
        </w:rPr>
        <w:t xml:space="preserve">2025. </w:t>
      </w:r>
    </w:p>
    <w:p w14:paraId="2B128164" w14:textId="77777777" w:rsidR="008D051F" w:rsidRPr="008C03A3" w:rsidRDefault="008D051F" w:rsidP="003727A8">
      <w:pPr>
        <w:spacing w:before="120" w:after="120"/>
        <w:rPr>
          <w:b/>
          <w:color w:val="FF0000"/>
          <w:sz w:val="28"/>
          <w:szCs w:val="28"/>
        </w:rPr>
      </w:pPr>
    </w:p>
    <w:p w14:paraId="555D6218" w14:textId="77777777" w:rsidR="007A4576" w:rsidRDefault="007A4576" w:rsidP="003727A8">
      <w:pPr>
        <w:spacing w:before="120" w:after="120"/>
        <w:rPr>
          <w:b/>
          <w:color w:val="auto"/>
          <w:sz w:val="28"/>
          <w:szCs w:val="28"/>
        </w:rPr>
      </w:pPr>
    </w:p>
    <w:p w14:paraId="1E279C65" w14:textId="054C2613" w:rsidR="003727A8" w:rsidRPr="005B6A84" w:rsidRDefault="003727A8" w:rsidP="003727A8">
      <w:pPr>
        <w:spacing w:before="120" w:after="120"/>
        <w:rPr>
          <w:b/>
          <w:color w:val="auto"/>
          <w:sz w:val="28"/>
          <w:szCs w:val="28"/>
        </w:rPr>
      </w:pPr>
      <w:r w:rsidRPr="005B6A84">
        <w:rPr>
          <w:b/>
          <w:color w:val="auto"/>
          <w:sz w:val="28"/>
          <w:szCs w:val="28"/>
        </w:rPr>
        <w:t>Kapitola III.</w:t>
      </w:r>
    </w:p>
    <w:p w14:paraId="36F4E796" w14:textId="6C2E6FE1" w:rsidR="006C4244" w:rsidRPr="008C03A3" w:rsidRDefault="006C4244" w:rsidP="006C4244">
      <w:pPr>
        <w:spacing w:after="120"/>
        <w:jc w:val="both"/>
        <w:rPr>
          <w:color w:val="FF0000"/>
        </w:rPr>
      </w:pPr>
      <w:r w:rsidRPr="005B6A84">
        <w:rPr>
          <w:color w:val="auto"/>
        </w:rPr>
        <w:t>Celková rozpočtová hodnota v </w:t>
      </w:r>
      <w:r w:rsidRPr="008A7CFA">
        <w:rPr>
          <w:color w:val="auto"/>
        </w:rPr>
        <w:t xml:space="preserve">kapitole II. bola </w:t>
      </w:r>
      <w:r w:rsidR="00A552F7">
        <w:rPr>
          <w:color w:val="auto"/>
        </w:rPr>
        <w:t>81 500</w:t>
      </w:r>
      <w:r w:rsidRPr="008A7CFA">
        <w:rPr>
          <w:color w:val="auto"/>
        </w:rPr>
        <w:t>,00 €, z toho bola </w:t>
      </w:r>
      <w:r w:rsidR="00A552F7">
        <w:rPr>
          <w:color w:val="auto"/>
        </w:rPr>
        <w:t>27 000</w:t>
      </w:r>
      <w:r w:rsidRPr="008A7CFA">
        <w:rPr>
          <w:color w:val="auto"/>
        </w:rPr>
        <w:t xml:space="preserve">,00 € dotácia. </w:t>
      </w:r>
    </w:p>
    <w:p w14:paraId="5C65C63F" w14:textId="77777777" w:rsidR="006C4244" w:rsidRDefault="006C4244" w:rsidP="006C4244">
      <w:pPr>
        <w:jc w:val="both"/>
        <w:rPr>
          <w:b/>
          <w:bCs/>
        </w:rPr>
      </w:pPr>
    </w:p>
    <w:tbl>
      <w:tblPr>
        <w:tblW w:w="9154"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708"/>
        <w:gridCol w:w="142"/>
        <w:gridCol w:w="1701"/>
        <w:gridCol w:w="142"/>
        <w:gridCol w:w="1144"/>
        <w:gridCol w:w="1317"/>
      </w:tblGrid>
      <w:tr w:rsidR="00C31175" w:rsidRPr="008C03A3" w14:paraId="20FA736D" w14:textId="77777777" w:rsidTr="006B12E2">
        <w:trPr>
          <w:trHeight w:val="314"/>
        </w:trPr>
        <w:tc>
          <w:tcPr>
            <w:tcW w:w="4708" w:type="dxa"/>
            <w:tcBorders>
              <w:top w:val="single" w:sz="8" w:space="0" w:color="00000A"/>
              <w:left w:val="single" w:sz="8" w:space="0" w:color="00000A"/>
              <w:bottom w:val="single" w:sz="8" w:space="0" w:color="00000A"/>
              <w:right w:val="nil"/>
            </w:tcBorders>
            <w:shd w:val="clear" w:color="auto" w:fill="99CC00"/>
            <w:vAlign w:val="center"/>
            <w:hideMark/>
          </w:tcPr>
          <w:p w14:paraId="03BA0484" w14:textId="77777777" w:rsidR="00C31175" w:rsidRPr="005B6A84" w:rsidRDefault="00C31175" w:rsidP="006B12E2">
            <w:pPr>
              <w:spacing w:line="276" w:lineRule="auto"/>
              <w:jc w:val="center"/>
              <w:rPr>
                <w:b/>
                <w:bCs/>
                <w:color w:val="auto"/>
                <w:lang w:eastAsia="en-US"/>
              </w:rPr>
            </w:pPr>
            <w:r w:rsidRPr="005B6A84">
              <w:rPr>
                <w:bCs/>
                <w:color w:val="auto"/>
              </w:rPr>
              <w:t>Čerpanie</w:t>
            </w:r>
          </w:p>
        </w:tc>
        <w:tc>
          <w:tcPr>
            <w:tcW w:w="1985" w:type="dxa"/>
            <w:gridSpan w:val="3"/>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124BDBBA" w14:textId="77777777" w:rsidR="00C31175" w:rsidRPr="005B6A84" w:rsidRDefault="00C31175" w:rsidP="006B12E2">
            <w:pPr>
              <w:spacing w:line="276" w:lineRule="auto"/>
              <w:jc w:val="center"/>
              <w:rPr>
                <w:b/>
                <w:color w:val="auto"/>
                <w:sz w:val="20"/>
                <w:szCs w:val="20"/>
                <w:lang w:eastAsia="en-US"/>
              </w:rPr>
            </w:pPr>
            <w:r w:rsidRPr="005B6A84">
              <w:rPr>
                <w:color w:val="auto"/>
                <w:sz w:val="20"/>
                <w:szCs w:val="20"/>
              </w:rPr>
              <w:t>Vlastné zdroje</w:t>
            </w:r>
          </w:p>
        </w:tc>
        <w:tc>
          <w:tcPr>
            <w:tcW w:w="1144" w:type="dxa"/>
            <w:tcBorders>
              <w:top w:val="single" w:sz="8" w:space="0" w:color="00000A"/>
              <w:left w:val="nil"/>
              <w:bottom w:val="single" w:sz="8" w:space="0" w:color="00000A"/>
              <w:right w:val="nil"/>
            </w:tcBorders>
            <w:shd w:val="clear" w:color="auto" w:fill="99CC00"/>
            <w:tcMar>
              <w:top w:w="0" w:type="dxa"/>
              <w:left w:w="70" w:type="dxa"/>
              <w:bottom w:w="0" w:type="dxa"/>
              <w:right w:w="70" w:type="dxa"/>
            </w:tcMar>
            <w:vAlign w:val="center"/>
            <w:hideMark/>
          </w:tcPr>
          <w:p w14:paraId="033922A6" w14:textId="77777777" w:rsidR="00C31175" w:rsidRPr="005B6A84" w:rsidRDefault="00C31175" w:rsidP="006B12E2">
            <w:pPr>
              <w:spacing w:line="276" w:lineRule="auto"/>
              <w:jc w:val="center"/>
              <w:rPr>
                <w:b/>
                <w:color w:val="auto"/>
                <w:sz w:val="20"/>
                <w:szCs w:val="20"/>
                <w:lang w:eastAsia="en-US"/>
              </w:rPr>
            </w:pPr>
            <w:r w:rsidRPr="005B6A84">
              <w:rPr>
                <w:color w:val="auto"/>
                <w:sz w:val="20"/>
                <w:szCs w:val="20"/>
              </w:rPr>
              <w:t>Dotácia</w:t>
            </w:r>
          </w:p>
        </w:tc>
        <w:tc>
          <w:tcPr>
            <w:tcW w:w="1317"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41F2F6FF" w14:textId="77777777" w:rsidR="00C31175" w:rsidRPr="005B6A84" w:rsidRDefault="00C31175" w:rsidP="006B12E2">
            <w:pPr>
              <w:spacing w:line="276" w:lineRule="auto"/>
              <w:jc w:val="center"/>
              <w:rPr>
                <w:b/>
                <w:bCs/>
                <w:color w:val="auto"/>
                <w:lang w:eastAsia="en-US"/>
              </w:rPr>
            </w:pPr>
            <w:r w:rsidRPr="005B6A84">
              <w:rPr>
                <w:bCs/>
                <w:color w:val="auto"/>
              </w:rPr>
              <w:t>SPOLU</w:t>
            </w:r>
          </w:p>
        </w:tc>
      </w:tr>
      <w:tr w:rsidR="00C31175" w:rsidRPr="008C03A3" w14:paraId="7C815A0E" w14:textId="77777777" w:rsidTr="006B12E2">
        <w:trPr>
          <w:trHeight w:val="314"/>
        </w:trPr>
        <w:tc>
          <w:tcPr>
            <w:tcW w:w="4850" w:type="dxa"/>
            <w:gridSpan w:val="2"/>
            <w:tcBorders>
              <w:top w:val="single" w:sz="8" w:space="0" w:color="00000A"/>
              <w:left w:val="single" w:sz="8" w:space="0" w:color="00000A"/>
              <w:bottom w:val="single" w:sz="8" w:space="0" w:color="00000A"/>
              <w:right w:val="nil"/>
            </w:tcBorders>
            <w:shd w:val="clear" w:color="auto" w:fill="05C7C7"/>
            <w:vAlign w:val="center"/>
            <w:hideMark/>
          </w:tcPr>
          <w:p w14:paraId="6CD42AB5" w14:textId="77777777" w:rsidR="00C31175" w:rsidRPr="00CA2EF4" w:rsidRDefault="00C31175" w:rsidP="00C31175">
            <w:pPr>
              <w:jc w:val="both"/>
            </w:pPr>
            <w:r w:rsidRPr="008A7CFA">
              <w:rPr>
                <w:bCs/>
                <w:color w:val="auto"/>
                <w:sz w:val="22"/>
                <w:szCs w:val="22"/>
              </w:rPr>
              <w:t>Kapitola I</w:t>
            </w:r>
            <w:r>
              <w:rPr>
                <w:bCs/>
                <w:color w:val="auto"/>
                <w:sz w:val="22"/>
                <w:szCs w:val="22"/>
              </w:rPr>
              <w:t>I</w:t>
            </w:r>
            <w:r w:rsidRPr="008A7CFA">
              <w:rPr>
                <w:bCs/>
                <w:color w:val="auto"/>
                <w:sz w:val="22"/>
                <w:szCs w:val="22"/>
              </w:rPr>
              <w:t xml:space="preserve">I. </w:t>
            </w:r>
            <w:r w:rsidRPr="00C31175">
              <w:rPr>
                <w:sz w:val="22"/>
                <w:szCs w:val="22"/>
              </w:rPr>
              <w:t>Činnosť TIC/ Turistického informačného centra</w:t>
            </w:r>
          </w:p>
          <w:p w14:paraId="432ADE76" w14:textId="22774F14" w:rsidR="00C31175" w:rsidRPr="008A7CFA" w:rsidRDefault="00C31175" w:rsidP="006B12E2">
            <w:pPr>
              <w:spacing w:line="276" w:lineRule="auto"/>
              <w:jc w:val="both"/>
              <w:rPr>
                <w:b/>
                <w:bCs/>
                <w:color w:val="auto"/>
                <w:lang w:eastAsia="en-US"/>
              </w:rPr>
            </w:pPr>
          </w:p>
        </w:tc>
        <w:tc>
          <w:tcPr>
            <w:tcW w:w="1701" w:type="dxa"/>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5EA521BE" w14:textId="59F9715B" w:rsidR="00C31175" w:rsidRPr="008A7CFA" w:rsidRDefault="00C31175" w:rsidP="006B12E2">
            <w:pPr>
              <w:spacing w:line="276" w:lineRule="auto"/>
              <w:jc w:val="center"/>
              <w:rPr>
                <w:b/>
                <w:color w:val="auto"/>
                <w:lang w:eastAsia="en-US"/>
              </w:rPr>
            </w:pPr>
            <w:r>
              <w:rPr>
                <w:bCs/>
                <w:color w:val="auto"/>
                <w:sz w:val="22"/>
                <w:szCs w:val="22"/>
              </w:rPr>
              <w:t>54 500</w:t>
            </w:r>
            <w:r w:rsidRPr="008A7CFA">
              <w:rPr>
                <w:bCs/>
                <w:color w:val="auto"/>
                <w:sz w:val="22"/>
                <w:szCs w:val="22"/>
              </w:rPr>
              <w:t>,00 €</w:t>
            </w:r>
          </w:p>
        </w:tc>
        <w:tc>
          <w:tcPr>
            <w:tcW w:w="1286" w:type="dxa"/>
            <w:gridSpan w:val="2"/>
            <w:tcBorders>
              <w:top w:val="single" w:sz="8" w:space="0" w:color="00000A"/>
              <w:left w:val="nil"/>
              <w:bottom w:val="single" w:sz="8" w:space="0" w:color="00000A"/>
              <w:right w:val="nil"/>
            </w:tcBorders>
            <w:shd w:val="clear" w:color="auto" w:fill="05C7C7"/>
            <w:tcMar>
              <w:top w:w="0" w:type="dxa"/>
              <w:left w:w="70" w:type="dxa"/>
              <w:bottom w:w="0" w:type="dxa"/>
              <w:right w:w="70" w:type="dxa"/>
            </w:tcMar>
            <w:vAlign w:val="center"/>
            <w:hideMark/>
          </w:tcPr>
          <w:p w14:paraId="000C5DCE" w14:textId="2084952D" w:rsidR="00C31175" w:rsidRPr="008A7CFA" w:rsidRDefault="00C31175" w:rsidP="006B12E2">
            <w:pPr>
              <w:spacing w:line="276" w:lineRule="auto"/>
              <w:jc w:val="center"/>
              <w:rPr>
                <w:b/>
                <w:color w:val="auto"/>
                <w:lang w:eastAsia="en-US"/>
              </w:rPr>
            </w:pPr>
            <w:r>
              <w:rPr>
                <w:bCs/>
                <w:color w:val="auto"/>
                <w:sz w:val="22"/>
                <w:szCs w:val="22"/>
              </w:rPr>
              <w:t>27 000</w:t>
            </w:r>
            <w:r w:rsidRPr="008A7CFA">
              <w:rPr>
                <w:bCs/>
                <w:color w:val="auto"/>
                <w:sz w:val="22"/>
                <w:szCs w:val="22"/>
              </w:rPr>
              <w:t>,00 €</w:t>
            </w:r>
          </w:p>
        </w:tc>
        <w:tc>
          <w:tcPr>
            <w:tcW w:w="1317"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75774AE6" w14:textId="2F26D6AF" w:rsidR="00C31175" w:rsidRPr="008A7CFA" w:rsidRDefault="00BC3752" w:rsidP="006B12E2">
            <w:pPr>
              <w:spacing w:line="276" w:lineRule="auto"/>
              <w:jc w:val="center"/>
              <w:rPr>
                <w:b/>
                <w:color w:val="auto"/>
                <w:lang w:eastAsia="en-US"/>
              </w:rPr>
            </w:pPr>
            <w:r>
              <w:rPr>
                <w:bCs/>
                <w:color w:val="auto"/>
                <w:sz w:val="22"/>
                <w:szCs w:val="22"/>
              </w:rPr>
              <w:t>81 500</w:t>
            </w:r>
            <w:r w:rsidR="00C31175" w:rsidRPr="008A7CFA">
              <w:rPr>
                <w:bCs/>
                <w:color w:val="auto"/>
                <w:sz w:val="22"/>
                <w:szCs w:val="22"/>
              </w:rPr>
              <w:t>,00 €</w:t>
            </w:r>
          </w:p>
        </w:tc>
      </w:tr>
      <w:tr w:rsidR="00C31175" w:rsidRPr="008C03A3" w14:paraId="44C1D5F6" w14:textId="77777777" w:rsidTr="006B12E2">
        <w:trPr>
          <w:trHeight w:val="302"/>
        </w:trPr>
        <w:tc>
          <w:tcPr>
            <w:tcW w:w="4850" w:type="dxa"/>
            <w:gridSpan w:val="2"/>
            <w:tcBorders>
              <w:top w:val="single" w:sz="8" w:space="0" w:color="00000A"/>
              <w:left w:val="single" w:sz="8" w:space="0" w:color="00000A"/>
              <w:bottom w:val="single" w:sz="8" w:space="0" w:color="00000A"/>
              <w:right w:val="nil"/>
            </w:tcBorders>
            <w:vAlign w:val="center"/>
            <w:hideMark/>
          </w:tcPr>
          <w:p w14:paraId="0968C659" w14:textId="44F5676B" w:rsidR="00C31175" w:rsidRPr="008A7CFA" w:rsidRDefault="00C31175" w:rsidP="006B12E2">
            <w:pPr>
              <w:spacing w:line="276" w:lineRule="auto"/>
              <w:jc w:val="both"/>
              <w:rPr>
                <w:b/>
                <w:color w:val="auto"/>
                <w:lang w:eastAsia="en-US"/>
              </w:rPr>
            </w:pPr>
            <w:r>
              <w:rPr>
                <w:color w:val="auto"/>
                <w:sz w:val="22"/>
                <w:szCs w:val="22"/>
              </w:rPr>
              <w:t>TIK Žilina</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138DF02B" w14:textId="3DEDF4AA" w:rsidR="00C31175" w:rsidRPr="008A7CFA" w:rsidRDefault="00C31175" w:rsidP="006B12E2">
            <w:pPr>
              <w:spacing w:line="276" w:lineRule="auto"/>
              <w:jc w:val="center"/>
              <w:rPr>
                <w:b/>
                <w:color w:val="auto"/>
                <w:lang w:eastAsia="en-US"/>
              </w:rPr>
            </w:pPr>
            <w:r>
              <w:rPr>
                <w:bCs/>
                <w:color w:val="auto"/>
                <w:sz w:val="22"/>
                <w:szCs w:val="22"/>
              </w:rPr>
              <w:t>41 000</w:t>
            </w:r>
            <w:r w:rsidRPr="008A7CFA">
              <w:rPr>
                <w:bCs/>
                <w:color w:val="auto"/>
                <w:sz w:val="22"/>
                <w:szCs w:val="22"/>
              </w:rPr>
              <w:t>,00 €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47435F10" w14:textId="6447CC31" w:rsidR="00C31175" w:rsidRPr="008A7CFA" w:rsidRDefault="00C31175" w:rsidP="006B12E2">
            <w:pPr>
              <w:spacing w:line="276" w:lineRule="auto"/>
              <w:jc w:val="center"/>
              <w:rPr>
                <w:b/>
                <w:color w:val="auto"/>
                <w:lang w:eastAsia="en-US"/>
              </w:rPr>
            </w:pPr>
            <w:r>
              <w:rPr>
                <w:bCs/>
                <w:color w:val="auto"/>
                <w:sz w:val="22"/>
                <w:szCs w:val="22"/>
              </w:rPr>
              <w:t>27 0</w:t>
            </w:r>
            <w:r w:rsidRPr="008A7CFA">
              <w:rPr>
                <w:bCs/>
                <w:color w:val="auto"/>
                <w:sz w:val="22"/>
                <w:szCs w:val="22"/>
              </w:rPr>
              <w:t>00,00 €</w:t>
            </w:r>
          </w:p>
        </w:tc>
        <w:tc>
          <w:tcPr>
            <w:tcW w:w="1317" w:type="dxa"/>
            <w:tcBorders>
              <w:top w:val="single" w:sz="8" w:space="0" w:color="00000A"/>
              <w:left w:val="single" w:sz="8" w:space="0" w:color="00000A"/>
              <w:bottom w:val="single" w:sz="8" w:space="0" w:color="00000A"/>
              <w:right w:val="single" w:sz="8" w:space="0" w:color="00000A"/>
            </w:tcBorders>
            <w:vAlign w:val="center"/>
            <w:hideMark/>
          </w:tcPr>
          <w:p w14:paraId="7EA2C08D" w14:textId="0CC86388" w:rsidR="00C31175" w:rsidRPr="008A7CFA" w:rsidRDefault="00C31175" w:rsidP="006B12E2">
            <w:pPr>
              <w:spacing w:line="276" w:lineRule="auto"/>
              <w:jc w:val="center"/>
              <w:rPr>
                <w:b/>
                <w:color w:val="auto"/>
                <w:lang w:eastAsia="en-US"/>
              </w:rPr>
            </w:pPr>
            <w:r>
              <w:rPr>
                <w:bCs/>
                <w:color w:val="auto"/>
                <w:sz w:val="22"/>
                <w:szCs w:val="22"/>
              </w:rPr>
              <w:t>68 000</w:t>
            </w:r>
            <w:r w:rsidRPr="008A7CFA">
              <w:rPr>
                <w:bCs/>
                <w:color w:val="auto"/>
                <w:sz w:val="22"/>
                <w:szCs w:val="22"/>
              </w:rPr>
              <w:t>,00 €</w:t>
            </w:r>
          </w:p>
        </w:tc>
      </w:tr>
      <w:tr w:rsidR="00C31175" w:rsidRPr="008C03A3" w14:paraId="139F64F8" w14:textId="77777777" w:rsidTr="006B12E2">
        <w:trPr>
          <w:trHeight w:val="314"/>
        </w:trPr>
        <w:tc>
          <w:tcPr>
            <w:tcW w:w="4850" w:type="dxa"/>
            <w:gridSpan w:val="2"/>
            <w:tcBorders>
              <w:top w:val="single" w:sz="8" w:space="0" w:color="00000A"/>
              <w:left w:val="single" w:sz="8" w:space="0" w:color="00000A"/>
              <w:bottom w:val="single" w:sz="8" w:space="0" w:color="00000A"/>
              <w:right w:val="nil"/>
            </w:tcBorders>
            <w:vAlign w:val="center"/>
            <w:hideMark/>
          </w:tcPr>
          <w:p w14:paraId="5B3A1834" w14:textId="2FABBD7B" w:rsidR="00C31175" w:rsidRPr="008A7CFA" w:rsidRDefault="00C31175" w:rsidP="006B12E2">
            <w:pPr>
              <w:spacing w:line="276" w:lineRule="auto"/>
              <w:jc w:val="both"/>
              <w:rPr>
                <w:b/>
                <w:color w:val="auto"/>
                <w:lang w:eastAsia="en-US"/>
              </w:rPr>
            </w:pPr>
            <w:r>
              <w:rPr>
                <w:color w:val="auto"/>
                <w:sz w:val="22"/>
                <w:szCs w:val="22"/>
              </w:rPr>
              <w:t>Rezerva</w:t>
            </w:r>
            <w:r w:rsidRPr="008A7CFA">
              <w:rPr>
                <w:color w:val="auto"/>
                <w:sz w:val="22"/>
                <w:szCs w:val="22"/>
              </w:rPr>
              <w:t xml:space="preserve"> </w:t>
            </w:r>
          </w:p>
        </w:tc>
        <w:tc>
          <w:tcPr>
            <w:tcW w:w="1701" w:type="dxa"/>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5EBF7AED" w14:textId="3B524CA2" w:rsidR="00C31175" w:rsidRPr="008A7CFA" w:rsidRDefault="00C31175" w:rsidP="006B12E2">
            <w:pPr>
              <w:spacing w:line="276" w:lineRule="auto"/>
              <w:jc w:val="center"/>
              <w:rPr>
                <w:b/>
                <w:color w:val="auto"/>
                <w:lang w:eastAsia="en-US"/>
              </w:rPr>
            </w:pPr>
            <w:r>
              <w:rPr>
                <w:bCs/>
                <w:color w:val="auto"/>
                <w:sz w:val="22"/>
                <w:szCs w:val="22"/>
              </w:rPr>
              <w:t>13 500</w:t>
            </w:r>
            <w:r w:rsidRPr="008A7CFA">
              <w:rPr>
                <w:bCs/>
                <w:color w:val="auto"/>
                <w:sz w:val="22"/>
                <w:szCs w:val="22"/>
              </w:rPr>
              <w:t>,00 €</w:t>
            </w:r>
          </w:p>
        </w:tc>
        <w:tc>
          <w:tcPr>
            <w:tcW w:w="1286" w:type="dxa"/>
            <w:gridSpan w:val="2"/>
            <w:tcBorders>
              <w:top w:val="single" w:sz="8" w:space="0" w:color="00000A"/>
              <w:left w:val="nil"/>
              <w:bottom w:val="single" w:sz="8" w:space="0" w:color="00000A"/>
              <w:right w:val="nil"/>
            </w:tcBorders>
            <w:tcMar>
              <w:top w:w="0" w:type="dxa"/>
              <w:left w:w="70" w:type="dxa"/>
              <w:bottom w:w="0" w:type="dxa"/>
              <w:right w:w="70" w:type="dxa"/>
            </w:tcMar>
            <w:vAlign w:val="center"/>
            <w:hideMark/>
          </w:tcPr>
          <w:p w14:paraId="72DBAF7C" w14:textId="010C70BF" w:rsidR="00C31175" w:rsidRPr="008A7CFA" w:rsidRDefault="00C31175" w:rsidP="006B12E2">
            <w:pPr>
              <w:spacing w:line="276" w:lineRule="auto"/>
              <w:jc w:val="center"/>
              <w:rPr>
                <w:b/>
                <w:color w:val="auto"/>
                <w:lang w:eastAsia="en-US"/>
              </w:rPr>
            </w:pPr>
            <w:r>
              <w:rPr>
                <w:bCs/>
                <w:color w:val="auto"/>
                <w:sz w:val="22"/>
                <w:szCs w:val="22"/>
              </w:rPr>
              <w:t>0</w:t>
            </w:r>
            <w:r w:rsidRPr="008A7CFA">
              <w:rPr>
                <w:bCs/>
                <w:color w:val="auto"/>
                <w:sz w:val="22"/>
                <w:szCs w:val="22"/>
              </w:rPr>
              <w:t>,00 €</w:t>
            </w:r>
          </w:p>
        </w:tc>
        <w:tc>
          <w:tcPr>
            <w:tcW w:w="1317" w:type="dxa"/>
            <w:tcBorders>
              <w:top w:val="single" w:sz="8" w:space="0" w:color="00000A"/>
              <w:left w:val="single" w:sz="8" w:space="0" w:color="00000A"/>
              <w:bottom w:val="single" w:sz="8" w:space="0" w:color="00000A"/>
              <w:right w:val="single" w:sz="8" w:space="0" w:color="00000A"/>
            </w:tcBorders>
            <w:vAlign w:val="center"/>
            <w:hideMark/>
          </w:tcPr>
          <w:p w14:paraId="70E81CA2" w14:textId="1E1B74E8" w:rsidR="00C31175" w:rsidRPr="008A7CFA" w:rsidRDefault="00C31175" w:rsidP="006B12E2">
            <w:pPr>
              <w:spacing w:line="276" w:lineRule="auto"/>
              <w:jc w:val="center"/>
              <w:rPr>
                <w:b/>
                <w:color w:val="auto"/>
                <w:lang w:eastAsia="en-US"/>
              </w:rPr>
            </w:pPr>
            <w:r>
              <w:rPr>
                <w:bCs/>
                <w:color w:val="auto"/>
                <w:sz w:val="22"/>
                <w:szCs w:val="22"/>
              </w:rPr>
              <w:t>13 5</w:t>
            </w:r>
            <w:r w:rsidRPr="008A7CFA">
              <w:rPr>
                <w:bCs/>
                <w:color w:val="auto"/>
                <w:sz w:val="22"/>
                <w:szCs w:val="22"/>
              </w:rPr>
              <w:t>00,00 €</w:t>
            </w:r>
          </w:p>
        </w:tc>
      </w:tr>
    </w:tbl>
    <w:p w14:paraId="2A56E91D" w14:textId="77777777" w:rsidR="006C4244" w:rsidRDefault="006C4244" w:rsidP="006C4244">
      <w:pPr>
        <w:jc w:val="both"/>
        <w:rPr>
          <w:b/>
          <w:bCs/>
        </w:rPr>
      </w:pPr>
    </w:p>
    <w:p w14:paraId="7DC91FD5" w14:textId="3C194BEB" w:rsidR="006C4244" w:rsidRPr="00E84B49" w:rsidRDefault="006C4244" w:rsidP="00E84B49">
      <w:pPr>
        <w:pStyle w:val="Odsekzoznamu"/>
        <w:numPr>
          <w:ilvl w:val="0"/>
          <w:numId w:val="23"/>
        </w:numPr>
        <w:jc w:val="both"/>
      </w:pPr>
      <w:r w:rsidRPr="00E84B49">
        <w:t>Činnosť TIC/ Turistického informačného centra</w:t>
      </w:r>
    </w:p>
    <w:p w14:paraId="27D735B4" w14:textId="77777777" w:rsidR="006C4244" w:rsidRDefault="006C4244" w:rsidP="006C4244">
      <w:pPr>
        <w:jc w:val="both"/>
        <w:rPr>
          <w:color w:val="FF0000"/>
          <w:u w:val="single"/>
        </w:rPr>
      </w:pPr>
    </w:p>
    <w:p w14:paraId="0633EFAB" w14:textId="77777777" w:rsidR="006C4244" w:rsidRDefault="006C4244" w:rsidP="006C4244">
      <w:pPr>
        <w:jc w:val="both"/>
      </w:pPr>
      <w:r w:rsidRPr="007845B0">
        <w:t> </w:t>
      </w:r>
      <w:r>
        <w:t xml:space="preserve">V </w:t>
      </w:r>
      <w:r w:rsidRPr="007845B0">
        <w:t>roku 2024 sme</w:t>
      </w:r>
      <w:r>
        <w:t xml:space="preserve"> zrealizovali presun Turistickej informačnej kancelárie z nevyhovujúcich priestorov o nových priestorov. Hlavnou zámerom bolo zatraktívniť služby a pohodlie návštevníkov mesta a regiónu. Uzavreli sme nájomnú zmluvu na prenájom priestorov a začali sme realizáciou TIK. Prvým bodom bolo vykonať údržbu nových priestorov (elektroinštalácia, vypravenie stien, nová podlaha, údržba sanitárnej techniky), zakúpili sme IKT vybavenie pre činnosť TIK – notebooky, monitory, tablety, fotoaparát a mnohé iné. Tiež sme zakúpili nábytok a dali vyrobiť niektoré kusy nábytku tak aby sme dokázali vybaviť nové priestory. </w:t>
      </w:r>
    </w:p>
    <w:p w14:paraId="117E2C38" w14:textId="77777777" w:rsidR="006C4244" w:rsidRDefault="006C4244" w:rsidP="006C4244">
      <w:pPr>
        <w:jc w:val="both"/>
      </w:pPr>
    </w:p>
    <w:p w14:paraId="3073238E" w14:textId="77777777" w:rsidR="006C4244" w:rsidRDefault="006C4244" w:rsidP="006C4244">
      <w:pPr>
        <w:jc w:val="both"/>
      </w:pPr>
      <w:r>
        <w:t>V rámci podkapitoly sme neminuli dotačné prostriedky na nájom nových priestorov, pretože sme v priebehu roka našli priestory, ktoré boli ponúkané za nižšiu sumu ako sme predpokladali.</w:t>
      </w:r>
    </w:p>
    <w:p w14:paraId="4C27D5CD" w14:textId="77777777" w:rsidR="006C4244" w:rsidRDefault="006C4244" w:rsidP="006C4244">
      <w:pPr>
        <w:jc w:val="both"/>
      </w:pPr>
    </w:p>
    <w:p w14:paraId="2F4203CC" w14:textId="5B3C27CE" w:rsidR="006C4244" w:rsidRPr="006C4E4B" w:rsidRDefault="006C4244" w:rsidP="006C4244">
      <w:pPr>
        <w:jc w:val="both"/>
        <w:rPr>
          <w:u w:val="single"/>
        </w:rPr>
      </w:pPr>
      <w:r w:rsidRPr="006C4E4B">
        <w:rPr>
          <w:u w:val="single"/>
        </w:rPr>
        <w:t xml:space="preserve">Celková suma poskytnutá na bežné výdavky na túto aktivitu bola </w:t>
      </w:r>
      <w:r>
        <w:rPr>
          <w:u w:val="single"/>
        </w:rPr>
        <w:t>27</w:t>
      </w:r>
      <w:r w:rsidRPr="006C4E4B">
        <w:rPr>
          <w:u w:val="single"/>
        </w:rPr>
        <w:t xml:space="preserve"> </w:t>
      </w:r>
      <w:r>
        <w:rPr>
          <w:u w:val="single"/>
        </w:rPr>
        <w:t>00</w:t>
      </w:r>
      <w:r w:rsidRPr="006C4E4B">
        <w:rPr>
          <w:u w:val="single"/>
        </w:rPr>
        <w:t xml:space="preserve">0,- eur a vyčerpaná suma bola </w:t>
      </w:r>
      <w:r>
        <w:rPr>
          <w:u w:val="single"/>
        </w:rPr>
        <w:t>22 37</w:t>
      </w:r>
      <w:r w:rsidRPr="006C4E4B">
        <w:rPr>
          <w:u w:val="single"/>
        </w:rPr>
        <w:t xml:space="preserve">0,- eur, zostatok vo výške </w:t>
      </w:r>
      <w:r>
        <w:rPr>
          <w:u w:val="single"/>
        </w:rPr>
        <w:t>4 63</w:t>
      </w:r>
      <w:r w:rsidRPr="006C4E4B">
        <w:rPr>
          <w:u w:val="single"/>
        </w:rPr>
        <w:t>0,- eur bol vrátený na depozitný účet poskytovateľa.</w:t>
      </w:r>
      <w:r w:rsidR="00BD5084">
        <w:rPr>
          <w:u w:val="single"/>
        </w:rPr>
        <w:t xml:space="preserve"> Vlastné zdroje v tejto kapitole ostali nevyčerpané vo výške </w:t>
      </w:r>
      <w:r w:rsidR="00976A45">
        <w:rPr>
          <w:u w:val="single"/>
        </w:rPr>
        <w:t xml:space="preserve">33 000,- </w:t>
      </w:r>
      <w:r w:rsidR="001C4BEB">
        <w:rPr>
          <w:u w:val="single"/>
        </w:rPr>
        <w:t xml:space="preserve">a </w:t>
      </w:r>
      <w:r w:rsidR="00976A45">
        <w:rPr>
          <w:u w:val="single"/>
        </w:rPr>
        <w:t>bol</w:t>
      </w:r>
      <w:r w:rsidR="001C4BEB">
        <w:rPr>
          <w:u w:val="single"/>
        </w:rPr>
        <w:t>i</w:t>
      </w:r>
      <w:r w:rsidR="00976A45">
        <w:rPr>
          <w:u w:val="single"/>
        </w:rPr>
        <w:t xml:space="preserve"> účelovo presunut</w:t>
      </w:r>
      <w:r w:rsidR="001C4BEB">
        <w:rPr>
          <w:u w:val="single"/>
        </w:rPr>
        <w:t>é do rozpočtu na rok 2025.</w:t>
      </w:r>
      <w:r w:rsidR="00976A45">
        <w:rPr>
          <w:u w:val="single"/>
        </w:rPr>
        <w:t xml:space="preserve"> </w:t>
      </w:r>
      <w:r w:rsidRPr="006C4E4B">
        <w:rPr>
          <w:u w:val="single"/>
        </w:rPr>
        <w:t xml:space="preserve"> </w:t>
      </w:r>
    </w:p>
    <w:p w14:paraId="6B0FB32D" w14:textId="3E271E7B" w:rsidR="003727A8" w:rsidRPr="008C03A3" w:rsidRDefault="00AC243C" w:rsidP="00AC243C">
      <w:pPr>
        <w:jc w:val="both"/>
        <w:rPr>
          <w:color w:val="FF0000"/>
        </w:rPr>
      </w:pPr>
      <w:r w:rsidRPr="008C03A3">
        <w:rPr>
          <w:color w:val="FF0000"/>
        </w:rPr>
        <w:t xml:space="preserve"> </w:t>
      </w:r>
    </w:p>
    <w:p w14:paraId="5459BC7C" w14:textId="77777777" w:rsidR="003727A8" w:rsidRPr="005B6A84" w:rsidRDefault="003727A8" w:rsidP="003727A8">
      <w:pPr>
        <w:spacing w:before="120" w:after="120"/>
        <w:rPr>
          <w:b/>
          <w:color w:val="auto"/>
          <w:sz w:val="28"/>
          <w:szCs w:val="28"/>
        </w:rPr>
      </w:pPr>
      <w:r w:rsidRPr="005B6A84">
        <w:rPr>
          <w:b/>
          <w:color w:val="auto"/>
          <w:sz w:val="28"/>
          <w:szCs w:val="28"/>
        </w:rPr>
        <w:t>Kapitola IV.</w:t>
      </w:r>
    </w:p>
    <w:p w14:paraId="5D1A748D" w14:textId="03D61CF9" w:rsidR="003727A8" w:rsidRPr="008C03A3" w:rsidRDefault="003727A8" w:rsidP="003727A8">
      <w:pPr>
        <w:rPr>
          <w:color w:val="FF0000"/>
        </w:rPr>
      </w:pPr>
      <w:r w:rsidRPr="005B6A84">
        <w:rPr>
          <w:color w:val="auto"/>
        </w:rPr>
        <w:t xml:space="preserve">Celková rozpočtová hodnota </w:t>
      </w:r>
      <w:r w:rsidRPr="00C272CD">
        <w:rPr>
          <w:color w:val="auto"/>
        </w:rPr>
        <w:t xml:space="preserve">v kapitole IV. bola </w:t>
      </w:r>
      <w:r w:rsidR="003A1BCB" w:rsidRPr="00C272CD">
        <w:rPr>
          <w:bCs/>
          <w:color w:val="auto"/>
        </w:rPr>
        <w:t>286 030,34</w:t>
      </w:r>
      <w:r w:rsidRPr="00C272CD">
        <w:rPr>
          <w:bCs/>
          <w:color w:val="auto"/>
        </w:rPr>
        <w:t xml:space="preserve"> €</w:t>
      </w:r>
      <w:r w:rsidRPr="00C272CD">
        <w:rPr>
          <w:color w:val="auto"/>
        </w:rPr>
        <w:t xml:space="preserve">, z toho </w:t>
      </w:r>
      <w:r w:rsidR="003A1BCB" w:rsidRPr="00C272CD">
        <w:rPr>
          <w:color w:val="auto"/>
        </w:rPr>
        <w:t>139 985,15</w:t>
      </w:r>
      <w:r w:rsidRPr="00C272CD">
        <w:rPr>
          <w:bCs/>
          <w:color w:val="auto"/>
        </w:rPr>
        <w:t xml:space="preserve"> </w:t>
      </w:r>
      <w:r w:rsidRPr="00C272CD">
        <w:rPr>
          <w:color w:val="auto"/>
        </w:rPr>
        <w:t>€ vlastné zdroje a</w:t>
      </w:r>
      <w:r w:rsidR="00C272CD" w:rsidRPr="00C272CD">
        <w:rPr>
          <w:color w:val="auto"/>
        </w:rPr>
        <w:t> </w:t>
      </w:r>
      <w:r w:rsidR="003A1BCB" w:rsidRPr="00C272CD">
        <w:rPr>
          <w:color w:val="auto"/>
        </w:rPr>
        <w:t>146</w:t>
      </w:r>
      <w:r w:rsidR="00C272CD" w:rsidRPr="00C272CD">
        <w:rPr>
          <w:color w:val="auto"/>
        </w:rPr>
        <w:t> 045,19</w:t>
      </w:r>
      <w:r w:rsidRPr="00C272CD">
        <w:rPr>
          <w:bCs/>
          <w:color w:val="auto"/>
          <w:sz w:val="22"/>
          <w:szCs w:val="22"/>
        </w:rPr>
        <w:t xml:space="preserve"> </w:t>
      </w:r>
      <w:r w:rsidRPr="00C272CD">
        <w:rPr>
          <w:color w:val="auto"/>
        </w:rPr>
        <w:t xml:space="preserve">€ dotácia. </w:t>
      </w:r>
    </w:p>
    <w:p w14:paraId="5549501F" w14:textId="77777777" w:rsidR="0004291C" w:rsidRPr="008C03A3" w:rsidRDefault="0004291C" w:rsidP="003727A8">
      <w:pPr>
        <w:rPr>
          <w:b/>
          <w:color w:val="FF0000"/>
        </w:rPr>
      </w:pPr>
    </w:p>
    <w:tbl>
      <w:tblPr>
        <w:tblpPr w:leftFromText="141" w:rightFromText="141" w:vertAnchor="text" w:horzAnchor="margin" w:tblpY="20"/>
        <w:tblW w:w="9355"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5144"/>
        <w:gridCol w:w="1418"/>
        <w:gridCol w:w="1276"/>
        <w:gridCol w:w="1517"/>
      </w:tblGrid>
      <w:tr w:rsidR="008C03A3" w:rsidRPr="008C03A3" w14:paraId="5084A996" w14:textId="77777777" w:rsidTr="006B12E2">
        <w:trPr>
          <w:trHeight w:val="390"/>
        </w:trPr>
        <w:tc>
          <w:tcPr>
            <w:tcW w:w="5144" w:type="dxa"/>
            <w:tcBorders>
              <w:top w:val="single" w:sz="8" w:space="0" w:color="00000A"/>
              <w:left w:val="single" w:sz="8" w:space="0" w:color="00000A"/>
              <w:bottom w:val="single" w:sz="8" w:space="0" w:color="00000A"/>
              <w:right w:val="nil"/>
            </w:tcBorders>
            <w:shd w:val="clear" w:color="auto" w:fill="99CC00"/>
            <w:vAlign w:val="center"/>
            <w:hideMark/>
          </w:tcPr>
          <w:p w14:paraId="5AF62A99" w14:textId="77777777" w:rsidR="003727A8" w:rsidRPr="005B6A84" w:rsidRDefault="003727A8" w:rsidP="006B12E2">
            <w:pPr>
              <w:spacing w:line="276" w:lineRule="auto"/>
              <w:jc w:val="center"/>
              <w:rPr>
                <w:b/>
                <w:bCs/>
                <w:color w:val="auto"/>
                <w:lang w:eastAsia="en-US"/>
              </w:rPr>
            </w:pPr>
            <w:r w:rsidRPr="005B6A84">
              <w:rPr>
                <w:bCs/>
                <w:color w:val="auto"/>
              </w:rPr>
              <w:t>Čerpanie</w:t>
            </w:r>
          </w:p>
        </w:tc>
        <w:tc>
          <w:tcPr>
            <w:tcW w:w="1418" w:type="dxa"/>
            <w:tcBorders>
              <w:top w:val="single" w:sz="8" w:space="0" w:color="00000A"/>
              <w:left w:val="nil"/>
              <w:bottom w:val="single" w:sz="8" w:space="0" w:color="00000A"/>
              <w:right w:val="nil"/>
            </w:tcBorders>
            <w:shd w:val="clear" w:color="auto" w:fill="99CC00"/>
            <w:vAlign w:val="center"/>
            <w:hideMark/>
          </w:tcPr>
          <w:p w14:paraId="30CD2692" w14:textId="77777777" w:rsidR="003727A8" w:rsidRPr="005B6A84" w:rsidRDefault="003727A8" w:rsidP="006B12E2">
            <w:pPr>
              <w:spacing w:line="276" w:lineRule="auto"/>
              <w:jc w:val="center"/>
              <w:rPr>
                <w:b/>
                <w:color w:val="auto"/>
                <w:sz w:val="20"/>
                <w:szCs w:val="20"/>
                <w:lang w:eastAsia="en-US"/>
              </w:rPr>
            </w:pPr>
            <w:r w:rsidRPr="005B6A84">
              <w:rPr>
                <w:color w:val="auto"/>
                <w:sz w:val="20"/>
                <w:szCs w:val="20"/>
              </w:rPr>
              <w:t>Vlastné zdroje</w:t>
            </w:r>
          </w:p>
        </w:tc>
        <w:tc>
          <w:tcPr>
            <w:tcW w:w="1276" w:type="dxa"/>
            <w:tcBorders>
              <w:top w:val="single" w:sz="8" w:space="0" w:color="00000A"/>
              <w:left w:val="nil"/>
              <w:bottom w:val="single" w:sz="8" w:space="0" w:color="00000A"/>
              <w:right w:val="nil"/>
            </w:tcBorders>
            <w:shd w:val="clear" w:color="auto" w:fill="99CC00"/>
            <w:vAlign w:val="center"/>
            <w:hideMark/>
          </w:tcPr>
          <w:p w14:paraId="494D7399" w14:textId="77777777" w:rsidR="003727A8" w:rsidRPr="005B6A84" w:rsidRDefault="003727A8" w:rsidP="006B12E2">
            <w:pPr>
              <w:spacing w:line="276" w:lineRule="auto"/>
              <w:jc w:val="center"/>
              <w:rPr>
                <w:b/>
                <w:color w:val="auto"/>
                <w:sz w:val="20"/>
                <w:szCs w:val="20"/>
                <w:lang w:eastAsia="en-US"/>
              </w:rPr>
            </w:pPr>
            <w:r w:rsidRPr="005B6A84">
              <w:rPr>
                <w:color w:val="auto"/>
                <w:sz w:val="20"/>
                <w:szCs w:val="20"/>
              </w:rPr>
              <w:t>Dotácia</w:t>
            </w:r>
          </w:p>
        </w:tc>
        <w:tc>
          <w:tcPr>
            <w:tcW w:w="1517"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3B589624" w14:textId="77777777" w:rsidR="003727A8" w:rsidRPr="005B6A84" w:rsidRDefault="003727A8" w:rsidP="006B12E2">
            <w:pPr>
              <w:spacing w:line="276" w:lineRule="auto"/>
              <w:jc w:val="center"/>
              <w:rPr>
                <w:b/>
                <w:bCs/>
                <w:color w:val="auto"/>
                <w:lang w:eastAsia="en-US"/>
              </w:rPr>
            </w:pPr>
            <w:r w:rsidRPr="005B6A84">
              <w:rPr>
                <w:bCs/>
                <w:color w:val="auto"/>
              </w:rPr>
              <w:t>SPOLU</w:t>
            </w:r>
          </w:p>
        </w:tc>
      </w:tr>
      <w:tr w:rsidR="008C03A3" w:rsidRPr="008C03A3" w14:paraId="7EABC071" w14:textId="77777777" w:rsidTr="006B12E2">
        <w:trPr>
          <w:trHeight w:val="375"/>
        </w:trPr>
        <w:tc>
          <w:tcPr>
            <w:tcW w:w="5144" w:type="dxa"/>
            <w:tcBorders>
              <w:top w:val="single" w:sz="8" w:space="0" w:color="00000A"/>
              <w:left w:val="single" w:sz="8" w:space="0" w:color="00000A"/>
              <w:bottom w:val="single" w:sz="8" w:space="0" w:color="00000A"/>
              <w:right w:val="nil"/>
            </w:tcBorders>
            <w:shd w:val="clear" w:color="auto" w:fill="05C7C7"/>
            <w:vAlign w:val="center"/>
            <w:hideMark/>
          </w:tcPr>
          <w:p w14:paraId="0C6AB66A" w14:textId="77777777" w:rsidR="003727A8" w:rsidRPr="003A1BCB" w:rsidRDefault="003727A8" w:rsidP="006B12E2">
            <w:pPr>
              <w:spacing w:line="276" w:lineRule="auto"/>
              <w:jc w:val="both"/>
              <w:rPr>
                <w:b/>
                <w:bCs/>
                <w:color w:val="auto"/>
                <w:lang w:eastAsia="en-US"/>
              </w:rPr>
            </w:pPr>
            <w:r w:rsidRPr="003A1BCB">
              <w:rPr>
                <w:bCs/>
                <w:color w:val="auto"/>
                <w:sz w:val="22"/>
                <w:szCs w:val="22"/>
              </w:rPr>
              <w:t>Kapitola IV. Infraštruktúra cestovného ruchu</w:t>
            </w:r>
          </w:p>
        </w:tc>
        <w:tc>
          <w:tcPr>
            <w:tcW w:w="1418" w:type="dxa"/>
            <w:tcBorders>
              <w:top w:val="single" w:sz="8" w:space="0" w:color="00000A"/>
              <w:left w:val="nil"/>
              <w:bottom w:val="single" w:sz="8" w:space="0" w:color="00000A"/>
              <w:right w:val="nil"/>
            </w:tcBorders>
            <w:shd w:val="clear" w:color="auto" w:fill="05C7C7"/>
            <w:vAlign w:val="center"/>
            <w:hideMark/>
          </w:tcPr>
          <w:p w14:paraId="74E4A897" w14:textId="2F4CA10B" w:rsidR="003727A8" w:rsidRPr="003A1BCB" w:rsidRDefault="00245524" w:rsidP="006B12E2">
            <w:pPr>
              <w:spacing w:line="276" w:lineRule="auto"/>
              <w:jc w:val="center"/>
              <w:rPr>
                <w:b/>
                <w:bCs/>
                <w:color w:val="auto"/>
                <w:lang w:eastAsia="en-US"/>
              </w:rPr>
            </w:pPr>
            <w:r w:rsidRPr="003A1BCB">
              <w:rPr>
                <w:bCs/>
                <w:color w:val="auto"/>
                <w:sz w:val="22"/>
                <w:szCs w:val="22"/>
              </w:rPr>
              <w:t>139 985,15</w:t>
            </w:r>
            <w:r w:rsidR="003727A8" w:rsidRPr="003A1BCB">
              <w:rPr>
                <w:bCs/>
                <w:color w:val="auto"/>
                <w:sz w:val="22"/>
                <w:szCs w:val="22"/>
              </w:rPr>
              <w:t xml:space="preserve"> €</w:t>
            </w:r>
          </w:p>
        </w:tc>
        <w:tc>
          <w:tcPr>
            <w:tcW w:w="1276" w:type="dxa"/>
            <w:tcBorders>
              <w:top w:val="single" w:sz="8" w:space="0" w:color="00000A"/>
              <w:left w:val="nil"/>
              <w:bottom w:val="single" w:sz="8" w:space="0" w:color="00000A"/>
              <w:right w:val="nil"/>
            </w:tcBorders>
            <w:shd w:val="clear" w:color="auto" w:fill="05C7C7"/>
            <w:vAlign w:val="center"/>
            <w:hideMark/>
          </w:tcPr>
          <w:p w14:paraId="0324AFE1" w14:textId="74F453FB" w:rsidR="003727A8" w:rsidRPr="003A1BCB" w:rsidRDefault="0062469F" w:rsidP="006B12E2">
            <w:pPr>
              <w:spacing w:line="276" w:lineRule="auto"/>
              <w:jc w:val="center"/>
              <w:rPr>
                <w:b/>
                <w:bCs/>
                <w:color w:val="auto"/>
                <w:lang w:eastAsia="en-US"/>
              </w:rPr>
            </w:pPr>
            <w:r w:rsidRPr="003A1BCB">
              <w:rPr>
                <w:bCs/>
                <w:color w:val="auto"/>
                <w:sz w:val="22"/>
                <w:szCs w:val="22"/>
              </w:rPr>
              <w:t>146 045,19</w:t>
            </w:r>
            <w:r w:rsidR="003727A8" w:rsidRPr="003A1BCB">
              <w:rPr>
                <w:bCs/>
                <w:color w:val="auto"/>
                <w:sz w:val="22"/>
                <w:szCs w:val="22"/>
              </w:rPr>
              <w:t xml:space="preserve"> €</w:t>
            </w:r>
          </w:p>
        </w:tc>
        <w:tc>
          <w:tcPr>
            <w:tcW w:w="1517"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317C0A81" w14:textId="784E64ED" w:rsidR="003727A8" w:rsidRPr="003A1BCB" w:rsidRDefault="00002232" w:rsidP="006B12E2">
            <w:pPr>
              <w:spacing w:line="276" w:lineRule="auto"/>
              <w:jc w:val="center"/>
              <w:rPr>
                <w:b/>
                <w:bCs/>
                <w:color w:val="auto"/>
                <w:lang w:eastAsia="en-US"/>
              </w:rPr>
            </w:pPr>
            <w:r w:rsidRPr="003A1BCB">
              <w:rPr>
                <w:bCs/>
                <w:color w:val="auto"/>
                <w:sz w:val="22"/>
                <w:szCs w:val="22"/>
              </w:rPr>
              <w:t>286</w:t>
            </w:r>
            <w:r w:rsidR="003A1BCB">
              <w:rPr>
                <w:bCs/>
                <w:color w:val="auto"/>
                <w:sz w:val="22"/>
                <w:szCs w:val="22"/>
              </w:rPr>
              <w:t> </w:t>
            </w:r>
            <w:r w:rsidRPr="003A1BCB">
              <w:rPr>
                <w:bCs/>
                <w:color w:val="auto"/>
                <w:sz w:val="22"/>
                <w:szCs w:val="22"/>
              </w:rPr>
              <w:t>030</w:t>
            </w:r>
            <w:r w:rsidR="003A1BCB">
              <w:rPr>
                <w:bCs/>
                <w:color w:val="auto"/>
                <w:sz w:val="22"/>
                <w:szCs w:val="22"/>
              </w:rPr>
              <w:t>,</w:t>
            </w:r>
            <w:r w:rsidRPr="003A1BCB">
              <w:rPr>
                <w:bCs/>
                <w:color w:val="auto"/>
                <w:sz w:val="22"/>
                <w:szCs w:val="22"/>
              </w:rPr>
              <w:t>34</w:t>
            </w:r>
            <w:r w:rsidR="003727A8" w:rsidRPr="003A1BCB">
              <w:rPr>
                <w:bCs/>
                <w:color w:val="auto"/>
                <w:sz w:val="22"/>
                <w:szCs w:val="22"/>
              </w:rPr>
              <w:t xml:space="preserve"> €</w:t>
            </w:r>
          </w:p>
        </w:tc>
      </w:tr>
      <w:tr w:rsidR="008C03A3" w:rsidRPr="008C03A3" w14:paraId="723BEB4D" w14:textId="77777777" w:rsidTr="006B12E2">
        <w:trPr>
          <w:trHeight w:val="375"/>
        </w:trPr>
        <w:tc>
          <w:tcPr>
            <w:tcW w:w="5144" w:type="dxa"/>
            <w:tcBorders>
              <w:top w:val="single" w:sz="8" w:space="0" w:color="00000A"/>
              <w:left w:val="single" w:sz="8" w:space="0" w:color="00000A"/>
              <w:bottom w:val="single" w:sz="8" w:space="0" w:color="00000A"/>
              <w:right w:val="nil"/>
            </w:tcBorders>
            <w:vAlign w:val="center"/>
            <w:hideMark/>
          </w:tcPr>
          <w:p w14:paraId="1E02AE22" w14:textId="77777777" w:rsidR="003727A8" w:rsidRPr="00292936" w:rsidRDefault="003727A8" w:rsidP="006B12E2">
            <w:pPr>
              <w:spacing w:line="276" w:lineRule="auto"/>
              <w:rPr>
                <w:b/>
                <w:color w:val="auto"/>
                <w:lang w:eastAsia="en-US"/>
              </w:rPr>
            </w:pPr>
            <w:r w:rsidRPr="00292936">
              <w:rPr>
                <w:color w:val="auto"/>
                <w:sz w:val="22"/>
                <w:szCs w:val="22"/>
              </w:rPr>
              <w:t xml:space="preserve">Infraštruktúra cyklochodníkov, cyklotrás </w:t>
            </w:r>
          </w:p>
        </w:tc>
        <w:tc>
          <w:tcPr>
            <w:tcW w:w="1418" w:type="dxa"/>
            <w:tcBorders>
              <w:top w:val="single" w:sz="8" w:space="0" w:color="00000A"/>
              <w:left w:val="nil"/>
              <w:bottom w:val="single" w:sz="8" w:space="0" w:color="00000A"/>
              <w:right w:val="nil"/>
            </w:tcBorders>
            <w:vAlign w:val="center"/>
            <w:hideMark/>
          </w:tcPr>
          <w:p w14:paraId="67DF0439" w14:textId="17A583DD" w:rsidR="003727A8" w:rsidRPr="00292936" w:rsidRDefault="00292936" w:rsidP="006B12E2">
            <w:pPr>
              <w:spacing w:line="276" w:lineRule="auto"/>
              <w:jc w:val="center"/>
              <w:rPr>
                <w:b/>
                <w:color w:val="auto"/>
                <w:lang w:eastAsia="en-US"/>
              </w:rPr>
            </w:pPr>
            <w:r w:rsidRPr="00292936">
              <w:rPr>
                <w:color w:val="auto"/>
                <w:sz w:val="22"/>
                <w:szCs w:val="22"/>
              </w:rPr>
              <w:t>2</w:t>
            </w:r>
            <w:r w:rsidR="00282A63" w:rsidRPr="00292936">
              <w:rPr>
                <w:color w:val="auto"/>
                <w:sz w:val="22"/>
                <w:szCs w:val="22"/>
              </w:rPr>
              <w:t xml:space="preserve"> </w:t>
            </w:r>
            <w:r w:rsidR="00F802E4">
              <w:rPr>
                <w:color w:val="auto"/>
                <w:sz w:val="22"/>
                <w:szCs w:val="22"/>
              </w:rPr>
              <w:t>0</w:t>
            </w:r>
            <w:r w:rsidRPr="00292936">
              <w:rPr>
                <w:color w:val="auto"/>
                <w:sz w:val="22"/>
                <w:szCs w:val="22"/>
              </w:rPr>
              <w:t>00</w:t>
            </w:r>
            <w:r w:rsidR="003727A8" w:rsidRPr="00292936">
              <w:rPr>
                <w:color w:val="auto"/>
                <w:sz w:val="22"/>
                <w:szCs w:val="22"/>
              </w:rPr>
              <w:t>,00 €</w:t>
            </w:r>
          </w:p>
        </w:tc>
        <w:tc>
          <w:tcPr>
            <w:tcW w:w="1276" w:type="dxa"/>
            <w:tcBorders>
              <w:top w:val="single" w:sz="8" w:space="0" w:color="00000A"/>
              <w:left w:val="nil"/>
              <w:bottom w:val="single" w:sz="8" w:space="0" w:color="00000A"/>
              <w:right w:val="nil"/>
            </w:tcBorders>
            <w:vAlign w:val="center"/>
            <w:hideMark/>
          </w:tcPr>
          <w:p w14:paraId="71B1EF8C" w14:textId="6281BAA5" w:rsidR="003727A8" w:rsidRPr="00292936" w:rsidRDefault="00F67C9B" w:rsidP="006B12E2">
            <w:pPr>
              <w:spacing w:line="276" w:lineRule="auto"/>
              <w:jc w:val="center"/>
              <w:rPr>
                <w:b/>
                <w:color w:val="auto"/>
                <w:lang w:eastAsia="en-US"/>
              </w:rPr>
            </w:pPr>
            <w:r w:rsidRPr="00292936">
              <w:rPr>
                <w:color w:val="auto"/>
                <w:sz w:val="22"/>
                <w:szCs w:val="22"/>
              </w:rPr>
              <w:t>2</w:t>
            </w:r>
            <w:r w:rsidR="00292936" w:rsidRPr="00292936">
              <w:rPr>
                <w:color w:val="auto"/>
                <w:sz w:val="22"/>
                <w:szCs w:val="22"/>
              </w:rPr>
              <w:t>2</w:t>
            </w:r>
            <w:r w:rsidRPr="00292936">
              <w:rPr>
                <w:color w:val="auto"/>
                <w:sz w:val="22"/>
                <w:szCs w:val="22"/>
              </w:rPr>
              <w:t xml:space="preserve"> 000</w:t>
            </w:r>
            <w:r w:rsidR="003727A8" w:rsidRPr="00292936">
              <w:rPr>
                <w:color w:val="auto"/>
                <w:sz w:val="22"/>
                <w:szCs w:val="22"/>
              </w:rPr>
              <w:t>.00 €</w:t>
            </w:r>
          </w:p>
        </w:tc>
        <w:tc>
          <w:tcPr>
            <w:tcW w:w="1517" w:type="dxa"/>
            <w:tcBorders>
              <w:top w:val="single" w:sz="8" w:space="0" w:color="00000A"/>
              <w:left w:val="single" w:sz="8" w:space="0" w:color="00000A"/>
              <w:bottom w:val="single" w:sz="8" w:space="0" w:color="00000A"/>
              <w:right w:val="single" w:sz="8" w:space="0" w:color="00000A"/>
            </w:tcBorders>
            <w:vAlign w:val="center"/>
            <w:hideMark/>
          </w:tcPr>
          <w:p w14:paraId="523FBCD4" w14:textId="69A41B8A" w:rsidR="003727A8" w:rsidRPr="00292936" w:rsidRDefault="00F802E4" w:rsidP="006B12E2">
            <w:pPr>
              <w:spacing w:line="276" w:lineRule="auto"/>
              <w:jc w:val="center"/>
              <w:rPr>
                <w:b/>
                <w:color w:val="auto"/>
                <w:lang w:eastAsia="en-US"/>
              </w:rPr>
            </w:pPr>
            <w:r>
              <w:rPr>
                <w:color w:val="auto"/>
                <w:sz w:val="22"/>
                <w:szCs w:val="22"/>
              </w:rPr>
              <w:t>24</w:t>
            </w:r>
            <w:r w:rsidR="00D66CED" w:rsidRPr="00292936">
              <w:rPr>
                <w:color w:val="auto"/>
                <w:sz w:val="22"/>
                <w:szCs w:val="22"/>
              </w:rPr>
              <w:t xml:space="preserve"> </w:t>
            </w:r>
            <w:r>
              <w:rPr>
                <w:color w:val="auto"/>
                <w:sz w:val="22"/>
                <w:szCs w:val="22"/>
              </w:rPr>
              <w:t>0</w:t>
            </w:r>
            <w:r w:rsidR="00292936" w:rsidRPr="00292936">
              <w:rPr>
                <w:color w:val="auto"/>
                <w:sz w:val="22"/>
                <w:szCs w:val="22"/>
              </w:rPr>
              <w:t>0</w:t>
            </w:r>
            <w:r w:rsidR="00D66CED" w:rsidRPr="00292936">
              <w:rPr>
                <w:color w:val="auto"/>
                <w:sz w:val="22"/>
                <w:szCs w:val="22"/>
              </w:rPr>
              <w:t>0</w:t>
            </w:r>
            <w:r w:rsidR="003727A8" w:rsidRPr="00292936">
              <w:rPr>
                <w:color w:val="auto"/>
                <w:sz w:val="22"/>
                <w:szCs w:val="22"/>
              </w:rPr>
              <w:t>,00 €</w:t>
            </w:r>
          </w:p>
        </w:tc>
      </w:tr>
      <w:tr w:rsidR="00B261EC" w:rsidRPr="008C03A3" w14:paraId="569D362B" w14:textId="77777777" w:rsidTr="006B12E2">
        <w:trPr>
          <w:trHeight w:val="375"/>
        </w:trPr>
        <w:tc>
          <w:tcPr>
            <w:tcW w:w="5144" w:type="dxa"/>
            <w:tcBorders>
              <w:top w:val="single" w:sz="8" w:space="0" w:color="00000A"/>
              <w:left w:val="single" w:sz="8" w:space="0" w:color="00000A"/>
              <w:bottom w:val="single" w:sz="8" w:space="0" w:color="00000A"/>
              <w:right w:val="nil"/>
            </w:tcBorders>
            <w:vAlign w:val="center"/>
          </w:tcPr>
          <w:p w14:paraId="555D5D7E" w14:textId="47F93282" w:rsidR="00B261EC" w:rsidRPr="00292936" w:rsidRDefault="00B261EC" w:rsidP="00B261EC">
            <w:pPr>
              <w:spacing w:line="276" w:lineRule="auto"/>
              <w:rPr>
                <w:color w:val="auto"/>
                <w:sz w:val="22"/>
                <w:szCs w:val="22"/>
              </w:rPr>
            </w:pPr>
            <w:r>
              <w:rPr>
                <w:color w:val="auto"/>
                <w:sz w:val="22"/>
                <w:szCs w:val="22"/>
              </w:rPr>
              <w:lastRenderedPageBreak/>
              <w:t>Infraštruktúra nákup Ranger Polaris</w:t>
            </w:r>
          </w:p>
        </w:tc>
        <w:tc>
          <w:tcPr>
            <w:tcW w:w="1418" w:type="dxa"/>
            <w:tcBorders>
              <w:top w:val="single" w:sz="8" w:space="0" w:color="00000A"/>
              <w:left w:val="nil"/>
              <w:bottom w:val="single" w:sz="8" w:space="0" w:color="00000A"/>
              <w:right w:val="nil"/>
            </w:tcBorders>
            <w:vAlign w:val="center"/>
          </w:tcPr>
          <w:p w14:paraId="79D8A08F" w14:textId="02606564" w:rsidR="00B261EC" w:rsidRPr="00292936" w:rsidRDefault="00B261EC" w:rsidP="00B261EC">
            <w:pPr>
              <w:spacing w:line="276" w:lineRule="auto"/>
              <w:jc w:val="center"/>
              <w:rPr>
                <w:color w:val="auto"/>
                <w:sz w:val="22"/>
                <w:szCs w:val="22"/>
              </w:rPr>
            </w:pPr>
            <w:r w:rsidRPr="00292936">
              <w:rPr>
                <w:color w:val="auto"/>
                <w:sz w:val="22"/>
                <w:szCs w:val="22"/>
              </w:rPr>
              <w:t>2</w:t>
            </w:r>
            <w:r w:rsidR="00E90989">
              <w:rPr>
                <w:color w:val="auto"/>
                <w:sz w:val="22"/>
                <w:szCs w:val="22"/>
              </w:rPr>
              <w:t>2</w:t>
            </w:r>
            <w:r w:rsidRPr="00292936">
              <w:rPr>
                <w:color w:val="auto"/>
                <w:sz w:val="22"/>
                <w:szCs w:val="22"/>
              </w:rPr>
              <w:t xml:space="preserve"> 300,00 €</w:t>
            </w:r>
          </w:p>
        </w:tc>
        <w:tc>
          <w:tcPr>
            <w:tcW w:w="1276" w:type="dxa"/>
            <w:tcBorders>
              <w:top w:val="single" w:sz="8" w:space="0" w:color="00000A"/>
              <w:left w:val="nil"/>
              <w:bottom w:val="single" w:sz="8" w:space="0" w:color="00000A"/>
              <w:right w:val="nil"/>
            </w:tcBorders>
            <w:vAlign w:val="center"/>
          </w:tcPr>
          <w:p w14:paraId="06947C79" w14:textId="16D4CD4C" w:rsidR="00B261EC" w:rsidRPr="00292936" w:rsidRDefault="00E90989" w:rsidP="00B261EC">
            <w:pPr>
              <w:spacing w:line="276" w:lineRule="auto"/>
              <w:jc w:val="center"/>
              <w:rPr>
                <w:color w:val="auto"/>
                <w:sz w:val="22"/>
                <w:szCs w:val="22"/>
              </w:rPr>
            </w:pPr>
            <w:r w:rsidRPr="001B3D47">
              <w:rPr>
                <w:color w:val="auto"/>
                <w:sz w:val="22"/>
                <w:szCs w:val="22"/>
              </w:rPr>
              <w:t>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0977DE70" w14:textId="6CB9D772" w:rsidR="00B261EC" w:rsidRPr="00292936" w:rsidRDefault="00F802E4" w:rsidP="00B261EC">
            <w:pPr>
              <w:spacing w:line="276" w:lineRule="auto"/>
              <w:jc w:val="center"/>
              <w:rPr>
                <w:color w:val="auto"/>
                <w:sz w:val="22"/>
                <w:szCs w:val="22"/>
              </w:rPr>
            </w:pPr>
            <w:r>
              <w:rPr>
                <w:color w:val="auto"/>
                <w:sz w:val="22"/>
                <w:szCs w:val="22"/>
              </w:rPr>
              <w:t>22 30</w:t>
            </w:r>
            <w:r w:rsidRPr="001B3D47">
              <w:rPr>
                <w:color w:val="auto"/>
                <w:sz w:val="22"/>
                <w:szCs w:val="22"/>
              </w:rPr>
              <w:t>0,00 €</w:t>
            </w:r>
          </w:p>
        </w:tc>
      </w:tr>
      <w:tr w:rsidR="00B261EC" w:rsidRPr="008C03A3" w14:paraId="7BD33114" w14:textId="77777777" w:rsidTr="006B12E2">
        <w:trPr>
          <w:trHeight w:val="375"/>
        </w:trPr>
        <w:tc>
          <w:tcPr>
            <w:tcW w:w="5144" w:type="dxa"/>
            <w:tcBorders>
              <w:top w:val="single" w:sz="8" w:space="0" w:color="00000A"/>
              <w:left w:val="single" w:sz="8" w:space="0" w:color="00000A"/>
              <w:bottom w:val="single" w:sz="8" w:space="0" w:color="00000A"/>
              <w:right w:val="nil"/>
            </w:tcBorders>
            <w:vAlign w:val="center"/>
          </w:tcPr>
          <w:p w14:paraId="7FBEE473" w14:textId="77777777" w:rsidR="00B261EC" w:rsidRPr="00195FFD" w:rsidRDefault="00B261EC" w:rsidP="00B261EC">
            <w:pPr>
              <w:spacing w:line="276" w:lineRule="auto"/>
              <w:jc w:val="both"/>
              <w:rPr>
                <w:color w:val="auto"/>
                <w:sz w:val="22"/>
                <w:szCs w:val="22"/>
              </w:rPr>
            </w:pPr>
            <w:r w:rsidRPr="00195FFD">
              <w:rPr>
                <w:color w:val="auto"/>
                <w:sz w:val="22"/>
                <w:szCs w:val="22"/>
              </w:rPr>
              <w:t>Infraštruktúra bežkárskych trás</w:t>
            </w:r>
          </w:p>
        </w:tc>
        <w:tc>
          <w:tcPr>
            <w:tcW w:w="1418" w:type="dxa"/>
            <w:tcBorders>
              <w:top w:val="single" w:sz="8" w:space="0" w:color="00000A"/>
              <w:left w:val="nil"/>
              <w:bottom w:val="single" w:sz="8" w:space="0" w:color="00000A"/>
              <w:right w:val="nil"/>
            </w:tcBorders>
            <w:vAlign w:val="center"/>
          </w:tcPr>
          <w:p w14:paraId="594F1D2A" w14:textId="02491BF0" w:rsidR="00B261EC" w:rsidRPr="00195FFD" w:rsidRDefault="00B261EC" w:rsidP="00B261EC">
            <w:pPr>
              <w:spacing w:line="276" w:lineRule="auto"/>
              <w:jc w:val="center"/>
              <w:rPr>
                <w:color w:val="auto"/>
                <w:sz w:val="22"/>
                <w:szCs w:val="22"/>
              </w:rPr>
            </w:pPr>
            <w:r w:rsidRPr="00195FFD">
              <w:rPr>
                <w:color w:val="auto"/>
                <w:sz w:val="22"/>
                <w:szCs w:val="22"/>
              </w:rPr>
              <w:t>2 500,00 €</w:t>
            </w:r>
          </w:p>
        </w:tc>
        <w:tc>
          <w:tcPr>
            <w:tcW w:w="1276" w:type="dxa"/>
            <w:tcBorders>
              <w:top w:val="single" w:sz="8" w:space="0" w:color="00000A"/>
              <w:left w:val="nil"/>
              <w:bottom w:val="single" w:sz="8" w:space="0" w:color="00000A"/>
              <w:right w:val="nil"/>
            </w:tcBorders>
            <w:vAlign w:val="center"/>
          </w:tcPr>
          <w:p w14:paraId="4B1ECB2B" w14:textId="1FB81896" w:rsidR="00B261EC" w:rsidRPr="00195FFD" w:rsidRDefault="00B261EC" w:rsidP="00B261EC">
            <w:pPr>
              <w:spacing w:line="276" w:lineRule="auto"/>
              <w:jc w:val="center"/>
              <w:rPr>
                <w:color w:val="auto"/>
                <w:sz w:val="22"/>
                <w:szCs w:val="22"/>
              </w:rPr>
            </w:pPr>
            <w:r w:rsidRPr="00195FFD">
              <w:rPr>
                <w:color w:val="auto"/>
                <w:sz w:val="22"/>
                <w:szCs w:val="22"/>
              </w:rPr>
              <w:t>1 500,00 €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77651493" w14:textId="28562E03" w:rsidR="00B261EC" w:rsidRPr="00195FFD" w:rsidRDefault="00B261EC" w:rsidP="00B261EC">
            <w:pPr>
              <w:spacing w:line="276" w:lineRule="auto"/>
              <w:jc w:val="center"/>
              <w:rPr>
                <w:color w:val="auto"/>
                <w:sz w:val="22"/>
                <w:szCs w:val="22"/>
              </w:rPr>
            </w:pPr>
            <w:r w:rsidRPr="00195FFD">
              <w:rPr>
                <w:color w:val="auto"/>
                <w:sz w:val="22"/>
                <w:szCs w:val="22"/>
              </w:rPr>
              <w:t>4 000,00 €</w:t>
            </w:r>
          </w:p>
        </w:tc>
      </w:tr>
      <w:tr w:rsidR="00B261EC" w:rsidRPr="008C03A3" w14:paraId="44A6B3F4" w14:textId="77777777" w:rsidTr="006B12E2">
        <w:trPr>
          <w:trHeight w:val="375"/>
        </w:trPr>
        <w:tc>
          <w:tcPr>
            <w:tcW w:w="5144" w:type="dxa"/>
            <w:tcBorders>
              <w:top w:val="single" w:sz="8" w:space="0" w:color="00000A"/>
              <w:left w:val="single" w:sz="8" w:space="0" w:color="00000A"/>
              <w:bottom w:val="single" w:sz="8" w:space="0" w:color="00000A"/>
              <w:right w:val="nil"/>
            </w:tcBorders>
            <w:vAlign w:val="center"/>
            <w:hideMark/>
          </w:tcPr>
          <w:p w14:paraId="700EB8D6" w14:textId="77777777" w:rsidR="00B261EC" w:rsidRPr="001B3D47" w:rsidRDefault="00B261EC" w:rsidP="00B261EC">
            <w:pPr>
              <w:spacing w:line="276" w:lineRule="auto"/>
              <w:jc w:val="both"/>
              <w:rPr>
                <w:b/>
                <w:color w:val="auto"/>
                <w:lang w:eastAsia="en-US"/>
              </w:rPr>
            </w:pPr>
            <w:r w:rsidRPr="001B3D47">
              <w:rPr>
                <w:color w:val="auto"/>
                <w:sz w:val="22"/>
                <w:szCs w:val="22"/>
              </w:rPr>
              <w:t>Infraštruktúra turistických chodníkov</w:t>
            </w:r>
          </w:p>
        </w:tc>
        <w:tc>
          <w:tcPr>
            <w:tcW w:w="1418" w:type="dxa"/>
            <w:tcBorders>
              <w:top w:val="single" w:sz="8" w:space="0" w:color="00000A"/>
              <w:left w:val="nil"/>
              <w:bottom w:val="single" w:sz="8" w:space="0" w:color="00000A"/>
              <w:right w:val="nil"/>
            </w:tcBorders>
            <w:vAlign w:val="center"/>
            <w:hideMark/>
          </w:tcPr>
          <w:p w14:paraId="7FD5CB38" w14:textId="17C71BAD" w:rsidR="00B261EC" w:rsidRPr="001B3D47" w:rsidRDefault="00B261EC" w:rsidP="00B261EC">
            <w:pPr>
              <w:spacing w:line="276" w:lineRule="auto"/>
              <w:jc w:val="center"/>
              <w:rPr>
                <w:b/>
                <w:color w:val="auto"/>
                <w:sz w:val="22"/>
                <w:lang w:eastAsia="en-US"/>
              </w:rPr>
            </w:pPr>
            <w:r w:rsidRPr="001B3D47">
              <w:rPr>
                <w:color w:val="auto"/>
                <w:sz w:val="22"/>
                <w:szCs w:val="22"/>
              </w:rPr>
              <w:t>16 000,00 €</w:t>
            </w:r>
          </w:p>
        </w:tc>
        <w:tc>
          <w:tcPr>
            <w:tcW w:w="1276" w:type="dxa"/>
            <w:tcBorders>
              <w:top w:val="single" w:sz="8" w:space="0" w:color="00000A"/>
              <w:left w:val="nil"/>
              <w:bottom w:val="single" w:sz="8" w:space="0" w:color="00000A"/>
              <w:right w:val="nil"/>
            </w:tcBorders>
            <w:vAlign w:val="center"/>
            <w:hideMark/>
          </w:tcPr>
          <w:p w14:paraId="47E22FAF" w14:textId="73DF7A87" w:rsidR="00B261EC" w:rsidRPr="001B3D47" w:rsidRDefault="00B261EC" w:rsidP="00B261EC">
            <w:pPr>
              <w:spacing w:line="276" w:lineRule="auto"/>
              <w:jc w:val="center"/>
              <w:rPr>
                <w:b/>
                <w:color w:val="auto"/>
                <w:sz w:val="22"/>
                <w:lang w:eastAsia="en-US"/>
              </w:rPr>
            </w:pPr>
            <w:r w:rsidRPr="001B3D47">
              <w:rPr>
                <w:color w:val="auto"/>
                <w:sz w:val="22"/>
                <w:szCs w:val="22"/>
              </w:rPr>
              <w:t>15 920,19 €</w:t>
            </w:r>
          </w:p>
        </w:tc>
        <w:tc>
          <w:tcPr>
            <w:tcW w:w="1517" w:type="dxa"/>
            <w:tcBorders>
              <w:top w:val="single" w:sz="8" w:space="0" w:color="00000A"/>
              <w:left w:val="single" w:sz="8" w:space="0" w:color="00000A"/>
              <w:bottom w:val="single" w:sz="8" w:space="0" w:color="00000A"/>
              <w:right w:val="single" w:sz="8" w:space="0" w:color="00000A"/>
            </w:tcBorders>
            <w:vAlign w:val="center"/>
            <w:hideMark/>
          </w:tcPr>
          <w:p w14:paraId="4B4C2EA8" w14:textId="538DCF3E" w:rsidR="00B261EC" w:rsidRPr="001B3D47" w:rsidRDefault="00B261EC" w:rsidP="00B261EC">
            <w:pPr>
              <w:spacing w:line="276" w:lineRule="auto"/>
              <w:jc w:val="center"/>
              <w:rPr>
                <w:b/>
                <w:color w:val="auto"/>
                <w:lang w:eastAsia="en-US"/>
              </w:rPr>
            </w:pPr>
            <w:r w:rsidRPr="001B3D47">
              <w:rPr>
                <w:color w:val="auto"/>
                <w:sz w:val="22"/>
                <w:szCs w:val="22"/>
              </w:rPr>
              <w:t xml:space="preserve"> 31 920,19 €</w:t>
            </w:r>
          </w:p>
        </w:tc>
      </w:tr>
      <w:tr w:rsidR="00B261EC" w:rsidRPr="008C03A3" w14:paraId="35757997" w14:textId="77777777" w:rsidTr="006B12E2">
        <w:trPr>
          <w:trHeight w:val="390"/>
        </w:trPr>
        <w:tc>
          <w:tcPr>
            <w:tcW w:w="5144" w:type="dxa"/>
            <w:tcBorders>
              <w:top w:val="single" w:sz="8" w:space="0" w:color="00000A"/>
              <w:left w:val="single" w:sz="8" w:space="0" w:color="00000A"/>
              <w:bottom w:val="single" w:sz="8" w:space="0" w:color="00000A"/>
              <w:right w:val="nil"/>
            </w:tcBorders>
            <w:vAlign w:val="center"/>
            <w:hideMark/>
          </w:tcPr>
          <w:p w14:paraId="4A527813" w14:textId="77777777" w:rsidR="00B261EC" w:rsidRPr="001B3D47" w:rsidRDefault="00B261EC" w:rsidP="00B261EC">
            <w:pPr>
              <w:spacing w:line="276" w:lineRule="auto"/>
              <w:jc w:val="both"/>
              <w:rPr>
                <w:b/>
                <w:color w:val="auto"/>
                <w:sz w:val="22"/>
                <w:lang w:eastAsia="en-US"/>
              </w:rPr>
            </w:pPr>
            <w:r w:rsidRPr="001B3D47">
              <w:rPr>
                <w:color w:val="auto"/>
                <w:sz w:val="22"/>
                <w:szCs w:val="22"/>
              </w:rPr>
              <w:t>Infraštruktúra - POI body</w:t>
            </w:r>
          </w:p>
        </w:tc>
        <w:tc>
          <w:tcPr>
            <w:tcW w:w="1418" w:type="dxa"/>
            <w:tcBorders>
              <w:top w:val="single" w:sz="8" w:space="0" w:color="00000A"/>
              <w:left w:val="nil"/>
              <w:bottom w:val="single" w:sz="8" w:space="0" w:color="00000A"/>
              <w:right w:val="nil"/>
            </w:tcBorders>
            <w:vAlign w:val="center"/>
          </w:tcPr>
          <w:p w14:paraId="58D541F9" w14:textId="57815D40" w:rsidR="00B261EC" w:rsidRPr="001B3D47" w:rsidRDefault="00B261EC" w:rsidP="00B261EC">
            <w:pPr>
              <w:spacing w:line="276" w:lineRule="auto"/>
              <w:jc w:val="center"/>
              <w:rPr>
                <w:color w:val="auto"/>
                <w:sz w:val="22"/>
                <w:lang w:eastAsia="en-US"/>
              </w:rPr>
            </w:pPr>
            <w:r w:rsidRPr="001B3D47">
              <w:rPr>
                <w:color w:val="auto"/>
                <w:sz w:val="22"/>
                <w:szCs w:val="22"/>
              </w:rPr>
              <w:t>19 500,00 €</w:t>
            </w:r>
          </w:p>
        </w:tc>
        <w:tc>
          <w:tcPr>
            <w:tcW w:w="1276" w:type="dxa"/>
            <w:tcBorders>
              <w:top w:val="single" w:sz="8" w:space="0" w:color="00000A"/>
              <w:left w:val="nil"/>
              <w:bottom w:val="single" w:sz="8" w:space="0" w:color="00000A"/>
              <w:right w:val="nil"/>
            </w:tcBorders>
            <w:vAlign w:val="center"/>
          </w:tcPr>
          <w:p w14:paraId="0850DBD5" w14:textId="3B97748E" w:rsidR="00B261EC" w:rsidRPr="001B3D47" w:rsidRDefault="00B261EC" w:rsidP="00B261EC">
            <w:pPr>
              <w:spacing w:line="276" w:lineRule="auto"/>
              <w:jc w:val="center"/>
              <w:rPr>
                <w:color w:val="auto"/>
                <w:sz w:val="22"/>
                <w:lang w:eastAsia="en-US"/>
              </w:rPr>
            </w:pPr>
            <w:r w:rsidRPr="001B3D47">
              <w:rPr>
                <w:color w:val="auto"/>
                <w:sz w:val="22"/>
                <w:szCs w:val="22"/>
              </w:rPr>
              <w:t>46 625,00 €</w:t>
            </w:r>
          </w:p>
        </w:tc>
        <w:tc>
          <w:tcPr>
            <w:tcW w:w="1517" w:type="dxa"/>
            <w:tcBorders>
              <w:top w:val="single" w:sz="8" w:space="0" w:color="00000A"/>
              <w:left w:val="single" w:sz="8" w:space="0" w:color="00000A"/>
              <w:bottom w:val="single" w:sz="8" w:space="0" w:color="00000A"/>
              <w:right w:val="single" w:sz="8" w:space="0" w:color="00000A"/>
            </w:tcBorders>
            <w:vAlign w:val="center"/>
            <w:hideMark/>
          </w:tcPr>
          <w:p w14:paraId="210E1CD9" w14:textId="3914EBD5" w:rsidR="00B261EC" w:rsidRPr="001B3D47" w:rsidRDefault="00B261EC" w:rsidP="00B261EC">
            <w:pPr>
              <w:spacing w:line="276" w:lineRule="auto"/>
              <w:jc w:val="center"/>
              <w:rPr>
                <w:color w:val="auto"/>
                <w:sz w:val="22"/>
              </w:rPr>
            </w:pPr>
            <w:r w:rsidRPr="001B3D47">
              <w:rPr>
                <w:color w:val="auto"/>
                <w:sz w:val="22"/>
                <w:szCs w:val="22"/>
              </w:rPr>
              <w:t>66 125,00 €</w:t>
            </w:r>
          </w:p>
        </w:tc>
      </w:tr>
      <w:tr w:rsidR="00B261EC" w:rsidRPr="008C03A3" w14:paraId="31ECC55A" w14:textId="77777777" w:rsidTr="006B12E2">
        <w:trPr>
          <w:trHeight w:val="390"/>
        </w:trPr>
        <w:tc>
          <w:tcPr>
            <w:tcW w:w="5144" w:type="dxa"/>
            <w:tcBorders>
              <w:top w:val="single" w:sz="8" w:space="0" w:color="00000A"/>
              <w:left w:val="single" w:sz="8" w:space="0" w:color="00000A"/>
              <w:bottom w:val="single" w:sz="8" w:space="0" w:color="00000A"/>
              <w:right w:val="nil"/>
            </w:tcBorders>
            <w:vAlign w:val="center"/>
          </w:tcPr>
          <w:p w14:paraId="21D4E766" w14:textId="67819046" w:rsidR="00B261EC" w:rsidRPr="001B3D47" w:rsidRDefault="00B261EC" w:rsidP="00B261EC">
            <w:pPr>
              <w:spacing w:line="276" w:lineRule="auto"/>
              <w:jc w:val="both"/>
              <w:rPr>
                <w:color w:val="auto"/>
                <w:sz w:val="22"/>
                <w:szCs w:val="22"/>
              </w:rPr>
            </w:pPr>
            <w:r w:rsidRPr="001B3D47">
              <w:rPr>
                <w:color w:val="auto"/>
                <w:sz w:val="22"/>
                <w:szCs w:val="22"/>
              </w:rPr>
              <w:t>II. Etapa alokované z roku 2023</w:t>
            </w:r>
          </w:p>
        </w:tc>
        <w:tc>
          <w:tcPr>
            <w:tcW w:w="1418" w:type="dxa"/>
            <w:tcBorders>
              <w:top w:val="single" w:sz="8" w:space="0" w:color="00000A"/>
              <w:left w:val="nil"/>
              <w:bottom w:val="single" w:sz="8" w:space="0" w:color="00000A"/>
              <w:right w:val="nil"/>
            </w:tcBorders>
            <w:vAlign w:val="center"/>
          </w:tcPr>
          <w:p w14:paraId="7FBDF4DD" w14:textId="232EA5B8" w:rsidR="00B261EC" w:rsidRPr="001B3D47" w:rsidRDefault="00B261EC" w:rsidP="00B261EC">
            <w:pPr>
              <w:spacing w:line="276" w:lineRule="auto"/>
              <w:jc w:val="center"/>
              <w:rPr>
                <w:color w:val="auto"/>
                <w:sz w:val="22"/>
                <w:szCs w:val="22"/>
              </w:rPr>
            </w:pPr>
            <w:r w:rsidRPr="001B3D47">
              <w:rPr>
                <w:color w:val="auto"/>
                <w:sz w:val="22"/>
                <w:szCs w:val="22"/>
              </w:rPr>
              <w:t>25 985,15 €</w:t>
            </w:r>
          </w:p>
        </w:tc>
        <w:tc>
          <w:tcPr>
            <w:tcW w:w="1276" w:type="dxa"/>
            <w:tcBorders>
              <w:top w:val="single" w:sz="8" w:space="0" w:color="00000A"/>
              <w:left w:val="nil"/>
              <w:bottom w:val="single" w:sz="8" w:space="0" w:color="00000A"/>
              <w:right w:val="nil"/>
            </w:tcBorders>
            <w:vAlign w:val="center"/>
          </w:tcPr>
          <w:p w14:paraId="3567C70F" w14:textId="2E02B826" w:rsidR="00B261EC" w:rsidRPr="001B3D47" w:rsidRDefault="00B261EC" w:rsidP="00B261EC">
            <w:pPr>
              <w:spacing w:line="276" w:lineRule="auto"/>
              <w:jc w:val="center"/>
              <w:rPr>
                <w:color w:val="auto"/>
                <w:sz w:val="22"/>
                <w:szCs w:val="22"/>
              </w:rPr>
            </w:pPr>
            <w:r w:rsidRPr="001B3D47">
              <w:rPr>
                <w:color w:val="auto"/>
                <w:sz w:val="22"/>
                <w:szCs w:val="22"/>
              </w:rPr>
              <w:t>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694C5F31" w14:textId="281EEAAB" w:rsidR="00B261EC" w:rsidRPr="001B3D47" w:rsidRDefault="00B261EC" w:rsidP="00B261EC">
            <w:pPr>
              <w:spacing w:line="276" w:lineRule="auto"/>
              <w:jc w:val="center"/>
              <w:rPr>
                <w:color w:val="auto"/>
                <w:sz w:val="22"/>
                <w:szCs w:val="22"/>
              </w:rPr>
            </w:pPr>
            <w:r w:rsidRPr="001B3D47">
              <w:rPr>
                <w:color w:val="auto"/>
                <w:sz w:val="22"/>
                <w:szCs w:val="22"/>
              </w:rPr>
              <w:t>25 985,15,00 €</w:t>
            </w:r>
          </w:p>
        </w:tc>
      </w:tr>
      <w:tr w:rsidR="00B261EC" w:rsidRPr="008C03A3" w14:paraId="187706EC" w14:textId="77777777" w:rsidTr="006B12E2">
        <w:trPr>
          <w:trHeight w:val="390"/>
        </w:trPr>
        <w:tc>
          <w:tcPr>
            <w:tcW w:w="5144" w:type="dxa"/>
            <w:tcBorders>
              <w:top w:val="single" w:sz="8" w:space="0" w:color="00000A"/>
              <w:left w:val="single" w:sz="8" w:space="0" w:color="00000A"/>
              <w:bottom w:val="single" w:sz="8" w:space="0" w:color="00000A"/>
              <w:right w:val="nil"/>
            </w:tcBorders>
            <w:vAlign w:val="center"/>
          </w:tcPr>
          <w:p w14:paraId="66B3E8F8" w14:textId="11BD5CFC" w:rsidR="00B261EC" w:rsidRPr="001B3D47" w:rsidRDefault="00B261EC" w:rsidP="00B261EC">
            <w:pPr>
              <w:spacing w:line="276" w:lineRule="auto"/>
              <w:jc w:val="both"/>
              <w:rPr>
                <w:color w:val="auto"/>
                <w:sz w:val="22"/>
                <w:szCs w:val="22"/>
              </w:rPr>
            </w:pPr>
            <w:r w:rsidRPr="001B3D47">
              <w:rPr>
                <w:color w:val="auto"/>
                <w:sz w:val="22"/>
                <w:szCs w:val="22"/>
              </w:rPr>
              <w:t>II. Etapa 2024</w:t>
            </w:r>
          </w:p>
        </w:tc>
        <w:tc>
          <w:tcPr>
            <w:tcW w:w="1418" w:type="dxa"/>
            <w:tcBorders>
              <w:top w:val="single" w:sz="8" w:space="0" w:color="00000A"/>
              <w:left w:val="nil"/>
              <w:bottom w:val="single" w:sz="8" w:space="0" w:color="00000A"/>
              <w:right w:val="nil"/>
            </w:tcBorders>
            <w:vAlign w:val="center"/>
          </w:tcPr>
          <w:p w14:paraId="1EFD4EB5" w14:textId="19D00C67" w:rsidR="00B261EC" w:rsidRPr="001B3D47" w:rsidRDefault="00B261EC" w:rsidP="00B261EC">
            <w:pPr>
              <w:spacing w:line="276" w:lineRule="auto"/>
              <w:jc w:val="center"/>
              <w:rPr>
                <w:color w:val="auto"/>
                <w:sz w:val="22"/>
                <w:szCs w:val="22"/>
              </w:rPr>
            </w:pPr>
            <w:r w:rsidRPr="001B3D47">
              <w:rPr>
                <w:color w:val="auto"/>
                <w:sz w:val="22"/>
                <w:szCs w:val="22"/>
              </w:rPr>
              <w:t>40 000,00 €</w:t>
            </w:r>
          </w:p>
        </w:tc>
        <w:tc>
          <w:tcPr>
            <w:tcW w:w="1276" w:type="dxa"/>
            <w:tcBorders>
              <w:top w:val="single" w:sz="8" w:space="0" w:color="00000A"/>
              <w:left w:val="nil"/>
              <w:bottom w:val="single" w:sz="8" w:space="0" w:color="00000A"/>
              <w:right w:val="nil"/>
            </w:tcBorders>
            <w:vAlign w:val="center"/>
          </w:tcPr>
          <w:p w14:paraId="76C13CB5" w14:textId="523BA4C1" w:rsidR="00B261EC" w:rsidRPr="001B3D47" w:rsidRDefault="00B261EC" w:rsidP="00B261EC">
            <w:pPr>
              <w:spacing w:line="276" w:lineRule="auto"/>
              <w:jc w:val="center"/>
              <w:rPr>
                <w:color w:val="auto"/>
                <w:sz w:val="22"/>
                <w:szCs w:val="22"/>
              </w:rPr>
            </w:pPr>
            <w:r w:rsidRPr="001B3D47">
              <w:rPr>
                <w:color w:val="auto"/>
                <w:sz w:val="22"/>
                <w:szCs w:val="22"/>
              </w:rPr>
              <w:t>60 000,00 €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6E42EC7A" w14:textId="34D27872" w:rsidR="00B261EC" w:rsidRPr="001B3D47" w:rsidRDefault="00B261EC" w:rsidP="00B261EC">
            <w:pPr>
              <w:spacing w:line="276" w:lineRule="auto"/>
              <w:jc w:val="center"/>
              <w:rPr>
                <w:color w:val="auto"/>
                <w:sz w:val="22"/>
                <w:szCs w:val="22"/>
              </w:rPr>
            </w:pPr>
            <w:r w:rsidRPr="001B3D47">
              <w:rPr>
                <w:color w:val="auto"/>
                <w:sz w:val="22"/>
                <w:szCs w:val="22"/>
              </w:rPr>
              <w:t>100 000,00 €</w:t>
            </w:r>
          </w:p>
        </w:tc>
      </w:tr>
      <w:tr w:rsidR="00B261EC" w:rsidRPr="008C03A3" w14:paraId="343616B9" w14:textId="77777777" w:rsidTr="006B12E2">
        <w:trPr>
          <w:trHeight w:val="390"/>
        </w:trPr>
        <w:tc>
          <w:tcPr>
            <w:tcW w:w="5144" w:type="dxa"/>
            <w:tcBorders>
              <w:top w:val="single" w:sz="8" w:space="0" w:color="00000A"/>
              <w:left w:val="single" w:sz="8" w:space="0" w:color="00000A"/>
              <w:bottom w:val="single" w:sz="8" w:space="0" w:color="00000A"/>
              <w:right w:val="nil"/>
            </w:tcBorders>
            <w:vAlign w:val="center"/>
          </w:tcPr>
          <w:p w14:paraId="4C4225C6" w14:textId="2CB27F4B" w:rsidR="00B261EC" w:rsidRPr="001B3D47" w:rsidRDefault="00B261EC" w:rsidP="00B261EC">
            <w:pPr>
              <w:spacing w:line="276" w:lineRule="auto"/>
              <w:jc w:val="both"/>
              <w:rPr>
                <w:color w:val="auto"/>
                <w:sz w:val="22"/>
                <w:szCs w:val="22"/>
              </w:rPr>
            </w:pPr>
            <w:r w:rsidRPr="001B3D47">
              <w:rPr>
                <w:color w:val="auto"/>
                <w:sz w:val="22"/>
                <w:szCs w:val="22"/>
              </w:rPr>
              <w:t>Rezerva (Lietava 9000, Krasňany 2700)</w:t>
            </w:r>
          </w:p>
        </w:tc>
        <w:tc>
          <w:tcPr>
            <w:tcW w:w="1418" w:type="dxa"/>
            <w:tcBorders>
              <w:top w:val="single" w:sz="8" w:space="0" w:color="00000A"/>
              <w:left w:val="nil"/>
              <w:bottom w:val="single" w:sz="8" w:space="0" w:color="00000A"/>
              <w:right w:val="nil"/>
            </w:tcBorders>
            <w:vAlign w:val="center"/>
          </w:tcPr>
          <w:p w14:paraId="20B008FB" w14:textId="3F446799" w:rsidR="00B261EC" w:rsidRPr="001B3D47" w:rsidRDefault="00B261EC" w:rsidP="00B261EC">
            <w:pPr>
              <w:spacing w:line="276" w:lineRule="auto"/>
              <w:jc w:val="center"/>
              <w:rPr>
                <w:color w:val="auto"/>
                <w:sz w:val="22"/>
                <w:szCs w:val="22"/>
              </w:rPr>
            </w:pPr>
            <w:r w:rsidRPr="001B3D47">
              <w:rPr>
                <w:color w:val="auto"/>
                <w:sz w:val="22"/>
                <w:szCs w:val="22"/>
              </w:rPr>
              <w:t>11 700,00 €</w:t>
            </w:r>
          </w:p>
        </w:tc>
        <w:tc>
          <w:tcPr>
            <w:tcW w:w="1276" w:type="dxa"/>
            <w:tcBorders>
              <w:top w:val="single" w:sz="8" w:space="0" w:color="00000A"/>
              <w:left w:val="nil"/>
              <w:bottom w:val="single" w:sz="8" w:space="0" w:color="00000A"/>
              <w:right w:val="nil"/>
            </w:tcBorders>
            <w:vAlign w:val="center"/>
          </w:tcPr>
          <w:p w14:paraId="1C5535D1" w14:textId="5DBCF093" w:rsidR="00B261EC" w:rsidRPr="001B3D47" w:rsidRDefault="00B261EC" w:rsidP="00B261EC">
            <w:pPr>
              <w:spacing w:line="276" w:lineRule="auto"/>
              <w:jc w:val="center"/>
              <w:rPr>
                <w:color w:val="auto"/>
                <w:sz w:val="22"/>
                <w:szCs w:val="22"/>
              </w:rPr>
            </w:pPr>
            <w:r w:rsidRPr="001B3D47">
              <w:rPr>
                <w:color w:val="auto"/>
                <w:sz w:val="22"/>
                <w:szCs w:val="22"/>
              </w:rPr>
              <w:t>0,00 €</w:t>
            </w:r>
          </w:p>
        </w:tc>
        <w:tc>
          <w:tcPr>
            <w:tcW w:w="1517" w:type="dxa"/>
            <w:tcBorders>
              <w:top w:val="single" w:sz="8" w:space="0" w:color="00000A"/>
              <w:left w:val="single" w:sz="8" w:space="0" w:color="00000A"/>
              <w:bottom w:val="single" w:sz="8" w:space="0" w:color="00000A"/>
              <w:right w:val="single" w:sz="8" w:space="0" w:color="00000A"/>
            </w:tcBorders>
            <w:vAlign w:val="center"/>
          </w:tcPr>
          <w:p w14:paraId="0BFE41FC" w14:textId="5BDAA537" w:rsidR="00B261EC" w:rsidRPr="001B3D47" w:rsidRDefault="00B261EC" w:rsidP="00B261EC">
            <w:pPr>
              <w:spacing w:line="276" w:lineRule="auto"/>
              <w:jc w:val="center"/>
              <w:rPr>
                <w:color w:val="auto"/>
                <w:sz w:val="22"/>
                <w:szCs w:val="22"/>
              </w:rPr>
            </w:pPr>
            <w:r w:rsidRPr="001B3D47">
              <w:rPr>
                <w:color w:val="auto"/>
                <w:sz w:val="22"/>
                <w:szCs w:val="22"/>
              </w:rPr>
              <w:t>11 700,00 €</w:t>
            </w:r>
          </w:p>
        </w:tc>
      </w:tr>
    </w:tbl>
    <w:p w14:paraId="0E90B320" w14:textId="77777777" w:rsidR="000323A8" w:rsidRPr="00FD76E3" w:rsidRDefault="000323A8" w:rsidP="000323A8">
      <w:pPr>
        <w:jc w:val="both"/>
        <w:rPr>
          <w:b/>
        </w:rPr>
      </w:pPr>
      <w:r w:rsidRPr="00FD76E3">
        <w:rPr>
          <w:b/>
        </w:rPr>
        <w:t>Infraštruktúra cestovného ruchu</w:t>
      </w:r>
    </w:p>
    <w:p w14:paraId="60348DF7" w14:textId="77777777" w:rsidR="000323A8" w:rsidRPr="00D52359" w:rsidRDefault="000323A8" w:rsidP="000323A8">
      <w:pPr>
        <w:pStyle w:val="Odsekzoznamu"/>
        <w:numPr>
          <w:ilvl w:val="0"/>
          <w:numId w:val="20"/>
        </w:numPr>
        <w:spacing w:before="120" w:after="120"/>
        <w:ind w:left="993" w:hanging="284"/>
        <w:rPr>
          <w:i/>
          <w:iCs/>
        </w:rPr>
      </w:pPr>
      <w:r w:rsidRPr="00D52359">
        <w:rPr>
          <w:bCs/>
          <w:i/>
          <w:iCs/>
        </w:rPr>
        <w:t>Údržba turistických chodníkov/oddychových zón</w:t>
      </w:r>
    </w:p>
    <w:p w14:paraId="5B373789" w14:textId="77777777" w:rsidR="000323A8" w:rsidRPr="00D52359" w:rsidRDefault="000323A8" w:rsidP="000323A8">
      <w:pPr>
        <w:jc w:val="both"/>
      </w:pPr>
      <w:r w:rsidRPr="00D52359">
        <w:t>V roku 2024 oblastná organizácia cestovného ruchu postupne zabezpečila nasledovné činnosti na turistických chodníkoch:</w:t>
      </w:r>
    </w:p>
    <w:p w14:paraId="705A77CE" w14:textId="77777777" w:rsidR="000323A8" w:rsidRPr="00D52359" w:rsidRDefault="000323A8" w:rsidP="000323A8">
      <w:pPr>
        <w:pStyle w:val="Odsekzoznamu"/>
        <w:numPr>
          <w:ilvl w:val="0"/>
          <w:numId w:val="9"/>
        </w:numPr>
        <w:shd w:val="clear" w:color="auto" w:fill="FFFFFF"/>
        <w:ind w:left="709" w:hanging="283"/>
        <w:jc w:val="both"/>
      </w:pPr>
      <w:r w:rsidRPr="00D52359">
        <w:t>obnovu a údržbu TZCH Poludňový grúň</w:t>
      </w:r>
      <w:r>
        <w:t xml:space="preserve"> 2753</w:t>
      </w:r>
      <w:r w:rsidRPr="00D52359">
        <w:t>,</w:t>
      </w:r>
    </w:p>
    <w:p w14:paraId="59B30F66" w14:textId="77777777" w:rsidR="000323A8" w:rsidRPr="00D52359" w:rsidRDefault="000323A8" w:rsidP="000323A8">
      <w:pPr>
        <w:pStyle w:val="Odsekzoznamu"/>
        <w:numPr>
          <w:ilvl w:val="0"/>
          <w:numId w:val="9"/>
        </w:numPr>
        <w:shd w:val="clear" w:color="auto" w:fill="FFFFFF"/>
        <w:ind w:left="709" w:hanging="283"/>
        <w:jc w:val="both"/>
      </w:pPr>
      <w:r w:rsidRPr="00D52359">
        <w:t>obnova o údržba TZCH v úseku Horné diery</w:t>
      </w:r>
      <w:r>
        <w:t xml:space="preserve"> 2574a modrá</w:t>
      </w:r>
      <w:r w:rsidRPr="00D52359">
        <w:t>,</w:t>
      </w:r>
    </w:p>
    <w:p w14:paraId="456295BE" w14:textId="77777777" w:rsidR="000323A8" w:rsidRPr="00D52359" w:rsidRDefault="000323A8" w:rsidP="000323A8">
      <w:pPr>
        <w:pStyle w:val="Odsekzoznamu"/>
        <w:numPr>
          <w:ilvl w:val="0"/>
          <w:numId w:val="9"/>
        </w:numPr>
        <w:shd w:val="clear" w:color="auto" w:fill="FFFFFF"/>
        <w:ind w:left="709" w:hanging="283"/>
        <w:jc w:val="both"/>
      </w:pPr>
      <w:r w:rsidRPr="00D52359">
        <w:t xml:space="preserve">údržba sa realizovala na TZCH Boboty 5660,  </w:t>
      </w:r>
    </w:p>
    <w:p w14:paraId="7217841F" w14:textId="77777777" w:rsidR="000323A8" w:rsidRPr="00D52359" w:rsidRDefault="000323A8" w:rsidP="000323A8">
      <w:pPr>
        <w:pStyle w:val="Odsekzoznamu"/>
        <w:numPr>
          <w:ilvl w:val="0"/>
          <w:numId w:val="9"/>
        </w:numPr>
        <w:shd w:val="clear" w:color="auto" w:fill="FFFFFF"/>
        <w:ind w:left="709" w:hanging="283"/>
        <w:jc w:val="both"/>
      </w:pPr>
      <w:r w:rsidRPr="00D52359">
        <w:t>údržba sa realizovala na TZCH Sokolie 8660,</w:t>
      </w:r>
    </w:p>
    <w:p w14:paraId="0B347AE6" w14:textId="77777777" w:rsidR="000323A8" w:rsidRPr="00D52359" w:rsidRDefault="000323A8" w:rsidP="000323A8">
      <w:pPr>
        <w:pStyle w:val="Odsekzoznamu"/>
        <w:numPr>
          <w:ilvl w:val="0"/>
          <w:numId w:val="9"/>
        </w:numPr>
        <w:shd w:val="clear" w:color="auto" w:fill="FFFFFF"/>
        <w:ind w:left="709" w:hanging="283"/>
        <w:jc w:val="both"/>
      </w:pPr>
      <w:r w:rsidRPr="00D52359">
        <w:t xml:space="preserve">údržba sa realizovala na TZCH diery 2754a, 5661,  </w:t>
      </w:r>
    </w:p>
    <w:p w14:paraId="775B70BD" w14:textId="77777777" w:rsidR="000323A8" w:rsidRPr="00D52359" w:rsidRDefault="000323A8" w:rsidP="000323A8">
      <w:pPr>
        <w:pStyle w:val="Odsekzoznamu"/>
        <w:numPr>
          <w:ilvl w:val="0"/>
          <w:numId w:val="9"/>
        </w:numPr>
        <w:shd w:val="clear" w:color="auto" w:fill="FFFFFF"/>
        <w:ind w:left="709" w:hanging="283"/>
        <w:jc w:val="both"/>
      </w:pPr>
      <w:r w:rsidRPr="00D52359">
        <w:t>všeobecná údržba Holešová skala TZCH 2751a, Medziholie TZCH zelená 5</w:t>
      </w:r>
      <w:r>
        <w:t>6</w:t>
      </w:r>
      <w:r w:rsidRPr="00D52359">
        <w:t xml:space="preserve">69, červená 0802a) Osnica (zelená 5563, modrá 2754b) Stoh, Rozsutec, sedlo Príslop (modrá 2753, žltá 8660)  </w:t>
      </w:r>
    </w:p>
    <w:p w14:paraId="0A0102CB" w14:textId="77777777" w:rsidR="000323A8" w:rsidRDefault="000323A8" w:rsidP="000323A8">
      <w:pPr>
        <w:pStyle w:val="Odsekzoznamu"/>
        <w:numPr>
          <w:ilvl w:val="0"/>
          <w:numId w:val="9"/>
        </w:numPr>
        <w:shd w:val="clear" w:color="auto" w:fill="FFFFFF"/>
        <w:ind w:left="709" w:hanging="283"/>
        <w:jc w:val="both"/>
      </w:pPr>
      <w:r w:rsidRPr="00D52359">
        <w:t>oprava kotvenia a bezpečnostných prvkov Malá Rozsutec TZCH 5661</w:t>
      </w:r>
    </w:p>
    <w:p w14:paraId="483F9A9E" w14:textId="77777777" w:rsidR="00E96A22" w:rsidRDefault="00E96A22" w:rsidP="00E96A22">
      <w:pPr>
        <w:shd w:val="clear" w:color="auto" w:fill="FFFFFF"/>
        <w:jc w:val="both"/>
      </w:pPr>
    </w:p>
    <w:p w14:paraId="376F02B3" w14:textId="7D99B201" w:rsidR="00B20083" w:rsidRPr="00D52359" w:rsidRDefault="00E96A22" w:rsidP="00E96A22">
      <w:pPr>
        <w:shd w:val="clear" w:color="auto" w:fill="FFFFFF"/>
        <w:jc w:val="both"/>
      </w:pPr>
      <w:r>
        <w:t xml:space="preserve">V roku 2024 sme zakúpili štvorkolku Polaris Ranger, ktorá sa používa na </w:t>
      </w:r>
      <w:r w:rsidR="00F37969">
        <w:t>údržby turistických, cykloturistických a </w:t>
      </w:r>
      <w:r w:rsidR="00A50E63">
        <w:t>bežkárskych</w:t>
      </w:r>
      <w:r w:rsidR="00F37969">
        <w:t xml:space="preserve"> tratí</w:t>
      </w:r>
      <w:r w:rsidR="00A50E63">
        <w:t xml:space="preserve">. </w:t>
      </w:r>
    </w:p>
    <w:p w14:paraId="63D4CA3C" w14:textId="77777777" w:rsidR="000323A8" w:rsidRPr="00D52359" w:rsidRDefault="000323A8" w:rsidP="000323A8">
      <w:pPr>
        <w:tabs>
          <w:tab w:val="left" w:pos="142"/>
          <w:tab w:val="left" w:pos="426"/>
        </w:tabs>
        <w:jc w:val="both"/>
        <w:rPr>
          <w:bCs/>
        </w:rPr>
      </w:pPr>
    </w:p>
    <w:p w14:paraId="755F4B3E" w14:textId="77777777" w:rsidR="000323A8" w:rsidRPr="00D52359" w:rsidRDefault="000323A8" w:rsidP="000323A8">
      <w:pPr>
        <w:pStyle w:val="Odsekzoznamu"/>
        <w:numPr>
          <w:ilvl w:val="0"/>
          <w:numId w:val="9"/>
        </w:numPr>
        <w:shd w:val="clear" w:color="auto" w:fill="FFFFFF"/>
        <w:ind w:left="993" w:hanging="283"/>
        <w:jc w:val="both"/>
        <w:rPr>
          <w:i/>
          <w:iCs/>
        </w:rPr>
      </w:pPr>
      <w:r w:rsidRPr="00D52359">
        <w:rPr>
          <w:i/>
          <w:iCs/>
        </w:rPr>
        <w:t>Obnova a údržba oddychovej zóny v obci Nededza</w:t>
      </w:r>
    </w:p>
    <w:p w14:paraId="63D6757E" w14:textId="77777777" w:rsidR="000323A8" w:rsidRPr="00D52359" w:rsidRDefault="000323A8" w:rsidP="000323A8">
      <w:pPr>
        <w:pStyle w:val="Odsekzoznamu"/>
        <w:rPr>
          <w:i/>
          <w:iCs/>
        </w:rPr>
      </w:pPr>
    </w:p>
    <w:p w14:paraId="3566593C" w14:textId="77777777" w:rsidR="000323A8" w:rsidRPr="00D52359" w:rsidRDefault="000323A8" w:rsidP="000323A8">
      <w:pPr>
        <w:shd w:val="clear" w:color="auto" w:fill="FFFFFF"/>
        <w:jc w:val="both"/>
      </w:pPr>
      <w:r w:rsidRPr="00D52359">
        <w:t xml:space="preserve">V rámci údržby oddychovej zóny v obci Nededza sme obnovili a vyčistili drevené časti, chodníky a oporný múr, vymenil sa poškodený drevený šindeľ, drevené prvky sa natreli, vykonali sme údržbu na kamennom obložení a iné údržbové práce. Oddychová zóna tak v rámci obce tvorí jednu z mnohých atraktívnych zastávok na novovybudovanej cyklotrase VD Žilina – Terchová. </w:t>
      </w:r>
    </w:p>
    <w:p w14:paraId="327A334E" w14:textId="77777777" w:rsidR="000323A8" w:rsidRDefault="000323A8" w:rsidP="000323A8">
      <w:pPr>
        <w:tabs>
          <w:tab w:val="left" w:pos="142"/>
          <w:tab w:val="left" w:pos="426"/>
        </w:tabs>
        <w:jc w:val="both"/>
        <w:rPr>
          <w:bCs/>
          <w:color w:val="FF0000"/>
        </w:rPr>
      </w:pPr>
    </w:p>
    <w:p w14:paraId="7EDE753C" w14:textId="172115D3" w:rsidR="00A563FF" w:rsidRPr="001A7602" w:rsidRDefault="00A563FF" w:rsidP="001A7602">
      <w:pPr>
        <w:pStyle w:val="Odsekzoznamu"/>
        <w:numPr>
          <w:ilvl w:val="0"/>
          <w:numId w:val="23"/>
        </w:numPr>
        <w:tabs>
          <w:tab w:val="left" w:pos="142"/>
          <w:tab w:val="left" w:pos="426"/>
        </w:tabs>
        <w:jc w:val="both"/>
        <w:rPr>
          <w:bCs/>
          <w:color w:val="auto"/>
        </w:rPr>
      </w:pPr>
      <w:r w:rsidRPr="001A7602">
        <w:rPr>
          <w:bCs/>
          <w:color w:val="auto"/>
        </w:rPr>
        <w:t xml:space="preserve">Obnova </w:t>
      </w:r>
      <w:r w:rsidR="001A7602" w:rsidRPr="001A7602">
        <w:rPr>
          <w:bCs/>
          <w:color w:val="auto"/>
        </w:rPr>
        <w:t xml:space="preserve">a presun sochy sv. Jána Nepomuckého </w:t>
      </w:r>
    </w:p>
    <w:p w14:paraId="02E577BB" w14:textId="77777777" w:rsidR="00A563FF" w:rsidRDefault="00A563FF" w:rsidP="000323A8">
      <w:pPr>
        <w:tabs>
          <w:tab w:val="left" w:pos="142"/>
          <w:tab w:val="left" w:pos="426"/>
        </w:tabs>
        <w:jc w:val="both"/>
        <w:rPr>
          <w:bCs/>
          <w:color w:val="FF0000"/>
        </w:rPr>
      </w:pPr>
    </w:p>
    <w:p w14:paraId="547BB120" w14:textId="77777777" w:rsidR="00A563FF" w:rsidRDefault="00A563FF" w:rsidP="00A563FF">
      <w:pPr>
        <w:jc w:val="both"/>
      </w:pPr>
      <w:r w:rsidRPr="006B3B76">
        <w:t>V rámci kapitoly podpora atraktivít danej lokality sme zrealizovali presun sochy sv. Jána Nepomuckého  na nové miesto</w:t>
      </w:r>
      <w:r>
        <w:t xml:space="preserve"> v katastri obce Teplička nad Váhom</w:t>
      </w:r>
      <w:r w:rsidRPr="006B3B76">
        <w:t xml:space="preserve"> v rámci novovybudovanej cyklomagistrály VD Žilina Terchová. Vybudoval sa nový podstavec a socha prešla kompletným </w:t>
      </w:r>
      <w:r w:rsidRPr="00BF43A4">
        <w:t>reštaurovaním. Poskytnutá dotácia v rámci kapitálových výdavkov nebola čerpaná v súlade so zmluvu o poskytnutí dotácie</w:t>
      </w:r>
      <w:r>
        <w:t>,  nepreukázali sme existenciu právneho vzťahu.</w:t>
      </w:r>
    </w:p>
    <w:p w14:paraId="28470E90" w14:textId="77777777" w:rsidR="00A563FF" w:rsidRPr="006B3B76" w:rsidRDefault="00A563FF" w:rsidP="00A563FF">
      <w:pPr>
        <w:jc w:val="both"/>
      </w:pPr>
    </w:p>
    <w:p w14:paraId="150F0F61" w14:textId="77777777" w:rsidR="000323A8" w:rsidRPr="00FD4435" w:rsidRDefault="000323A8" w:rsidP="000323A8">
      <w:pPr>
        <w:pStyle w:val="Odsekzoznamu"/>
        <w:numPr>
          <w:ilvl w:val="0"/>
          <w:numId w:val="9"/>
        </w:numPr>
        <w:tabs>
          <w:tab w:val="left" w:pos="142"/>
          <w:tab w:val="left" w:pos="426"/>
        </w:tabs>
        <w:jc w:val="both"/>
        <w:rPr>
          <w:i/>
          <w:iCs/>
        </w:rPr>
      </w:pPr>
      <w:r w:rsidRPr="00FD4435">
        <w:rPr>
          <w:i/>
          <w:iCs/>
        </w:rPr>
        <w:t>Infraštruktúra pre cyklistov</w:t>
      </w:r>
    </w:p>
    <w:p w14:paraId="7DCDC01F" w14:textId="77777777" w:rsidR="000323A8" w:rsidRPr="00FD4435" w:rsidRDefault="000323A8" w:rsidP="000323A8">
      <w:pPr>
        <w:pStyle w:val="Odsekzoznamu"/>
        <w:ind w:left="993"/>
        <w:jc w:val="both"/>
      </w:pPr>
    </w:p>
    <w:p w14:paraId="595054D4" w14:textId="77777777" w:rsidR="000323A8" w:rsidRPr="00FD4435" w:rsidRDefault="000323A8" w:rsidP="000323A8">
      <w:pPr>
        <w:jc w:val="both"/>
        <w:rPr>
          <w:bCs/>
        </w:rPr>
      </w:pPr>
      <w:r w:rsidRPr="00FD4435">
        <w:rPr>
          <w:bCs/>
        </w:rPr>
        <w:t>Všeobecná obnova a údržba cykloturistických chodníkov</w:t>
      </w:r>
      <w:r w:rsidRPr="00FD4435">
        <w:rPr>
          <w:bCs/>
        </w:rPr>
        <w:tab/>
      </w:r>
    </w:p>
    <w:p w14:paraId="79D334AF" w14:textId="77777777" w:rsidR="000323A8" w:rsidRPr="00FD4435" w:rsidRDefault="000323A8" w:rsidP="000323A8">
      <w:pPr>
        <w:jc w:val="both"/>
      </w:pPr>
    </w:p>
    <w:p w14:paraId="36991E74" w14:textId="77777777" w:rsidR="000323A8" w:rsidRPr="00FD4435" w:rsidRDefault="000323A8" w:rsidP="000323A8">
      <w:pPr>
        <w:jc w:val="both"/>
      </w:pPr>
      <w:r w:rsidRPr="00FD4435">
        <w:t>V rámci tejto podaktivity sme čerpali finančné prostriedky na údržbu cyklochodníkov. Údržba prebiehala na základe jarného monitoringu od jari do jesene. Realizovala sa tzv. technická údržba cyklotrás (kosenie, mulčovanie, preriezky, úpravy bagrom, odvodnenia, premostenia, vysypania štrkom) a tzv. ľahká údržba, ktorá sa týkala najmä značenia a jeho obnovy na cyklotrasách v našom regióne.</w:t>
      </w:r>
    </w:p>
    <w:p w14:paraId="2B320BCD" w14:textId="77777777" w:rsidR="000323A8" w:rsidRPr="00C96CF8" w:rsidRDefault="000323A8" w:rsidP="000323A8">
      <w:pPr>
        <w:jc w:val="both"/>
      </w:pPr>
      <w:r w:rsidRPr="00C96CF8">
        <w:t>Technická údržba cyklotrás bola realizovaná v nasledovných výkonoch:</w:t>
      </w:r>
    </w:p>
    <w:p w14:paraId="39FB9223" w14:textId="77777777" w:rsidR="000323A8" w:rsidRPr="00E41330" w:rsidRDefault="000323A8" w:rsidP="000323A8">
      <w:pPr>
        <w:pStyle w:val="Odsekzoznamu"/>
        <w:numPr>
          <w:ilvl w:val="0"/>
          <w:numId w:val="16"/>
        </w:numPr>
        <w:shd w:val="clear" w:color="auto" w:fill="FFFFFF"/>
        <w:jc w:val="both"/>
        <w:rPr>
          <w:b/>
          <w:bCs/>
          <w:color w:val="FF0000"/>
          <w:sz w:val="22"/>
          <w:szCs w:val="22"/>
        </w:rPr>
      </w:pPr>
      <w:r w:rsidRPr="00C96CF8">
        <w:t>údržbu cykloturistický značených chodníkov (03</w:t>
      </w:r>
      <w:r>
        <w:t>8</w:t>
      </w:r>
      <w:r w:rsidRPr="00C96CF8">
        <w:t xml:space="preserve"> červená, </w:t>
      </w:r>
      <w:r w:rsidRPr="001C3F04">
        <w:t>8655 žltá,</w:t>
      </w:r>
      <w:r w:rsidRPr="00C96CF8">
        <w:t xml:space="preserve"> 2445 modrá, </w:t>
      </w:r>
      <w:r w:rsidRPr="0080389C">
        <w:t>2405 modrá,</w:t>
      </w:r>
      <w:r w:rsidRPr="00E41330">
        <w:rPr>
          <w:color w:val="FF0000"/>
        </w:rPr>
        <w:t xml:space="preserve"> </w:t>
      </w:r>
      <w:r w:rsidRPr="00992D83">
        <w:t>5477 zelená</w:t>
      </w:r>
      <w:r w:rsidRPr="00E41330">
        <w:rPr>
          <w:color w:val="FF0000"/>
        </w:rPr>
        <w:t xml:space="preserve"> </w:t>
      </w:r>
      <w:r w:rsidRPr="0014725F">
        <w:t xml:space="preserve">8429 žltá, </w:t>
      </w:r>
      <w:r w:rsidRPr="00645FB1">
        <w:t>5477 zelená,</w:t>
      </w:r>
      <w:r w:rsidRPr="00E41330">
        <w:rPr>
          <w:color w:val="FF0000"/>
        </w:rPr>
        <w:t xml:space="preserve"> </w:t>
      </w:r>
      <w:r w:rsidRPr="00645FB1">
        <w:t xml:space="preserve">8430 žltá, </w:t>
      </w:r>
      <w:r w:rsidRPr="00FB170D">
        <w:t>2443 modrá</w:t>
      </w:r>
      <w:r w:rsidRPr="00E41330">
        <w:rPr>
          <w:color w:val="FF0000"/>
        </w:rPr>
        <w:t>,</w:t>
      </w:r>
      <w:r w:rsidRPr="0080389C">
        <w:t xml:space="preserve"> 8449 žltá</w:t>
      </w:r>
      <w:r w:rsidRPr="0080389C">
        <w:rPr>
          <w:shd w:val="clear" w:color="auto" w:fill="FFFFFF"/>
        </w:rPr>
        <w:t>)</w:t>
      </w:r>
    </w:p>
    <w:p w14:paraId="03221A51" w14:textId="77777777" w:rsidR="000323A8" w:rsidRPr="00E41330" w:rsidRDefault="000323A8" w:rsidP="000323A8">
      <w:pPr>
        <w:shd w:val="clear" w:color="auto" w:fill="FFFFFF"/>
        <w:ind w:left="360"/>
        <w:jc w:val="both"/>
        <w:rPr>
          <w:b/>
          <w:bCs/>
          <w:color w:val="FF0000"/>
          <w:sz w:val="22"/>
          <w:szCs w:val="22"/>
          <w:highlight w:val="yellow"/>
        </w:rPr>
      </w:pPr>
    </w:p>
    <w:p w14:paraId="4E58417C" w14:textId="77777777" w:rsidR="000323A8" w:rsidRPr="00C23779" w:rsidRDefault="000323A8" w:rsidP="000323A8">
      <w:pPr>
        <w:rPr>
          <w:bCs/>
        </w:rPr>
      </w:pPr>
      <w:r w:rsidRPr="00C23779">
        <w:rPr>
          <w:bCs/>
        </w:rPr>
        <w:t>Údržba cyklotrasy VD Žilina – Terchová</w:t>
      </w:r>
    </w:p>
    <w:p w14:paraId="2AD50466" w14:textId="77777777" w:rsidR="000323A8" w:rsidRPr="00C23779" w:rsidRDefault="000323A8" w:rsidP="000323A8">
      <w:pPr>
        <w:rPr>
          <w:bCs/>
        </w:rPr>
      </w:pPr>
    </w:p>
    <w:p w14:paraId="49167912" w14:textId="77777777" w:rsidR="000323A8" w:rsidRDefault="000323A8" w:rsidP="000323A8">
      <w:pPr>
        <w:rPr>
          <w:bCs/>
        </w:rPr>
      </w:pPr>
      <w:r w:rsidRPr="00C23779">
        <w:rPr>
          <w:bCs/>
        </w:rPr>
        <w:t>V tejto aktivite sme vykonávali a realizovali údržbu a to zametania a kosenie v okolí celej dĺžky cyklotrasy a tiež sme museli hlavne kvôli bezpečnosti vykonať nutné údržby podláh jednotlivých mostov cyklotrasy.</w:t>
      </w:r>
    </w:p>
    <w:p w14:paraId="6AE52853" w14:textId="77777777" w:rsidR="001C6B6E" w:rsidRDefault="001C6B6E" w:rsidP="000323A8">
      <w:pPr>
        <w:rPr>
          <w:bCs/>
        </w:rPr>
      </w:pPr>
    </w:p>
    <w:p w14:paraId="37879517" w14:textId="77777777" w:rsidR="001C6B6E" w:rsidRPr="00EB2CBD" w:rsidRDefault="001C6B6E" w:rsidP="001C6B6E">
      <w:pPr>
        <w:jc w:val="both"/>
        <w:rPr>
          <w:bCs/>
        </w:rPr>
      </w:pPr>
      <w:r w:rsidRPr="00EB2CBD">
        <w:rPr>
          <w:bCs/>
        </w:rPr>
        <w:t>V rámci kapitoly sme zrealizovali vypracovanie projektovej dokumentácie 2. etapy realizácie cyklotrasy VD Žilina – Terchová. V rámci PD sa realizovali nasledovné úseky:</w:t>
      </w:r>
    </w:p>
    <w:p w14:paraId="676F53A4" w14:textId="77777777" w:rsidR="001C6B6E" w:rsidRPr="00EB2CBD" w:rsidRDefault="001C6B6E" w:rsidP="001C6B6E">
      <w:pPr>
        <w:pStyle w:val="Odsekzoznamu"/>
        <w:numPr>
          <w:ilvl w:val="0"/>
          <w:numId w:val="25"/>
        </w:numPr>
        <w:jc w:val="both"/>
        <w:rPr>
          <w:bCs/>
        </w:rPr>
      </w:pPr>
      <w:r w:rsidRPr="00EB2CBD">
        <w:rPr>
          <w:bCs/>
        </w:rPr>
        <w:t>Varín – Most</w:t>
      </w:r>
    </w:p>
    <w:p w14:paraId="34E8B4F0" w14:textId="77777777" w:rsidR="001C6B6E" w:rsidRPr="00EB2CBD" w:rsidRDefault="001C6B6E" w:rsidP="001C6B6E">
      <w:pPr>
        <w:pStyle w:val="Odsekzoznamu"/>
        <w:numPr>
          <w:ilvl w:val="0"/>
          <w:numId w:val="25"/>
        </w:numPr>
        <w:jc w:val="both"/>
        <w:rPr>
          <w:bCs/>
        </w:rPr>
      </w:pPr>
      <w:r w:rsidRPr="00EB2CBD">
        <w:rPr>
          <w:bCs/>
        </w:rPr>
        <w:t>Varín – Pole (k.u. Krasňany)</w:t>
      </w:r>
    </w:p>
    <w:p w14:paraId="5E72266A" w14:textId="77777777" w:rsidR="001C6B6E" w:rsidRPr="00EB2CBD" w:rsidRDefault="001C6B6E" w:rsidP="001C6B6E">
      <w:pPr>
        <w:pStyle w:val="Odsekzoznamu"/>
        <w:numPr>
          <w:ilvl w:val="0"/>
          <w:numId w:val="25"/>
        </w:numPr>
        <w:jc w:val="both"/>
        <w:rPr>
          <w:bCs/>
        </w:rPr>
      </w:pPr>
      <w:r w:rsidRPr="00EB2CBD">
        <w:rPr>
          <w:bCs/>
        </w:rPr>
        <w:t>Varín – Pole (k.u. Varín)</w:t>
      </w:r>
    </w:p>
    <w:p w14:paraId="5C38986F" w14:textId="77777777" w:rsidR="001C6B6E" w:rsidRPr="00EB2CBD" w:rsidRDefault="001C6B6E" w:rsidP="001C6B6E">
      <w:pPr>
        <w:pStyle w:val="Odsekzoznamu"/>
        <w:numPr>
          <w:ilvl w:val="0"/>
          <w:numId w:val="25"/>
        </w:numPr>
        <w:jc w:val="both"/>
        <w:rPr>
          <w:bCs/>
        </w:rPr>
      </w:pPr>
      <w:r w:rsidRPr="00EB2CBD">
        <w:rPr>
          <w:bCs/>
        </w:rPr>
        <w:t>Varín – Kemp (k.u. Krasňany)</w:t>
      </w:r>
    </w:p>
    <w:p w14:paraId="023CB1B2" w14:textId="77777777" w:rsidR="001C6B6E" w:rsidRPr="00EB2CBD" w:rsidRDefault="001C6B6E" w:rsidP="001C6B6E">
      <w:pPr>
        <w:pStyle w:val="Odsekzoznamu"/>
        <w:numPr>
          <w:ilvl w:val="0"/>
          <w:numId w:val="25"/>
        </w:numPr>
        <w:jc w:val="both"/>
        <w:rPr>
          <w:bCs/>
        </w:rPr>
      </w:pPr>
      <w:r w:rsidRPr="00EB2CBD">
        <w:rPr>
          <w:bCs/>
        </w:rPr>
        <w:t>Varín – Kemp (k.u. Varín)</w:t>
      </w:r>
    </w:p>
    <w:p w14:paraId="6D79A532" w14:textId="77777777" w:rsidR="001C6B6E" w:rsidRPr="00EB2CBD" w:rsidRDefault="001C6B6E" w:rsidP="001C6B6E">
      <w:pPr>
        <w:pStyle w:val="Odsekzoznamu"/>
        <w:numPr>
          <w:ilvl w:val="0"/>
          <w:numId w:val="25"/>
        </w:numPr>
        <w:jc w:val="both"/>
        <w:rPr>
          <w:bCs/>
        </w:rPr>
      </w:pPr>
      <w:r w:rsidRPr="00EB2CBD">
        <w:rPr>
          <w:bCs/>
        </w:rPr>
        <w:t>Gbeľany</w:t>
      </w:r>
    </w:p>
    <w:p w14:paraId="6EC35D75" w14:textId="77777777" w:rsidR="001C6B6E" w:rsidRPr="00EB2CBD" w:rsidRDefault="001C6B6E" w:rsidP="001C6B6E">
      <w:pPr>
        <w:pStyle w:val="Odsekzoznamu"/>
        <w:numPr>
          <w:ilvl w:val="0"/>
          <w:numId w:val="25"/>
        </w:numPr>
        <w:jc w:val="both"/>
        <w:rPr>
          <w:bCs/>
        </w:rPr>
      </w:pPr>
      <w:r w:rsidRPr="00EB2CBD">
        <w:rPr>
          <w:bCs/>
        </w:rPr>
        <w:t xml:space="preserve">Stráža </w:t>
      </w:r>
    </w:p>
    <w:p w14:paraId="57E550CE" w14:textId="77777777" w:rsidR="001C6B6E" w:rsidRDefault="001C6B6E" w:rsidP="001C6B6E">
      <w:pPr>
        <w:jc w:val="both"/>
        <w:rPr>
          <w:color w:val="FF0000"/>
          <w:u w:val="single"/>
        </w:rPr>
      </w:pPr>
    </w:p>
    <w:p w14:paraId="1359E00E" w14:textId="77777777" w:rsidR="001C6B6E" w:rsidRPr="00563245" w:rsidRDefault="001C6B6E" w:rsidP="001C6B6E">
      <w:pPr>
        <w:jc w:val="both"/>
      </w:pPr>
      <w:r w:rsidRPr="00563245">
        <w:t>V tomto projekte pokračujeme aj naďalej pripravujeme dokumenty k stavebnému povoleniu, takisto začíname s procesom získavania majetkovo právnych vzťahov k daným nehnuteľnostiam, tak aby sme získali všetky potrebné náležitosti a majetkovo právne vzťahy potrebné pre stavebné konanie.</w:t>
      </w:r>
    </w:p>
    <w:p w14:paraId="79F53E2B" w14:textId="77777777" w:rsidR="001C6B6E" w:rsidRDefault="001C6B6E" w:rsidP="001C6B6E">
      <w:pPr>
        <w:jc w:val="both"/>
        <w:rPr>
          <w:color w:val="FF0000"/>
          <w:u w:val="single"/>
        </w:rPr>
      </w:pPr>
    </w:p>
    <w:p w14:paraId="025A7732" w14:textId="77777777" w:rsidR="000323A8" w:rsidRPr="00634A78" w:rsidRDefault="000323A8" w:rsidP="000323A8">
      <w:pPr>
        <w:pStyle w:val="Odsekzoznamu"/>
        <w:numPr>
          <w:ilvl w:val="0"/>
          <w:numId w:val="16"/>
        </w:numPr>
        <w:rPr>
          <w:i/>
          <w:iCs/>
        </w:rPr>
      </w:pPr>
      <w:r w:rsidRPr="00634A78">
        <w:rPr>
          <w:bCs/>
          <w:i/>
          <w:iCs/>
        </w:rPr>
        <w:t xml:space="preserve">Iné </w:t>
      </w:r>
    </w:p>
    <w:p w14:paraId="639B6572" w14:textId="77777777" w:rsidR="000323A8" w:rsidRPr="00634A78" w:rsidRDefault="000323A8" w:rsidP="000323A8">
      <w:pPr>
        <w:pStyle w:val="Odsekzoznamu"/>
        <w:rPr>
          <w:i/>
          <w:iCs/>
        </w:rPr>
      </w:pPr>
    </w:p>
    <w:p w14:paraId="32064F24" w14:textId="4D280824" w:rsidR="000323A8" w:rsidRPr="006C5CF2" w:rsidRDefault="000323A8" w:rsidP="006C5CF2">
      <w:pPr>
        <w:jc w:val="both"/>
      </w:pPr>
      <w:r w:rsidRPr="00634A78">
        <w:t>V tejto podkapitole rozpočtu OOCR Malá Fatra v roku 2024 sme realizovali nasledujúce aktivity: úprava, značenie a príprava bežkárskych trás v našom regióne. Začiatkom roka 2024, vďaka lepším snehovým podmienkam, oblastná organizácia cestovného ruchu zabezpečovala počas mesiaca január údržbu na cyklomagistrále medzi Krásnom nad Kysucou a Novou Bystricou</w:t>
      </w:r>
    </w:p>
    <w:p w14:paraId="4A3D3777" w14:textId="77777777" w:rsidR="004F3743" w:rsidRDefault="004F3743" w:rsidP="004F3743">
      <w:pPr>
        <w:jc w:val="both"/>
        <w:rPr>
          <w:u w:val="single"/>
        </w:rPr>
      </w:pPr>
    </w:p>
    <w:p w14:paraId="079C637F" w14:textId="77777777" w:rsidR="004F3743" w:rsidRDefault="004F3743" w:rsidP="004F3743">
      <w:pPr>
        <w:shd w:val="clear" w:color="auto" w:fill="FFFFFF"/>
        <w:jc w:val="both"/>
        <w:rPr>
          <w:color w:val="auto"/>
        </w:rPr>
      </w:pPr>
      <w:r w:rsidRPr="004F3743">
        <w:rPr>
          <w:color w:val="auto"/>
        </w:rPr>
        <w:lastRenderedPageBreak/>
        <w:t xml:space="preserve">V rámci údržby TZCH, cyklochodníkov a bežkárskych tratí sa vykonával aj servis Rangera (štvorkolky), mulčovača, čistiacej kefy a skútra. Jednotlivé stroje úž sú dlhšie používané a s tým prichádzajú aj častejšie poruchy a potreba vykonania následných oprav.  </w:t>
      </w:r>
    </w:p>
    <w:p w14:paraId="525F62FB" w14:textId="77777777" w:rsidR="00EA3EE0" w:rsidRDefault="00EA3EE0" w:rsidP="004F3743">
      <w:pPr>
        <w:shd w:val="clear" w:color="auto" w:fill="FFFFFF"/>
        <w:jc w:val="both"/>
        <w:rPr>
          <w:color w:val="auto"/>
        </w:rPr>
      </w:pPr>
    </w:p>
    <w:p w14:paraId="52D528BE" w14:textId="77777777" w:rsidR="00BA31BC" w:rsidRPr="00F80DDA" w:rsidRDefault="00BA31BC" w:rsidP="00BA31BC">
      <w:pPr>
        <w:jc w:val="both"/>
        <w:rPr>
          <w:u w:val="single"/>
        </w:rPr>
      </w:pPr>
      <w:r w:rsidRPr="00F80DDA">
        <w:rPr>
          <w:u w:val="single"/>
        </w:rPr>
        <w:t xml:space="preserve">Celková suma poskytnutá na bežné výdavky na túto aktivitu bola 39 420,19,- eur a vyčerpaná suma bola 38 682,19,- eur, zostatok vo výške 738,- eur bol vrátený na depozitný účet poskytovateľa. </w:t>
      </w:r>
    </w:p>
    <w:p w14:paraId="493A0B6D" w14:textId="77777777" w:rsidR="00BA31BC" w:rsidRDefault="00BA31BC" w:rsidP="004F3743">
      <w:pPr>
        <w:shd w:val="clear" w:color="auto" w:fill="FFFFFF"/>
        <w:jc w:val="both"/>
        <w:rPr>
          <w:color w:val="auto"/>
        </w:rPr>
      </w:pPr>
    </w:p>
    <w:p w14:paraId="3ECEB46C" w14:textId="4E27D4FC" w:rsidR="001A7602" w:rsidRPr="00F80DDA" w:rsidRDefault="00EA3EE0" w:rsidP="001A7602">
      <w:pPr>
        <w:jc w:val="both"/>
        <w:rPr>
          <w:u w:val="single"/>
        </w:rPr>
      </w:pPr>
      <w:r w:rsidRPr="00F80DDA">
        <w:rPr>
          <w:u w:val="single"/>
        </w:rPr>
        <w:t>Celková suma</w:t>
      </w:r>
      <w:r w:rsidR="006F0352" w:rsidRPr="00F80DDA">
        <w:rPr>
          <w:u w:val="single"/>
        </w:rPr>
        <w:t xml:space="preserve"> dotácie</w:t>
      </w:r>
      <w:r w:rsidRPr="00F80DDA">
        <w:rPr>
          <w:u w:val="single"/>
        </w:rPr>
        <w:t xml:space="preserve"> poskytnutá na kapitálové výdavky na túto aktivitu bola </w:t>
      </w:r>
      <w:r w:rsidR="00501D06" w:rsidRPr="00F80DDA">
        <w:rPr>
          <w:u w:val="single"/>
        </w:rPr>
        <w:t>111 625</w:t>
      </w:r>
      <w:r w:rsidRPr="00F80DDA">
        <w:rPr>
          <w:u w:val="single"/>
        </w:rPr>
        <w:t>,- eur a vyčerpaná suma bola 50 670,- eur, zostatok vo výške 34 330,- eur bol  presunutý do roku 2025 na pokračovanie financovania daných aktivít a účelov v rámci kapitoly</w:t>
      </w:r>
      <w:r w:rsidR="00087FA0" w:rsidRPr="00F80DDA">
        <w:rPr>
          <w:u w:val="single"/>
        </w:rPr>
        <w:t xml:space="preserve"> a </w:t>
      </w:r>
      <w:r w:rsidR="00BA31BC" w:rsidRPr="00F80DDA">
        <w:rPr>
          <w:u w:val="single"/>
        </w:rPr>
        <w:t>s</w:t>
      </w:r>
      <w:r w:rsidR="001A7602" w:rsidRPr="00F80DDA">
        <w:rPr>
          <w:u w:val="single"/>
        </w:rPr>
        <w:t>uma</w:t>
      </w:r>
      <w:r w:rsidR="002873A1" w:rsidRPr="00F80DDA">
        <w:rPr>
          <w:u w:val="single"/>
        </w:rPr>
        <w:t xml:space="preserve"> vo výške 21 625,- eur</w:t>
      </w:r>
      <w:r w:rsidR="001A7602" w:rsidRPr="00F80DDA">
        <w:rPr>
          <w:u w:val="single"/>
        </w:rPr>
        <w:t xml:space="preserve"> bola vrátená na depozitný účet poskytovateľa.  </w:t>
      </w:r>
    </w:p>
    <w:p w14:paraId="7CBB76EF" w14:textId="1DD7B522" w:rsidR="001A7602" w:rsidRPr="004F3743" w:rsidRDefault="00010B62" w:rsidP="004F3743">
      <w:pPr>
        <w:shd w:val="clear" w:color="auto" w:fill="FFFFFF"/>
        <w:jc w:val="both"/>
        <w:rPr>
          <w:color w:val="auto"/>
        </w:rPr>
      </w:pPr>
      <w:r>
        <w:rPr>
          <w:u w:val="single"/>
        </w:rPr>
        <w:t xml:space="preserve">Vlastné zdroje v tejto kapitole ostali nevyčerpané vo výške </w:t>
      </w:r>
      <w:r w:rsidR="00EF0370">
        <w:rPr>
          <w:u w:val="single"/>
        </w:rPr>
        <w:t>14 2</w:t>
      </w:r>
      <w:r>
        <w:rPr>
          <w:u w:val="single"/>
        </w:rPr>
        <w:t xml:space="preserve">00,- a boli účelovo presunuté do rozpočtu na rok 2025. </w:t>
      </w:r>
      <w:r w:rsidRPr="006C4E4B">
        <w:rPr>
          <w:u w:val="single"/>
        </w:rPr>
        <w:t xml:space="preserve"> </w:t>
      </w:r>
    </w:p>
    <w:p w14:paraId="3ECE338C" w14:textId="77777777" w:rsidR="004F3743" w:rsidRPr="004F3743" w:rsidRDefault="004F3743" w:rsidP="004F3743">
      <w:pPr>
        <w:jc w:val="both"/>
        <w:rPr>
          <w:u w:val="single"/>
        </w:rPr>
      </w:pPr>
    </w:p>
    <w:p w14:paraId="27D91BCB" w14:textId="1B034CBF" w:rsidR="00E84B49" w:rsidRDefault="00E84B49" w:rsidP="00E84B49">
      <w:pPr>
        <w:spacing w:before="120" w:after="120"/>
        <w:rPr>
          <w:b/>
          <w:color w:val="auto"/>
          <w:sz w:val="28"/>
          <w:szCs w:val="28"/>
        </w:rPr>
      </w:pPr>
      <w:r w:rsidRPr="005B6A84">
        <w:rPr>
          <w:b/>
          <w:color w:val="auto"/>
          <w:sz w:val="28"/>
          <w:szCs w:val="28"/>
        </w:rPr>
        <w:t>Kapitola V.</w:t>
      </w:r>
    </w:p>
    <w:p w14:paraId="24140A18" w14:textId="15B0BDD5" w:rsidR="00871148" w:rsidRDefault="00871148" w:rsidP="004C241E">
      <w:pPr>
        <w:spacing w:before="120"/>
        <w:rPr>
          <w:color w:val="auto"/>
        </w:rPr>
      </w:pPr>
      <w:r w:rsidRPr="005B6A84">
        <w:rPr>
          <w:color w:val="auto"/>
        </w:rPr>
        <w:t xml:space="preserve">Celková rozpočtovaná hodnota v kapitole </w:t>
      </w:r>
      <w:r w:rsidRPr="00557D00">
        <w:rPr>
          <w:color w:val="auto"/>
        </w:rPr>
        <w:t xml:space="preserve">VI. bola </w:t>
      </w:r>
      <w:r>
        <w:rPr>
          <w:color w:val="auto"/>
        </w:rPr>
        <w:t>10</w:t>
      </w:r>
      <w:r w:rsidRPr="00557D00">
        <w:rPr>
          <w:color w:val="auto"/>
        </w:rPr>
        <w:t xml:space="preserve"> 000,- €, z toho </w:t>
      </w:r>
      <w:r>
        <w:rPr>
          <w:color w:val="auto"/>
        </w:rPr>
        <w:t>5</w:t>
      </w:r>
      <w:r w:rsidRPr="00557D00">
        <w:rPr>
          <w:color w:val="auto"/>
        </w:rPr>
        <w:t xml:space="preserve"> 000,- € dotácia.</w:t>
      </w:r>
    </w:p>
    <w:tbl>
      <w:tblPr>
        <w:tblpPr w:leftFromText="141" w:rightFromText="141" w:vertAnchor="page" w:horzAnchor="margin" w:tblpY="5773"/>
        <w:tblW w:w="9140"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2684"/>
        <w:gridCol w:w="253"/>
        <w:gridCol w:w="2015"/>
        <w:gridCol w:w="1439"/>
        <w:gridCol w:w="1189"/>
        <w:gridCol w:w="1560"/>
      </w:tblGrid>
      <w:tr w:rsidR="003359AA" w:rsidRPr="008C03A3" w14:paraId="389D6DD0" w14:textId="77777777" w:rsidTr="003359AA">
        <w:trPr>
          <w:trHeight w:val="334"/>
        </w:trPr>
        <w:tc>
          <w:tcPr>
            <w:tcW w:w="4952" w:type="dxa"/>
            <w:gridSpan w:val="3"/>
            <w:tcBorders>
              <w:top w:val="single" w:sz="8" w:space="0" w:color="00000A"/>
              <w:left w:val="single" w:sz="8" w:space="0" w:color="00000A"/>
              <w:bottom w:val="single" w:sz="8" w:space="0" w:color="00000A"/>
              <w:right w:val="nil"/>
            </w:tcBorders>
            <w:shd w:val="clear" w:color="auto" w:fill="99CC00"/>
            <w:vAlign w:val="center"/>
            <w:hideMark/>
          </w:tcPr>
          <w:p w14:paraId="6EACEE94" w14:textId="77777777" w:rsidR="003359AA" w:rsidRPr="005B6A84" w:rsidRDefault="003359AA" w:rsidP="003359AA">
            <w:pPr>
              <w:spacing w:line="276" w:lineRule="auto"/>
              <w:jc w:val="center"/>
              <w:rPr>
                <w:bCs/>
                <w:color w:val="auto"/>
                <w:lang w:eastAsia="en-US"/>
              </w:rPr>
            </w:pPr>
            <w:r w:rsidRPr="005B6A84">
              <w:rPr>
                <w:bCs/>
                <w:color w:val="auto"/>
              </w:rPr>
              <w:t>Čerpanie</w:t>
            </w:r>
          </w:p>
        </w:tc>
        <w:tc>
          <w:tcPr>
            <w:tcW w:w="1439" w:type="dxa"/>
            <w:tcBorders>
              <w:top w:val="single" w:sz="8" w:space="0" w:color="00000A"/>
              <w:left w:val="nil"/>
              <w:bottom w:val="single" w:sz="8" w:space="0" w:color="00000A"/>
              <w:right w:val="nil"/>
            </w:tcBorders>
            <w:shd w:val="clear" w:color="auto" w:fill="99CC00"/>
            <w:vAlign w:val="center"/>
            <w:hideMark/>
          </w:tcPr>
          <w:p w14:paraId="7B4993EE" w14:textId="77777777" w:rsidR="003359AA" w:rsidRPr="005B6A84" w:rsidRDefault="003359AA" w:rsidP="003359AA">
            <w:pPr>
              <w:spacing w:line="276" w:lineRule="auto"/>
              <w:jc w:val="center"/>
              <w:rPr>
                <w:color w:val="auto"/>
                <w:sz w:val="20"/>
                <w:szCs w:val="20"/>
                <w:lang w:eastAsia="en-US"/>
              </w:rPr>
            </w:pPr>
            <w:r w:rsidRPr="005B6A84">
              <w:rPr>
                <w:color w:val="auto"/>
                <w:sz w:val="20"/>
                <w:szCs w:val="20"/>
              </w:rPr>
              <w:t>Vlastné zdroje</w:t>
            </w:r>
          </w:p>
        </w:tc>
        <w:tc>
          <w:tcPr>
            <w:tcW w:w="1189" w:type="dxa"/>
            <w:tcBorders>
              <w:top w:val="single" w:sz="8" w:space="0" w:color="00000A"/>
              <w:left w:val="nil"/>
              <w:bottom w:val="single" w:sz="8" w:space="0" w:color="00000A"/>
              <w:right w:val="nil"/>
            </w:tcBorders>
            <w:shd w:val="clear" w:color="auto" w:fill="99CC00"/>
            <w:vAlign w:val="center"/>
            <w:hideMark/>
          </w:tcPr>
          <w:p w14:paraId="50BD0E84" w14:textId="77777777" w:rsidR="003359AA" w:rsidRPr="005B6A84" w:rsidRDefault="003359AA" w:rsidP="003359AA">
            <w:pPr>
              <w:spacing w:line="276" w:lineRule="auto"/>
              <w:jc w:val="center"/>
              <w:rPr>
                <w:color w:val="auto"/>
                <w:sz w:val="20"/>
                <w:szCs w:val="20"/>
                <w:lang w:eastAsia="en-US"/>
              </w:rPr>
            </w:pPr>
            <w:r w:rsidRPr="005B6A84">
              <w:rPr>
                <w:color w:val="auto"/>
                <w:sz w:val="20"/>
                <w:szCs w:val="20"/>
              </w:rPr>
              <w:t>Dotácia</w:t>
            </w:r>
          </w:p>
        </w:tc>
        <w:tc>
          <w:tcPr>
            <w:tcW w:w="1560"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7FE2BDEF" w14:textId="77777777" w:rsidR="003359AA" w:rsidRPr="005B6A84" w:rsidRDefault="003359AA" w:rsidP="003359AA">
            <w:pPr>
              <w:spacing w:line="276" w:lineRule="auto"/>
              <w:jc w:val="center"/>
              <w:rPr>
                <w:bCs/>
                <w:color w:val="auto"/>
                <w:lang w:eastAsia="en-US"/>
              </w:rPr>
            </w:pPr>
            <w:r w:rsidRPr="005B6A84">
              <w:rPr>
                <w:bCs/>
                <w:color w:val="auto"/>
              </w:rPr>
              <w:t>SPOLU</w:t>
            </w:r>
          </w:p>
        </w:tc>
      </w:tr>
      <w:tr w:rsidR="003359AA" w:rsidRPr="008C03A3" w14:paraId="6F083E83" w14:textId="77777777" w:rsidTr="003359AA">
        <w:trPr>
          <w:trHeight w:val="322"/>
        </w:trPr>
        <w:tc>
          <w:tcPr>
            <w:tcW w:w="2684" w:type="dxa"/>
            <w:tcBorders>
              <w:top w:val="single" w:sz="8" w:space="0" w:color="00000A"/>
              <w:left w:val="single" w:sz="8" w:space="0" w:color="00000A"/>
              <w:bottom w:val="single" w:sz="8" w:space="0" w:color="00000A"/>
              <w:right w:val="nil"/>
            </w:tcBorders>
            <w:shd w:val="clear" w:color="auto" w:fill="05C7C7"/>
            <w:vAlign w:val="center"/>
            <w:hideMark/>
          </w:tcPr>
          <w:p w14:paraId="0A8AA54C" w14:textId="77777777" w:rsidR="003359AA" w:rsidRPr="007F46FA" w:rsidRDefault="003359AA" w:rsidP="003359AA">
            <w:pPr>
              <w:spacing w:line="276" w:lineRule="auto"/>
              <w:jc w:val="both"/>
              <w:rPr>
                <w:bCs/>
                <w:color w:val="auto"/>
                <w:lang w:eastAsia="en-US"/>
              </w:rPr>
            </w:pPr>
            <w:r w:rsidRPr="007F46FA">
              <w:rPr>
                <w:bCs/>
                <w:color w:val="auto"/>
                <w:sz w:val="22"/>
                <w:szCs w:val="22"/>
              </w:rPr>
              <w:t xml:space="preserve">Kapitola V. </w:t>
            </w:r>
            <w:r>
              <w:rPr>
                <w:bCs/>
                <w:color w:val="auto"/>
                <w:sz w:val="22"/>
                <w:szCs w:val="22"/>
              </w:rPr>
              <w:t>Zabezpečenie strategických dokumentov</w:t>
            </w:r>
          </w:p>
        </w:tc>
        <w:tc>
          <w:tcPr>
            <w:tcW w:w="253" w:type="dxa"/>
            <w:tcBorders>
              <w:top w:val="single" w:sz="8" w:space="0" w:color="00000A"/>
              <w:left w:val="nil"/>
              <w:bottom w:val="single" w:sz="8" w:space="0" w:color="00000A"/>
              <w:right w:val="nil"/>
            </w:tcBorders>
            <w:shd w:val="clear" w:color="auto" w:fill="05C7C7"/>
            <w:vAlign w:val="center"/>
            <w:hideMark/>
          </w:tcPr>
          <w:p w14:paraId="03F41B32" w14:textId="77777777" w:rsidR="003359AA" w:rsidRPr="007F46FA" w:rsidRDefault="003359AA" w:rsidP="003359AA">
            <w:pPr>
              <w:spacing w:line="276" w:lineRule="auto"/>
              <w:jc w:val="both"/>
              <w:rPr>
                <w:bCs/>
                <w:color w:val="auto"/>
                <w:lang w:eastAsia="en-US"/>
              </w:rPr>
            </w:pPr>
            <w:r w:rsidRPr="007F46FA">
              <w:rPr>
                <w:bCs/>
                <w:color w:val="auto"/>
                <w:sz w:val="22"/>
                <w:szCs w:val="22"/>
              </w:rPr>
              <w:t> </w:t>
            </w:r>
          </w:p>
        </w:tc>
        <w:tc>
          <w:tcPr>
            <w:tcW w:w="2015" w:type="dxa"/>
            <w:tcBorders>
              <w:top w:val="single" w:sz="8" w:space="0" w:color="00000A"/>
              <w:left w:val="nil"/>
              <w:bottom w:val="single" w:sz="8" w:space="0" w:color="00000A"/>
              <w:right w:val="nil"/>
            </w:tcBorders>
            <w:shd w:val="clear" w:color="auto" w:fill="05C7C7"/>
            <w:vAlign w:val="center"/>
            <w:hideMark/>
          </w:tcPr>
          <w:p w14:paraId="46C404B0" w14:textId="77777777" w:rsidR="003359AA" w:rsidRPr="007F46FA" w:rsidRDefault="003359AA" w:rsidP="003359AA">
            <w:pPr>
              <w:spacing w:line="276" w:lineRule="auto"/>
              <w:jc w:val="both"/>
              <w:rPr>
                <w:bCs/>
                <w:color w:val="auto"/>
                <w:lang w:eastAsia="en-US"/>
              </w:rPr>
            </w:pPr>
            <w:r w:rsidRPr="007F46FA">
              <w:rPr>
                <w:bCs/>
                <w:color w:val="auto"/>
                <w:sz w:val="22"/>
                <w:szCs w:val="22"/>
              </w:rPr>
              <w:t> </w:t>
            </w:r>
          </w:p>
        </w:tc>
        <w:tc>
          <w:tcPr>
            <w:tcW w:w="1439" w:type="dxa"/>
            <w:tcBorders>
              <w:top w:val="single" w:sz="8" w:space="0" w:color="00000A"/>
              <w:left w:val="nil"/>
              <w:bottom w:val="single" w:sz="8" w:space="0" w:color="00000A"/>
              <w:right w:val="nil"/>
            </w:tcBorders>
            <w:shd w:val="clear" w:color="auto" w:fill="05C7C7"/>
            <w:vAlign w:val="center"/>
            <w:hideMark/>
          </w:tcPr>
          <w:p w14:paraId="68F49E44" w14:textId="77777777" w:rsidR="003359AA" w:rsidRPr="007F46FA" w:rsidRDefault="003359AA" w:rsidP="003359AA">
            <w:pPr>
              <w:spacing w:line="276" w:lineRule="auto"/>
              <w:jc w:val="center"/>
              <w:rPr>
                <w:color w:val="auto"/>
                <w:lang w:eastAsia="en-US"/>
              </w:rPr>
            </w:pPr>
            <w:r>
              <w:rPr>
                <w:bCs/>
                <w:color w:val="auto"/>
                <w:sz w:val="22"/>
                <w:szCs w:val="22"/>
              </w:rPr>
              <w:t>5 00</w:t>
            </w:r>
            <w:r w:rsidRPr="007F46FA">
              <w:rPr>
                <w:bCs/>
                <w:color w:val="auto"/>
                <w:sz w:val="22"/>
                <w:szCs w:val="22"/>
              </w:rPr>
              <w:t>0,00 €</w:t>
            </w:r>
          </w:p>
        </w:tc>
        <w:tc>
          <w:tcPr>
            <w:tcW w:w="1189" w:type="dxa"/>
            <w:tcBorders>
              <w:top w:val="single" w:sz="8" w:space="0" w:color="00000A"/>
              <w:left w:val="nil"/>
              <w:bottom w:val="single" w:sz="8" w:space="0" w:color="00000A"/>
              <w:right w:val="nil"/>
            </w:tcBorders>
            <w:shd w:val="clear" w:color="auto" w:fill="05C7C7"/>
            <w:vAlign w:val="center"/>
            <w:hideMark/>
          </w:tcPr>
          <w:p w14:paraId="0B6877BD" w14:textId="77777777" w:rsidR="003359AA" w:rsidRPr="007F46FA" w:rsidRDefault="003359AA" w:rsidP="003359AA">
            <w:pPr>
              <w:spacing w:line="276" w:lineRule="auto"/>
              <w:jc w:val="center"/>
              <w:rPr>
                <w:bCs/>
                <w:color w:val="auto"/>
                <w:lang w:eastAsia="en-US"/>
              </w:rPr>
            </w:pPr>
            <w:r>
              <w:rPr>
                <w:bCs/>
                <w:color w:val="auto"/>
                <w:sz w:val="22"/>
                <w:szCs w:val="22"/>
              </w:rPr>
              <w:t>5</w:t>
            </w:r>
            <w:r w:rsidRPr="007F46FA">
              <w:rPr>
                <w:bCs/>
                <w:color w:val="auto"/>
                <w:sz w:val="22"/>
                <w:szCs w:val="22"/>
              </w:rPr>
              <w:t xml:space="preserve"> 000,00 €</w:t>
            </w:r>
          </w:p>
        </w:tc>
        <w:tc>
          <w:tcPr>
            <w:tcW w:w="1560"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41C649C1" w14:textId="77777777" w:rsidR="003359AA" w:rsidRPr="007F46FA" w:rsidRDefault="003359AA" w:rsidP="003359AA">
            <w:pPr>
              <w:spacing w:line="276" w:lineRule="auto"/>
              <w:jc w:val="center"/>
              <w:rPr>
                <w:color w:val="auto"/>
                <w:lang w:eastAsia="en-US"/>
              </w:rPr>
            </w:pPr>
            <w:r>
              <w:rPr>
                <w:bCs/>
                <w:color w:val="auto"/>
                <w:sz w:val="22"/>
                <w:szCs w:val="22"/>
              </w:rPr>
              <w:t>10</w:t>
            </w:r>
            <w:r w:rsidRPr="007F46FA">
              <w:rPr>
                <w:bCs/>
                <w:color w:val="auto"/>
                <w:sz w:val="22"/>
                <w:szCs w:val="22"/>
              </w:rPr>
              <w:t xml:space="preserve"> 000,00 €</w:t>
            </w:r>
          </w:p>
        </w:tc>
      </w:tr>
      <w:tr w:rsidR="003359AA" w:rsidRPr="008C03A3" w14:paraId="329D266D" w14:textId="77777777" w:rsidTr="003359AA">
        <w:trPr>
          <w:trHeight w:val="334"/>
        </w:trPr>
        <w:tc>
          <w:tcPr>
            <w:tcW w:w="4952" w:type="dxa"/>
            <w:gridSpan w:val="3"/>
            <w:tcBorders>
              <w:top w:val="single" w:sz="8" w:space="0" w:color="00000A"/>
              <w:left w:val="single" w:sz="8" w:space="0" w:color="00000A"/>
              <w:bottom w:val="single" w:sz="8" w:space="0" w:color="00000A"/>
              <w:right w:val="nil"/>
            </w:tcBorders>
            <w:vAlign w:val="center"/>
            <w:hideMark/>
          </w:tcPr>
          <w:p w14:paraId="2A5319C8" w14:textId="77777777" w:rsidR="003359AA" w:rsidRPr="007F46FA" w:rsidRDefault="003359AA" w:rsidP="003359AA">
            <w:pPr>
              <w:spacing w:line="276" w:lineRule="auto"/>
              <w:jc w:val="both"/>
              <w:rPr>
                <w:color w:val="auto"/>
                <w:lang w:eastAsia="en-US"/>
              </w:rPr>
            </w:pPr>
            <w:r>
              <w:rPr>
                <w:color w:val="auto"/>
                <w:sz w:val="22"/>
                <w:szCs w:val="22"/>
              </w:rPr>
              <w:t>Koncepcia rozvoja CR</w:t>
            </w:r>
          </w:p>
        </w:tc>
        <w:tc>
          <w:tcPr>
            <w:tcW w:w="1439" w:type="dxa"/>
            <w:tcBorders>
              <w:top w:val="single" w:sz="8" w:space="0" w:color="00000A"/>
              <w:left w:val="nil"/>
              <w:bottom w:val="single" w:sz="8" w:space="0" w:color="00000A"/>
              <w:right w:val="nil"/>
            </w:tcBorders>
            <w:vAlign w:val="center"/>
            <w:hideMark/>
          </w:tcPr>
          <w:p w14:paraId="5110E09A" w14:textId="77777777" w:rsidR="003359AA" w:rsidRPr="007F46FA" w:rsidRDefault="003359AA" w:rsidP="003359AA">
            <w:pPr>
              <w:spacing w:line="276" w:lineRule="auto"/>
              <w:jc w:val="center"/>
              <w:rPr>
                <w:color w:val="auto"/>
                <w:lang w:eastAsia="en-US"/>
              </w:rPr>
            </w:pPr>
            <w:r>
              <w:rPr>
                <w:color w:val="auto"/>
                <w:sz w:val="22"/>
                <w:szCs w:val="22"/>
              </w:rPr>
              <w:t>5 00</w:t>
            </w:r>
            <w:r w:rsidRPr="007F46FA">
              <w:rPr>
                <w:color w:val="auto"/>
                <w:sz w:val="22"/>
                <w:szCs w:val="22"/>
              </w:rPr>
              <w:t>0,00 €</w:t>
            </w:r>
          </w:p>
        </w:tc>
        <w:tc>
          <w:tcPr>
            <w:tcW w:w="1189" w:type="dxa"/>
            <w:tcBorders>
              <w:top w:val="single" w:sz="8" w:space="0" w:color="00000A"/>
              <w:left w:val="nil"/>
              <w:bottom w:val="single" w:sz="8" w:space="0" w:color="00000A"/>
              <w:right w:val="nil"/>
            </w:tcBorders>
            <w:vAlign w:val="center"/>
            <w:hideMark/>
          </w:tcPr>
          <w:p w14:paraId="0F8550B6" w14:textId="77777777" w:rsidR="003359AA" w:rsidRPr="007F46FA" w:rsidRDefault="003359AA" w:rsidP="003359AA">
            <w:pPr>
              <w:spacing w:line="276" w:lineRule="auto"/>
              <w:jc w:val="center"/>
              <w:rPr>
                <w:color w:val="auto"/>
                <w:lang w:eastAsia="en-US"/>
              </w:rPr>
            </w:pPr>
            <w:r>
              <w:rPr>
                <w:color w:val="auto"/>
                <w:sz w:val="22"/>
                <w:szCs w:val="22"/>
              </w:rPr>
              <w:t>5</w:t>
            </w:r>
            <w:r w:rsidRPr="007F46FA">
              <w:rPr>
                <w:color w:val="auto"/>
                <w:sz w:val="22"/>
                <w:szCs w:val="22"/>
              </w:rPr>
              <w:t xml:space="preserve"> 000,00 €</w:t>
            </w:r>
          </w:p>
        </w:tc>
        <w:tc>
          <w:tcPr>
            <w:tcW w:w="1560" w:type="dxa"/>
            <w:tcBorders>
              <w:top w:val="single" w:sz="8" w:space="0" w:color="00000A"/>
              <w:left w:val="single" w:sz="8" w:space="0" w:color="00000A"/>
              <w:bottom w:val="single" w:sz="8" w:space="0" w:color="00000A"/>
              <w:right w:val="single" w:sz="8" w:space="0" w:color="00000A"/>
            </w:tcBorders>
            <w:vAlign w:val="center"/>
            <w:hideMark/>
          </w:tcPr>
          <w:p w14:paraId="087604A7" w14:textId="77777777" w:rsidR="003359AA" w:rsidRPr="007F46FA" w:rsidRDefault="003359AA" w:rsidP="003359AA">
            <w:pPr>
              <w:spacing w:line="276" w:lineRule="auto"/>
              <w:jc w:val="center"/>
              <w:rPr>
                <w:color w:val="auto"/>
                <w:lang w:eastAsia="en-US"/>
              </w:rPr>
            </w:pPr>
            <w:r>
              <w:rPr>
                <w:color w:val="auto"/>
                <w:sz w:val="22"/>
                <w:szCs w:val="22"/>
              </w:rPr>
              <w:t>10</w:t>
            </w:r>
            <w:r w:rsidRPr="007F46FA">
              <w:rPr>
                <w:color w:val="auto"/>
                <w:sz w:val="22"/>
                <w:szCs w:val="22"/>
              </w:rPr>
              <w:t xml:space="preserve"> 000,00 €</w:t>
            </w:r>
          </w:p>
        </w:tc>
      </w:tr>
    </w:tbl>
    <w:p w14:paraId="0DA961D0" w14:textId="77777777" w:rsidR="000D6812" w:rsidRPr="000D6812" w:rsidRDefault="000D6812" w:rsidP="00B02D4F">
      <w:pPr>
        <w:pStyle w:val="Odsekzoznamu"/>
        <w:numPr>
          <w:ilvl w:val="0"/>
          <w:numId w:val="24"/>
        </w:numPr>
        <w:tabs>
          <w:tab w:val="left" w:pos="142"/>
          <w:tab w:val="left" w:pos="426"/>
        </w:tabs>
        <w:spacing w:before="120"/>
        <w:ind w:left="714" w:hanging="357"/>
        <w:jc w:val="both"/>
      </w:pPr>
      <w:r w:rsidRPr="000D6812">
        <w:t>Zabezpečenie strategických dokumentov</w:t>
      </w:r>
      <w:r w:rsidRPr="000D6812">
        <w:tab/>
      </w:r>
      <w:r w:rsidRPr="000D6812">
        <w:tab/>
      </w:r>
      <w:r w:rsidRPr="000D6812">
        <w:tab/>
      </w:r>
      <w:r w:rsidRPr="000D6812">
        <w:tab/>
      </w:r>
      <w:r w:rsidRPr="000D6812">
        <w:tab/>
      </w:r>
      <w:r w:rsidRPr="000D6812">
        <w:tab/>
      </w:r>
    </w:p>
    <w:p w14:paraId="361A24F5" w14:textId="77777777" w:rsidR="000D6812" w:rsidRDefault="000D6812" w:rsidP="000D6812">
      <w:pPr>
        <w:tabs>
          <w:tab w:val="left" w:pos="142"/>
          <w:tab w:val="left" w:pos="426"/>
        </w:tabs>
        <w:jc w:val="both"/>
        <w:rPr>
          <w:b/>
          <w:bCs/>
        </w:rPr>
      </w:pPr>
    </w:p>
    <w:p w14:paraId="24088DEB" w14:textId="0A72B888" w:rsidR="000D6812" w:rsidRPr="00913385" w:rsidRDefault="000D6812" w:rsidP="000D6812">
      <w:pPr>
        <w:tabs>
          <w:tab w:val="left" w:pos="142"/>
          <w:tab w:val="left" w:pos="426"/>
        </w:tabs>
        <w:jc w:val="both"/>
        <w:rPr>
          <w:i/>
          <w:iCs/>
          <w:color w:val="FF0000"/>
        </w:rPr>
      </w:pPr>
      <w:r w:rsidRPr="001B27C1">
        <w:t xml:space="preserve">V tejto kapitole sme si dali vypracovať </w:t>
      </w:r>
      <w:r>
        <w:t>K</w:t>
      </w:r>
      <w:r w:rsidRPr="001B27C1">
        <w:t>oncepciu</w:t>
      </w:r>
      <w:r>
        <w:t xml:space="preserve"> cestovného ruchu destinácie Región Malá Fatra do roku 2030. Zámerom koncepcie je zadefinovanie strategického smerovania regionálneho marketingu a propagácie, jasné vymedzenie vízie cestovného ruchu v regióne, problémové okruhy a návrhy riešení hlavných otázok rozvoja cestovného ruchu v Regióne Malá Fatra a v meste Žilina.</w:t>
      </w:r>
      <w:r w:rsidR="003A06BA">
        <w:t xml:space="preserve"> K</w:t>
      </w:r>
      <w:r w:rsidR="003A06BA" w:rsidRPr="001B27C1">
        <w:t>oncepciu</w:t>
      </w:r>
      <w:r w:rsidR="003A06BA">
        <w:t xml:space="preserve"> cestovného ruchu destinácie Región Malá Fatra do roku 2030 máme spracovanú a momentálne prebieha dopracovanie na základe pripomienkovania a následne bude koncepcia predmetom schvaľovania </w:t>
      </w:r>
      <w:r w:rsidR="00B02D4F">
        <w:t>na valnom zhromaždení.</w:t>
      </w:r>
    </w:p>
    <w:p w14:paraId="77392BB6" w14:textId="77777777" w:rsidR="000D6812" w:rsidRPr="00913385" w:rsidRDefault="000D6812" w:rsidP="000D6812">
      <w:pPr>
        <w:jc w:val="both"/>
        <w:rPr>
          <w:color w:val="FF0000"/>
          <w:u w:val="single"/>
        </w:rPr>
      </w:pPr>
    </w:p>
    <w:p w14:paraId="674EDFEC" w14:textId="66B6E029" w:rsidR="000D6812" w:rsidRPr="00E554B3" w:rsidRDefault="000D6812" w:rsidP="00D338DC">
      <w:pPr>
        <w:jc w:val="both"/>
        <w:rPr>
          <w:u w:val="single"/>
        </w:rPr>
      </w:pPr>
      <w:r w:rsidRPr="00E554B3">
        <w:rPr>
          <w:u w:val="single"/>
        </w:rPr>
        <w:t xml:space="preserve">Celková suma </w:t>
      </w:r>
      <w:r w:rsidR="000F7626">
        <w:rPr>
          <w:u w:val="single"/>
        </w:rPr>
        <w:t xml:space="preserve">dotácie </w:t>
      </w:r>
      <w:r w:rsidRPr="00E554B3">
        <w:rPr>
          <w:u w:val="single"/>
        </w:rPr>
        <w:t xml:space="preserve">poskytnutá na </w:t>
      </w:r>
      <w:r>
        <w:rPr>
          <w:u w:val="single"/>
        </w:rPr>
        <w:t>kapitálové</w:t>
      </w:r>
      <w:r w:rsidRPr="00E554B3">
        <w:rPr>
          <w:u w:val="single"/>
        </w:rPr>
        <w:t xml:space="preserve"> výdavky na túto aktivitu bola 5 000,- eur a vyčerpaná suma bola 5 000,- eur. </w:t>
      </w:r>
      <w:r w:rsidR="000F7626">
        <w:rPr>
          <w:u w:val="single"/>
        </w:rPr>
        <w:t>V rámci vlastných zdrojov ostalo nevyčerpaných v tejto aktivite 1500 eur ktoré boli presunuté do rozpočtu na rok 2025.</w:t>
      </w:r>
    </w:p>
    <w:p w14:paraId="45C9C0AC" w14:textId="77777777" w:rsidR="003359AA" w:rsidRDefault="003359AA" w:rsidP="00D338DC">
      <w:pPr>
        <w:spacing w:before="120" w:after="120"/>
        <w:rPr>
          <w:b/>
          <w:color w:val="auto"/>
          <w:sz w:val="28"/>
          <w:szCs w:val="28"/>
        </w:rPr>
      </w:pPr>
    </w:p>
    <w:p w14:paraId="726A94FA" w14:textId="5D9C071D" w:rsidR="00770DE7" w:rsidRPr="005B6A84" w:rsidRDefault="00A30108" w:rsidP="00D338DC">
      <w:pPr>
        <w:spacing w:before="120" w:after="120"/>
        <w:rPr>
          <w:b/>
          <w:color w:val="auto"/>
          <w:sz w:val="28"/>
          <w:szCs w:val="28"/>
        </w:rPr>
      </w:pPr>
      <w:r w:rsidRPr="005B6A84">
        <w:rPr>
          <w:b/>
          <w:color w:val="auto"/>
          <w:sz w:val="28"/>
          <w:szCs w:val="28"/>
        </w:rPr>
        <w:t>K</w:t>
      </w:r>
      <w:r w:rsidR="00770DE7" w:rsidRPr="005B6A84">
        <w:rPr>
          <w:b/>
          <w:color w:val="auto"/>
          <w:sz w:val="28"/>
          <w:szCs w:val="28"/>
        </w:rPr>
        <w:t>apitola V</w:t>
      </w:r>
      <w:r w:rsidR="00A9665F">
        <w:rPr>
          <w:b/>
          <w:color w:val="auto"/>
          <w:sz w:val="28"/>
          <w:szCs w:val="28"/>
        </w:rPr>
        <w:t>I</w:t>
      </w:r>
      <w:r w:rsidR="00770DE7" w:rsidRPr="005B6A84">
        <w:rPr>
          <w:b/>
          <w:color w:val="auto"/>
          <w:sz w:val="28"/>
          <w:szCs w:val="28"/>
        </w:rPr>
        <w:t>.</w:t>
      </w:r>
    </w:p>
    <w:p w14:paraId="0E7F962C" w14:textId="03B42C56" w:rsidR="00E84B49" w:rsidRDefault="00770DE7" w:rsidP="00557D00">
      <w:pPr>
        <w:spacing w:before="120"/>
        <w:rPr>
          <w:color w:val="auto"/>
        </w:rPr>
      </w:pPr>
      <w:r w:rsidRPr="005B6A84">
        <w:rPr>
          <w:color w:val="auto"/>
        </w:rPr>
        <w:t xml:space="preserve">Celková rozpočtovaná hodnota v kapitole </w:t>
      </w:r>
      <w:r w:rsidRPr="00557D00">
        <w:rPr>
          <w:color w:val="auto"/>
        </w:rPr>
        <w:t>V</w:t>
      </w:r>
      <w:r w:rsidR="00A9665F" w:rsidRPr="00557D00">
        <w:rPr>
          <w:color w:val="auto"/>
        </w:rPr>
        <w:t>I</w:t>
      </w:r>
      <w:r w:rsidRPr="00557D00">
        <w:rPr>
          <w:color w:val="auto"/>
        </w:rPr>
        <w:t xml:space="preserve">. bola </w:t>
      </w:r>
      <w:r w:rsidR="00A9665F" w:rsidRPr="00557D00">
        <w:rPr>
          <w:color w:val="auto"/>
        </w:rPr>
        <w:t>4</w:t>
      </w:r>
      <w:r w:rsidRPr="00557D00">
        <w:rPr>
          <w:color w:val="auto"/>
        </w:rPr>
        <w:t xml:space="preserve"> 000,- €, z toho </w:t>
      </w:r>
      <w:r w:rsidR="00A9665F" w:rsidRPr="00557D00">
        <w:rPr>
          <w:color w:val="auto"/>
        </w:rPr>
        <w:t>4</w:t>
      </w:r>
      <w:r w:rsidRPr="00557D00">
        <w:rPr>
          <w:color w:val="auto"/>
        </w:rPr>
        <w:t xml:space="preserve"> 000,- € dotácia.</w:t>
      </w:r>
    </w:p>
    <w:tbl>
      <w:tblPr>
        <w:tblpPr w:leftFromText="141" w:rightFromText="141" w:vertAnchor="page" w:horzAnchor="margin" w:tblpY="12253"/>
        <w:tblW w:w="9140"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2684"/>
        <w:gridCol w:w="253"/>
        <w:gridCol w:w="2015"/>
        <w:gridCol w:w="1439"/>
        <w:gridCol w:w="1189"/>
        <w:gridCol w:w="1560"/>
      </w:tblGrid>
      <w:tr w:rsidR="003359AA" w:rsidRPr="005B6A84" w14:paraId="112A909C" w14:textId="77777777" w:rsidTr="003359AA">
        <w:trPr>
          <w:trHeight w:val="334"/>
        </w:trPr>
        <w:tc>
          <w:tcPr>
            <w:tcW w:w="4952" w:type="dxa"/>
            <w:gridSpan w:val="3"/>
            <w:tcBorders>
              <w:top w:val="single" w:sz="8" w:space="0" w:color="00000A"/>
              <w:left w:val="single" w:sz="8" w:space="0" w:color="00000A"/>
              <w:bottom w:val="single" w:sz="8" w:space="0" w:color="00000A"/>
              <w:right w:val="nil"/>
            </w:tcBorders>
            <w:shd w:val="clear" w:color="auto" w:fill="99CC00"/>
            <w:vAlign w:val="center"/>
            <w:hideMark/>
          </w:tcPr>
          <w:p w14:paraId="5B30983F" w14:textId="77777777" w:rsidR="003359AA" w:rsidRPr="005B6A84" w:rsidRDefault="003359AA" w:rsidP="003359AA">
            <w:pPr>
              <w:spacing w:line="276" w:lineRule="auto"/>
              <w:jc w:val="center"/>
              <w:rPr>
                <w:bCs/>
                <w:color w:val="auto"/>
                <w:lang w:eastAsia="en-US"/>
              </w:rPr>
            </w:pPr>
            <w:r w:rsidRPr="005B6A84">
              <w:rPr>
                <w:bCs/>
                <w:color w:val="auto"/>
              </w:rPr>
              <w:t>Čerpanie</w:t>
            </w:r>
          </w:p>
        </w:tc>
        <w:tc>
          <w:tcPr>
            <w:tcW w:w="1439" w:type="dxa"/>
            <w:tcBorders>
              <w:top w:val="single" w:sz="8" w:space="0" w:color="00000A"/>
              <w:left w:val="nil"/>
              <w:bottom w:val="single" w:sz="8" w:space="0" w:color="00000A"/>
              <w:right w:val="nil"/>
            </w:tcBorders>
            <w:shd w:val="clear" w:color="auto" w:fill="99CC00"/>
            <w:vAlign w:val="center"/>
            <w:hideMark/>
          </w:tcPr>
          <w:p w14:paraId="724D857F" w14:textId="77777777" w:rsidR="003359AA" w:rsidRPr="005B6A84" w:rsidRDefault="003359AA" w:rsidP="003359AA">
            <w:pPr>
              <w:spacing w:line="276" w:lineRule="auto"/>
              <w:jc w:val="center"/>
              <w:rPr>
                <w:color w:val="auto"/>
                <w:sz w:val="20"/>
                <w:szCs w:val="20"/>
                <w:lang w:eastAsia="en-US"/>
              </w:rPr>
            </w:pPr>
            <w:r w:rsidRPr="005B6A84">
              <w:rPr>
                <w:color w:val="auto"/>
                <w:sz w:val="20"/>
                <w:szCs w:val="20"/>
              </w:rPr>
              <w:t>Vlastné zdroje</w:t>
            </w:r>
          </w:p>
        </w:tc>
        <w:tc>
          <w:tcPr>
            <w:tcW w:w="1189" w:type="dxa"/>
            <w:tcBorders>
              <w:top w:val="single" w:sz="8" w:space="0" w:color="00000A"/>
              <w:left w:val="nil"/>
              <w:bottom w:val="single" w:sz="8" w:space="0" w:color="00000A"/>
              <w:right w:val="nil"/>
            </w:tcBorders>
            <w:shd w:val="clear" w:color="auto" w:fill="99CC00"/>
            <w:vAlign w:val="center"/>
            <w:hideMark/>
          </w:tcPr>
          <w:p w14:paraId="23074676" w14:textId="77777777" w:rsidR="003359AA" w:rsidRPr="005B6A84" w:rsidRDefault="003359AA" w:rsidP="003359AA">
            <w:pPr>
              <w:spacing w:line="276" w:lineRule="auto"/>
              <w:jc w:val="center"/>
              <w:rPr>
                <w:color w:val="auto"/>
                <w:sz w:val="20"/>
                <w:szCs w:val="20"/>
                <w:lang w:eastAsia="en-US"/>
              </w:rPr>
            </w:pPr>
            <w:r w:rsidRPr="005B6A84">
              <w:rPr>
                <w:color w:val="auto"/>
                <w:sz w:val="20"/>
                <w:szCs w:val="20"/>
              </w:rPr>
              <w:t>Dotácia</w:t>
            </w:r>
          </w:p>
        </w:tc>
        <w:tc>
          <w:tcPr>
            <w:tcW w:w="1560"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6926D0F1" w14:textId="77777777" w:rsidR="003359AA" w:rsidRPr="005B6A84" w:rsidRDefault="003359AA" w:rsidP="003359AA">
            <w:pPr>
              <w:spacing w:line="276" w:lineRule="auto"/>
              <w:jc w:val="center"/>
              <w:rPr>
                <w:bCs/>
                <w:color w:val="auto"/>
                <w:lang w:eastAsia="en-US"/>
              </w:rPr>
            </w:pPr>
            <w:r w:rsidRPr="005B6A84">
              <w:rPr>
                <w:bCs/>
                <w:color w:val="auto"/>
              </w:rPr>
              <w:t>SPOLU</w:t>
            </w:r>
          </w:p>
        </w:tc>
      </w:tr>
      <w:tr w:rsidR="003359AA" w:rsidRPr="007F46FA" w14:paraId="28C01A06" w14:textId="77777777" w:rsidTr="003359AA">
        <w:trPr>
          <w:trHeight w:val="322"/>
        </w:trPr>
        <w:tc>
          <w:tcPr>
            <w:tcW w:w="2684" w:type="dxa"/>
            <w:tcBorders>
              <w:top w:val="single" w:sz="8" w:space="0" w:color="00000A"/>
              <w:left w:val="single" w:sz="8" w:space="0" w:color="00000A"/>
              <w:bottom w:val="single" w:sz="8" w:space="0" w:color="00000A"/>
              <w:right w:val="nil"/>
            </w:tcBorders>
            <w:shd w:val="clear" w:color="auto" w:fill="05C7C7"/>
            <w:vAlign w:val="center"/>
            <w:hideMark/>
          </w:tcPr>
          <w:p w14:paraId="28FA6918" w14:textId="77777777" w:rsidR="003359AA" w:rsidRPr="007F46FA" w:rsidRDefault="003359AA" w:rsidP="003359AA">
            <w:pPr>
              <w:spacing w:line="276" w:lineRule="auto"/>
              <w:jc w:val="both"/>
              <w:rPr>
                <w:bCs/>
                <w:color w:val="auto"/>
                <w:lang w:eastAsia="en-US"/>
              </w:rPr>
            </w:pPr>
            <w:r w:rsidRPr="007F46FA">
              <w:rPr>
                <w:bCs/>
                <w:color w:val="auto"/>
                <w:sz w:val="22"/>
                <w:szCs w:val="22"/>
              </w:rPr>
              <w:lastRenderedPageBreak/>
              <w:t>Kapitola V.  Vzdelávanie</w:t>
            </w:r>
          </w:p>
        </w:tc>
        <w:tc>
          <w:tcPr>
            <w:tcW w:w="253" w:type="dxa"/>
            <w:tcBorders>
              <w:top w:val="single" w:sz="8" w:space="0" w:color="00000A"/>
              <w:left w:val="nil"/>
              <w:bottom w:val="single" w:sz="8" w:space="0" w:color="00000A"/>
              <w:right w:val="nil"/>
            </w:tcBorders>
            <w:shd w:val="clear" w:color="auto" w:fill="05C7C7"/>
            <w:vAlign w:val="center"/>
            <w:hideMark/>
          </w:tcPr>
          <w:p w14:paraId="299E8EF1" w14:textId="77777777" w:rsidR="003359AA" w:rsidRPr="007F46FA" w:rsidRDefault="003359AA" w:rsidP="003359AA">
            <w:pPr>
              <w:spacing w:line="276" w:lineRule="auto"/>
              <w:jc w:val="both"/>
              <w:rPr>
                <w:bCs/>
                <w:color w:val="auto"/>
                <w:lang w:eastAsia="en-US"/>
              </w:rPr>
            </w:pPr>
            <w:r w:rsidRPr="007F46FA">
              <w:rPr>
                <w:bCs/>
                <w:color w:val="auto"/>
                <w:sz w:val="22"/>
                <w:szCs w:val="22"/>
              </w:rPr>
              <w:t> </w:t>
            </w:r>
          </w:p>
        </w:tc>
        <w:tc>
          <w:tcPr>
            <w:tcW w:w="2015" w:type="dxa"/>
            <w:tcBorders>
              <w:top w:val="single" w:sz="8" w:space="0" w:color="00000A"/>
              <w:left w:val="nil"/>
              <w:bottom w:val="single" w:sz="8" w:space="0" w:color="00000A"/>
              <w:right w:val="nil"/>
            </w:tcBorders>
            <w:shd w:val="clear" w:color="auto" w:fill="05C7C7"/>
            <w:vAlign w:val="center"/>
            <w:hideMark/>
          </w:tcPr>
          <w:p w14:paraId="42DE897E" w14:textId="77777777" w:rsidR="003359AA" w:rsidRPr="007F46FA" w:rsidRDefault="003359AA" w:rsidP="003359AA">
            <w:pPr>
              <w:spacing w:line="276" w:lineRule="auto"/>
              <w:jc w:val="both"/>
              <w:rPr>
                <w:bCs/>
                <w:color w:val="auto"/>
                <w:lang w:eastAsia="en-US"/>
              </w:rPr>
            </w:pPr>
            <w:r w:rsidRPr="007F46FA">
              <w:rPr>
                <w:bCs/>
                <w:color w:val="auto"/>
                <w:sz w:val="22"/>
                <w:szCs w:val="22"/>
              </w:rPr>
              <w:t> </w:t>
            </w:r>
          </w:p>
        </w:tc>
        <w:tc>
          <w:tcPr>
            <w:tcW w:w="1439" w:type="dxa"/>
            <w:tcBorders>
              <w:top w:val="single" w:sz="8" w:space="0" w:color="00000A"/>
              <w:left w:val="nil"/>
              <w:bottom w:val="single" w:sz="8" w:space="0" w:color="00000A"/>
              <w:right w:val="nil"/>
            </w:tcBorders>
            <w:shd w:val="clear" w:color="auto" w:fill="05C7C7"/>
            <w:vAlign w:val="center"/>
            <w:hideMark/>
          </w:tcPr>
          <w:p w14:paraId="6E4D8DB9" w14:textId="77777777" w:rsidR="003359AA" w:rsidRPr="007F46FA" w:rsidRDefault="003359AA" w:rsidP="003359AA">
            <w:pPr>
              <w:spacing w:line="276" w:lineRule="auto"/>
              <w:jc w:val="center"/>
              <w:rPr>
                <w:color w:val="auto"/>
                <w:lang w:eastAsia="en-US"/>
              </w:rPr>
            </w:pPr>
            <w:r w:rsidRPr="007F46FA">
              <w:rPr>
                <w:bCs/>
                <w:color w:val="auto"/>
                <w:sz w:val="22"/>
                <w:szCs w:val="22"/>
              </w:rPr>
              <w:t>0,00 €</w:t>
            </w:r>
          </w:p>
        </w:tc>
        <w:tc>
          <w:tcPr>
            <w:tcW w:w="1189" w:type="dxa"/>
            <w:tcBorders>
              <w:top w:val="single" w:sz="8" w:space="0" w:color="00000A"/>
              <w:left w:val="nil"/>
              <w:bottom w:val="single" w:sz="8" w:space="0" w:color="00000A"/>
              <w:right w:val="nil"/>
            </w:tcBorders>
            <w:shd w:val="clear" w:color="auto" w:fill="05C7C7"/>
            <w:vAlign w:val="center"/>
            <w:hideMark/>
          </w:tcPr>
          <w:p w14:paraId="3042E214" w14:textId="77777777" w:rsidR="003359AA" w:rsidRPr="007F46FA" w:rsidRDefault="003359AA" w:rsidP="003359AA">
            <w:pPr>
              <w:spacing w:line="276" w:lineRule="auto"/>
              <w:jc w:val="center"/>
              <w:rPr>
                <w:bCs/>
                <w:color w:val="auto"/>
                <w:lang w:eastAsia="en-US"/>
              </w:rPr>
            </w:pPr>
            <w:r w:rsidRPr="007F46FA">
              <w:rPr>
                <w:bCs/>
                <w:color w:val="auto"/>
                <w:sz w:val="22"/>
                <w:szCs w:val="22"/>
              </w:rPr>
              <w:t>4 000,00 €</w:t>
            </w:r>
          </w:p>
        </w:tc>
        <w:tc>
          <w:tcPr>
            <w:tcW w:w="1560"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10E7D416" w14:textId="77777777" w:rsidR="003359AA" w:rsidRPr="007F46FA" w:rsidRDefault="003359AA" w:rsidP="003359AA">
            <w:pPr>
              <w:spacing w:line="276" w:lineRule="auto"/>
              <w:jc w:val="center"/>
              <w:rPr>
                <w:color w:val="auto"/>
                <w:lang w:eastAsia="en-US"/>
              </w:rPr>
            </w:pPr>
            <w:r w:rsidRPr="007F46FA">
              <w:rPr>
                <w:bCs/>
                <w:color w:val="auto"/>
                <w:sz w:val="22"/>
                <w:szCs w:val="22"/>
              </w:rPr>
              <w:t>4 000,00 €</w:t>
            </w:r>
          </w:p>
        </w:tc>
      </w:tr>
      <w:tr w:rsidR="003359AA" w:rsidRPr="007F46FA" w14:paraId="6A04C9B8" w14:textId="77777777" w:rsidTr="003359AA">
        <w:trPr>
          <w:trHeight w:val="334"/>
        </w:trPr>
        <w:tc>
          <w:tcPr>
            <w:tcW w:w="4952" w:type="dxa"/>
            <w:gridSpan w:val="3"/>
            <w:tcBorders>
              <w:top w:val="single" w:sz="8" w:space="0" w:color="00000A"/>
              <w:left w:val="single" w:sz="8" w:space="0" w:color="00000A"/>
              <w:bottom w:val="single" w:sz="8" w:space="0" w:color="00000A"/>
              <w:right w:val="nil"/>
            </w:tcBorders>
            <w:vAlign w:val="center"/>
            <w:hideMark/>
          </w:tcPr>
          <w:p w14:paraId="6CB31D56" w14:textId="77777777" w:rsidR="003359AA" w:rsidRPr="007F46FA" w:rsidRDefault="003359AA" w:rsidP="003359AA">
            <w:pPr>
              <w:spacing w:line="276" w:lineRule="auto"/>
              <w:jc w:val="both"/>
              <w:rPr>
                <w:color w:val="auto"/>
                <w:lang w:eastAsia="en-US"/>
              </w:rPr>
            </w:pPr>
            <w:r w:rsidRPr="007F46FA">
              <w:rPr>
                <w:color w:val="auto"/>
                <w:sz w:val="22"/>
                <w:szCs w:val="22"/>
              </w:rPr>
              <w:t>Workshopy, vzdelávanie</w:t>
            </w:r>
          </w:p>
        </w:tc>
        <w:tc>
          <w:tcPr>
            <w:tcW w:w="1439" w:type="dxa"/>
            <w:tcBorders>
              <w:top w:val="single" w:sz="8" w:space="0" w:color="00000A"/>
              <w:left w:val="nil"/>
              <w:bottom w:val="single" w:sz="8" w:space="0" w:color="00000A"/>
              <w:right w:val="nil"/>
            </w:tcBorders>
            <w:vAlign w:val="center"/>
            <w:hideMark/>
          </w:tcPr>
          <w:p w14:paraId="2E795F2F" w14:textId="77777777" w:rsidR="003359AA" w:rsidRPr="007F46FA" w:rsidRDefault="003359AA" w:rsidP="003359AA">
            <w:pPr>
              <w:spacing w:line="276" w:lineRule="auto"/>
              <w:jc w:val="center"/>
              <w:rPr>
                <w:color w:val="auto"/>
                <w:lang w:eastAsia="en-US"/>
              </w:rPr>
            </w:pPr>
            <w:r w:rsidRPr="007F46FA">
              <w:rPr>
                <w:color w:val="auto"/>
                <w:sz w:val="22"/>
                <w:szCs w:val="22"/>
              </w:rPr>
              <w:t>0,00 €</w:t>
            </w:r>
          </w:p>
        </w:tc>
        <w:tc>
          <w:tcPr>
            <w:tcW w:w="1189" w:type="dxa"/>
            <w:tcBorders>
              <w:top w:val="single" w:sz="8" w:space="0" w:color="00000A"/>
              <w:left w:val="nil"/>
              <w:bottom w:val="single" w:sz="8" w:space="0" w:color="00000A"/>
              <w:right w:val="nil"/>
            </w:tcBorders>
            <w:vAlign w:val="center"/>
            <w:hideMark/>
          </w:tcPr>
          <w:p w14:paraId="01455A21" w14:textId="77777777" w:rsidR="003359AA" w:rsidRPr="007F46FA" w:rsidRDefault="003359AA" w:rsidP="003359AA">
            <w:pPr>
              <w:spacing w:line="276" w:lineRule="auto"/>
              <w:jc w:val="center"/>
              <w:rPr>
                <w:color w:val="auto"/>
                <w:lang w:eastAsia="en-US"/>
              </w:rPr>
            </w:pPr>
            <w:r w:rsidRPr="007F46FA">
              <w:rPr>
                <w:color w:val="auto"/>
                <w:sz w:val="22"/>
                <w:szCs w:val="22"/>
              </w:rPr>
              <w:t>4 000,00 €</w:t>
            </w:r>
          </w:p>
        </w:tc>
        <w:tc>
          <w:tcPr>
            <w:tcW w:w="1560" w:type="dxa"/>
            <w:tcBorders>
              <w:top w:val="single" w:sz="8" w:space="0" w:color="00000A"/>
              <w:left w:val="single" w:sz="8" w:space="0" w:color="00000A"/>
              <w:bottom w:val="single" w:sz="8" w:space="0" w:color="00000A"/>
              <w:right w:val="single" w:sz="8" w:space="0" w:color="00000A"/>
            </w:tcBorders>
            <w:vAlign w:val="center"/>
            <w:hideMark/>
          </w:tcPr>
          <w:p w14:paraId="5C9F6579" w14:textId="77777777" w:rsidR="003359AA" w:rsidRPr="007F46FA" w:rsidRDefault="003359AA" w:rsidP="003359AA">
            <w:pPr>
              <w:spacing w:line="276" w:lineRule="auto"/>
              <w:jc w:val="center"/>
              <w:rPr>
                <w:color w:val="auto"/>
                <w:lang w:eastAsia="en-US"/>
              </w:rPr>
            </w:pPr>
            <w:r w:rsidRPr="007F46FA">
              <w:rPr>
                <w:color w:val="auto"/>
                <w:sz w:val="22"/>
                <w:szCs w:val="22"/>
              </w:rPr>
              <w:t>4 000,00 €</w:t>
            </w:r>
          </w:p>
        </w:tc>
      </w:tr>
    </w:tbl>
    <w:p w14:paraId="74947852" w14:textId="0E45D21B" w:rsidR="00557D00" w:rsidRPr="00634A78" w:rsidRDefault="00557D00" w:rsidP="00D338DC">
      <w:pPr>
        <w:autoSpaceDE w:val="0"/>
        <w:autoSpaceDN w:val="0"/>
        <w:adjustRightInd w:val="0"/>
        <w:spacing w:before="120"/>
        <w:jc w:val="both"/>
      </w:pPr>
      <w:r w:rsidRPr="00634A78">
        <w:t xml:space="preserve">V roku 2024 sme nezrealizovali plánované workshopy. </w:t>
      </w:r>
    </w:p>
    <w:p w14:paraId="7ED8E9A1" w14:textId="77777777" w:rsidR="00557D00" w:rsidRPr="00E41330" w:rsidRDefault="00557D00" w:rsidP="00557D00">
      <w:pPr>
        <w:autoSpaceDE w:val="0"/>
        <w:autoSpaceDN w:val="0"/>
        <w:adjustRightInd w:val="0"/>
        <w:jc w:val="both"/>
        <w:rPr>
          <w:color w:val="FF0000"/>
        </w:rPr>
      </w:pPr>
    </w:p>
    <w:p w14:paraId="6287D1D4" w14:textId="77777777" w:rsidR="00557D00" w:rsidRPr="00562B5F" w:rsidRDefault="00557D00" w:rsidP="00557D00">
      <w:pPr>
        <w:jc w:val="both"/>
        <w:rPr>
          <w:u w:val="single"/>
        </w:rPr>
      </w:pPr>
      <w:r w:rsidRPr="00562B5F">
        <w:rPr>
          <w:u w:val="single"/>
        </w:rPr>
        <w:t xml:space="preserve">Celková suma poskytnutá na bežné výdavky na túto aktivitu bola 4 000,- eur a vyčerpaná suma bola 0,- eur, zostatok vo výške 4 000,- eur bol vrátený na depozitný účet poskytovateľa. </w:t>
      </w:r>
    </w:p>
    <w:p w14:paraId="49FDED98" w14:textId="77777777" w:rsidR="000D6812" w:rsidRDefault="000D6812" w:rsidP="003727A8">
      <w:pPr>
        <w:spacing w:before="120" w:after="120"/>
        <w:rPr>
          <w:b/>
          <w:color w:val="auto"/>
          <w:sz w:val="28"/>
          <w:szCs w:val="28"/>
        </w:rPr>
      </w:pPr>
    </w:p>
    <w:p w14:paraId="7491F576" w14:textId="17C70B01" w:rsidR="003727A8" w:rsidRPr="00E04006" w:rsidRDefault="003727A8" w:rsidP="003727A8">
      <w:pPr>
        <w:spacing w:before="120" w:after="120"/>
        <w:rPr>
          <w:b/>
          <w:color w:val="auto"/>
          <w:sz w:val="28"/>
          <w:szCs w:val="28"/>
        </w:rPr>
      </w:pPr>
      <w:r w:rsidRPr="00E04006">
        <w:rPr>
          <w:b/>
          <w:color w:val="auto"/>
          <w:sz w:val="28"/>
          <w:szCs w:val="28"/>
        </w:rPr>
        <w:t>Kapitola V</w:t>
      </w:r>
      <w:r w:rsidR="00557D00" w:rsidRPr="00E04006">
        <w:rPr>
          <w:b/>
          <w:color w:val="auto"/>
          <w:sz w:val="28"/>
          <w:szCs w:val="28"/>
        </w:rPr>
        <w:t>I</w:t>
      </w:r>
      <w:r w:rsidRPr="00E04006">
        <w:rPr>
          <w:b/>
          <w:color w:val="auto"/>
          <w:sz w:val="28"/>
          <w:szCs w:val="28"/>
        </w:rPr>
        <w:t>I.</w:t>
      </w:r>
    </w:p>
    <w:p w14:paraId="14594EEE" w14:textId="2E4D8128" w:rsidR="003727A8" w:rsidRPr="00E04006" w:rsidRDefault="003727A8" w:rsidP="00E84B49">
      <w:pPr>
        <w:jc w:val="both"/>
        <w:rPr>
          <w:color w:val="auto"/>
        </w:rPr>
      </w:pPr>
      <w:r w:rsidRPr="00E04006">
        <w:rPr>
          <w:color w:val="auto"/>
        </w:rPr>
        <w:t xml:space="preserve">Celková rozpočtová hodnota v kapitole VI. bola </w:t>
      </w:r>
      <w:r w:rsidR="00E04006" w:rsidRPr="00E04006">
        <w:rPr>
          <w:color w:val="auto"/>
        </w:rPr>
        <w:t>9</w:t>
      </w:r>
      <w:r w:rsidRPr="00E04006">
        <w:rPr>
          <w:color w:val="auto"/>
        </w:rPr>
        <w:t xml:space="preserve">1 000,00 €  z vlastných zdrojov. </w:t>
      </w:r>
    </w:p>
    <w:tbl>
      <w:tblPr>
        <w:tblpPr w:leftFromText="141" w:rightFromText="141" w:vertAnchor="text" w:horzAnchor="margin" w:tblpY="205"/>
        <w:tblW w:w="9062" w:type="dxa"/>
        <w:tblBorders>
          <w:top w:val="single" w:sz="8" w:space="0" w:color="00000A"/>
          <w:left w:val="single" w:sz="8" w:space="0" w:color="00000A"/>
          <w:bottom w:val="single" w:sz="8" w:space="0" w:color="00000A"/>
          <w:insideH w:val="single" w:sz="8" w:space="0" w:color="00000A"/>
        </w:tblBorders>
        <w:tblCellMar>
          <w:left w:w="30" w:type="dxa"/>
          <w:right w:w="70" w:type="dxa"/>
        </w:tblCellMar>
        <w:tblLook w:val="04A0" w:firstRow="1" w:lastRow="0" w:firstColumn="1" w:lastColumn="0" w:noHBand="0" w:noVBand="1"/>
      </w:tblPr>
      <w:tblGrid>
        <w:gridCol w:w="4526"/>
        <w:gridCol w:w="2015"/>
        <w:gridCol w:w="962"/>
        <w:gridCol w:w="1559"/>
      </w:tblGrid>
      <w:tr w:rsidR="00E04006" w:rsidRPr="00E04006" w14:paraId="64B27D17" w14:textId="77777777" w:rsidTr="00FB38AA">
        <w:trPr>
          <w:trHeight w:val="390"/>
        </w:trPr>
        <w:tc>
          <w:tcPr>
            <w:tcW w:w="4526" w:type="dxa"/>
            <w:tcBorders>
              <w:top w:val="single" w:sz="8" w:space="0" w:color="00000A"/>
              <w:left w:val="single" w:sz="8" w:space="0" w:color="00000A"/>
              <w:bottom w:val="single" w:sz="8" w:space="0" w:color="00000A"/>
              <w:right w:val="nil"/>
            </w:tcBorders>
            <w:shd w:val="clear" w:color="auto" w:fill="99CC00"/>
            <w:vAlign w:val="center"/>
            <w:hideMark/>
          </w:tcPr>
          <w:p w14:paraId="4135BF67" w14:textId="77777777" w:rsidR="003727A8" w:rsidRPr="00E04006" w:rsidRDefault="003727A8" w:rsidP="006B12E2">
            <w:pPr>
              <w:spacing w:line="276" w:lineRule="auto"/>
              <w:jc w:val="center"/>
              <w:rPr>
                <w:b/>
                <w:bCs/>
                <w:color w:val="auto"/>
                <w:sz w:val="22"/>
                <w:lang w:eastAsia="en-US"/>
              </w:rPr>
            </w:pPr>
            <w:r w:rsidRPr="00E04006">
              <w:rPr>
                <w:bCs/>
                <w:color w:val="auto"/>
                <w:sz w:val="22"/>
                <w:szCs w:val="22"/>
              </w:rPr>
              <w:t>Čerpanie</w:t>
            </w:r>
          </w:p>
        </w:tc>
        <w:tc>
          <w:tcPr>
            <w:tcW w:w="2015" w:type="dxa"/>
            <w:tcBorders>
              <w:top w:val="single" w:sz="8" w:space="0" w:color="00000A"/>
              <w:left w:val="nil"/>
              <w:bottom w:val="single" w:sz="8" w:space="0" w:color="00000A"/>
              <w:right w:val="nil"/>
            </w:tcBorders>
            <w:shd w:val="clear" w:color="auto" w:fill="99CC00"/>
            <w:vAlign w:val="center"/>
            <w:hideMark/>
          </w:tcPr>
          <w:p w14:paraId="45FC9C13" w14:textId="77777777" w:rsidR="003727A8" w:rsidRPr="00E04006" w:rsidRDefault="003727A8" w:rsidP="006B12E2">
            <w:pPr>
              <w:spacing w:line="276" w:lineRule="auto"/>
              <w:jc w:val="center"/>
              <w:rPr>
                <w:b/>
                <w:color w:val="auto"/>
                <w:sz w:val="22"/>
                <w:lang w:eastAsia="en-US"/>
              </w:rPr>
            </w:pPr>
            <w:r w:rsidRPr="00E04006">
              <w:rPr>
                <w:color w:val="auto"/>
                <w:sz w:val="22"/>
                <w:szCs w:val="22"/>
              </w:rPr>
              <w:t>Vlastné zdroje</w:t>
            </w:r>
          </w:p>
        </w:tc>
        <w:tc>
          <w:tcPr>
            <w:tcW w:w="962" w:type="dxa"/>
            <w:tcBorders>
              <w:top w:val="single" w:sz="8" w:space="0" w:color="00000A"/>
              <w:left w:val="nil"/>
              <w:bottom w:val="single" w:sz="8" w:space="0" w:color="00000A"/>
              <w:right w:val="nil"/>
            </w:tcBorders>
            <w:shd w:val="clear" w:color="auto" w:fill="99CC00"/>
            <w:vAlign w:val="center"/>
            <w:hideMark/>
          </w:tcPr>
          <w:p w14:paraId="06FC4D96" w14:textId="77777777" w:rsidR="003727A8" w:rsidRPr="00E04006" w:rsidRDefault="003727A8" w:rsidP="006B12E2">
            <w:pPr>
              <w:spacing w:line="276" w:lineRule="auto"/>
              <w:jc w:val="center"/>
              <w:rPr>
                <w:b/>
                <w:color w:val="auto"/>
                <w:sz w:val="22"/>
                <w:lang w:eastAsia="en-US"/>
              </w:rPr>
            </w:pPr>
            <w:r w:rsidRPr="00E04006">
              <w:rPr>
                <w:color w:val="auto"/>
                <w:sz w:val="22"/>
                <w:szCs w:val="22"/>
              </w:rPr>
              <w:t>Dotácia</w:t>
            </w:r>
          </w:p>
        </w:tc>
        <w:tc>
          <w:tcPr>
            <w:tcW w:w="1559" w:type="dxa"/>
            <w:tcBorders>
              <w:top w:val="single" w:sz="8" w:space="0" w:color="00000A"/>
              <w:left w:val="single" w:sz="8" w:space="0" w:color="00000A"/>
              <w:bottom w:val="single" w:sz="8" w:space="0" w:color="00000A"/>
              <w:right w:val="single" w:sz="8" w:space="0" w:color="00000A"/>
            </w:tcBorders>
            <w:shd w:val="clear" w:color="auto" w:fill="99CC00"/>
            <w:vAlign w:val="center"/>
            <w:hideMark/>
          </w:tcPr>
          <w:p w14:paraId="18392E50" w14:textId="77777777" w:rsidR="003727A8" w:rsidRPr="00E04006" w:rsidRDefault="003727A8" w:rsidP="006B12E2">
            <w:pPr>
              <w:spacing w:line="276" w:lineRule="auto"/>
              <w:jc w:val="center"/>
              <w:rPr>
                <w:b/>
                <w:bCs/>
                <w:color w:val="auto"/>
                <w:sz w:val="22"/>
                <w:lang w:eastAsia="en-US"/>
              </w:rPr>
            </w:pPr>
            <w:r w:rsidRPr="00E04006">
              <w:rPr>
                <w:bCs/>
                <w:color w:val="auto"/>
                <w:sz w:val="22"/>
                <w:szCs w:val="22"/>
              </w:rPr>
              <w:t>SPOLU</w:t>
            </w:r>
          </w:p>
        </w:tc>
      </w:tr>
      <w:tr w:rsidR="00E04006" w:rsidRPr="00E04006" w14:paraId="75DDC578" w14:textId="77777777" w:rsidTr="00FB38AA">
        <w:trPr>
          <w:trHeight w:val="375"/>
        </w:trPr>
        <w:tc>
          <w:tcPr>
            <w:tcW w:w="4526" w:type="dxa"/>
            <w:tcBorders>
              <w:top w:val="single" w:sz="8" w:space="0" w:color="00000A"/>
              <w:left w:val="single" w:sz="8" w:space="0" w:color="00000A"/>
              <w:bottom w:val="single" w:sz="8" w:space="0" w:color="00000A"/>
              <w:right w:val="nil"/>
            </w:tcBorders>
            <w:shd w:val="clear" w:color="auto" w:fill="05C7C7"/>
            <w:vAlign w:val="center"/>
            <w:hideMark/>
          </w:tcPr>
          <w:p w14:paraId="2E75C6E1" w14:textId="77777777" w:rsidR="003727A8" w:rsidRPr="00E04006" w:rsidRDefault="003727A8" w:rsidP="006B12E2">
            <w:pPr>
              <w:spacing w:line="276" w:lineRule="auto"/>
              <w:jc w:val="both"/>
              <w:rPr>
                <w:b/>
                <w:bCs/>
                <w:color w:val="auto"/>
                <w:sz w:val="22"/>
                <w:lang w:eastAsia="en-US"/>
              </w:rPr>
            </w:pPr>
            <w:r w:rsidRPr="00E04006">
              <w:rPr>
                <w:bCs/>
                <w:color w:val="auto"/>
                <w:sz w:val="22"/>
                <w:szCs w:val="22"/>
              </w:rPr>
              <w:t>Kapitola VI. Prevádzková réžia</w:t>
            </w:r>
          </w:p>
        </w:tc>
        <w:tc>
          <w:tcPr>
            <w:tcW w:w="2015" w:type="dxa"/>
            <w:tcBorders>
              <w:top w:val="single" w:sz="8" w:space="0" w:color="00000A"/>
              <w:left w:val="nil"/>
              <w:bottom w:val="single" w:sz="8" w:space="0" w:color="00000A"/>
              <w:right w:val="nil"/>
            </w:tcBorders>
            <w:shd w:val="clear" w:color="auto" w:fill="05C7C7"/>
            <w:vAlign w:val="center"/>
            <w:hideMark/>
          </w:tcPr>
          <w:p w14:paraId="775B7250" w14:textId="2D2ED789" w:rsidR="003727A8" w:rsidRPr="00E04006" w:rsidRDefault="00E04006" w:rsidP="006B12E2">
            <w:pPr>
              <w:spacing w:line="276" w:lineRule="auto"/>
              <w:jc w:val="center"/>
              <w:rPr>
                <w:b/>
                <w:color w:val="auto"/>
                <w:sz w:val="22"/>
                <w:lang w:eastAsia="en-US"/>
              </w:rPr>
            </w:pPr>
            <w:r w:rsidRPr="00E04006">
              <w:rPr>
                <w:bCs/>
                <w:color w:val="auto"/>
                <w:sz w:val="22"/>
                <w:szCs w:val="22"/>
              </w:rPr>
              <w:t>9</w:t>
            </w:r>
            <w:r w:rsidR="003727A8" w:rsidRPr="00E04006">
              <w:rPr>
                <w:bCs/>
                <w:color w:val="auto"/>
                <w:sz w:val="22"/>
                <w:szCs w:val="22"/>
              </w:rPr>
              <w:t>1 000,00 €</w:t>
            </w:r>
          </w:p>
        </w:tc>
        <w:tc>
          <w:tcPr>
            <w:tcW w:w="962" w:type="dxa"/>
            <w:tcBorders>
              <w:top w:val="single" w:sz="8" w:space="0" w:color="00000A"/>
              <w:left w:val="nil"/>
              <w:bottom w:val="single" w:sz="8" w:space="0" w:color="00000A"/>
              <w:right w:val="nil"/>
            </w:tcBorders>
            <w:shd w:val="clear" w:color="auto" w:fill="05C7C7"/>
            <w:vAlign w:val="center"/>
            <w:hideMark/>
          </w:tcPr>
          <w:p w14:paraId="0A3D5955" w14:textId="77777777" w:rsidR="003727A8" w:rsidRPr="00E04006" w:rsidRDefault="003727A8" w:rsidP="006B12E2">
            <w:pPr>
              <w:spacing w:line="276" w:lineRule="auto"/>
              <w:jc w:val="center"/>
              <w:rPr>
                <w:b/>
                <w:bCs/>
                <w:color w:val="auto"/>
                <w:sz w:val="22"/>
                <w:lang w:eastAsia="en-US"/>
              </w:rPr>
            </w:pPr>
            <w:r w:rsidRPr="00E04006">
              <w:rPr>
                <w:bCs/>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shd w:val="clear" w:color="auto" w:fill="05C7C7"/>
            <w:vAlign w:val="center"/>
            <w:hideMark/>
          </w:tcPr>
          <w:p w14:paraId="6E98C581" w14:textId="5F07628E" w:rsidR="003727A8" w:rsidRPr="00E04006" w:rsidRDefault="00E04006" w:rsidP="006B12E2">
            <w:pPr>
              <w:spacing w:line="276" w:lineRule="auto"/>
              <w:jc w:val="center"/>
              <w:rPr>
                <w:b/>
                <w:color w:val="auto"/>
                <w:sz w:val="22"/>
                <w:lang w:eastAsia="en-US"/>
              </w:rPr>
            </w:pPr>
            <w:r w:rsidRPr="00E04006">
              <w:rPr>
                <w:bCs/>
                <w:color w:val="auto"/>
                <w:sz w:val="22"/>
                <w:szCs w:val="22"/>
              </w:rPr>
              <w:t>9</w:t>
            </w:r>
            <w:r w:rsidR="003727A8" w:rsidRPr="00E04006">
              <w:rPr>
                <w:bCs/>
                <w:color w:val="auto"/>
                <w:sz w:val="22"/>
                <w:szCs w:val="22"/>
              </w:rPr>
              <w:t>1 000,00 €</w:t>
            </w:r>
          </w:p>
        </w:tc>
      </w:tr>
      <w:tr w:rsidR="00E04006" w:rsidRPr="00E04006" w14:paraId="1ED50EA5" w14:textId="77777777" w:rsidTr="00FB38AA">
        <w:trPr>
          <w:trHeight w:val="375"/>
        </w:trPr>
        <w:tc>
          <w:tcPr>
            <w:tcW w:w="4526" w:type="dxa"/>
            <w:tcBorders>
              <w:top w:val="single" w:sz="8" w:space="0" w:color="00000A"/>
              <w:left w:val="single" w:sz="8" w:space="0" w:color="00000A"/>
              <w:bottom w:val="single" w:sz="8" w:space="0" w:color="00000A"/>
              <w:right w:val="nil"/>
            </w:tcBorders>
            <w:vAlign w:val="center"/>
            <w:hideMark/>
          </w:tcPr>
          <w:p w14:paraId="57ED841A" w14:textId="77777777" w:rsidR="003727A8" w:rsidRPr="00E04006" w:rsidRDefault="003727A8" w:rsidP="006B12E2">
            <w:pPr>
              <w:spacing w:line="276" w:lineRule="auto"/>
              <w:jc w:val="both"/>
              <w:rPr>
                <w:b/>
                <w:color w:val="auto"/>
                <w:sz w:val="22"/>
                <w:lang w:eastAsia="en-US"/>
              </w:rPr>
            </w:pPr>
            <w:r w:rsidRPr="00E04006">
              <w:rPr>
                <w:color w:val="auto"/>
                <w:sz w:val="22"/>
                <w:szCs w:val="22"/>
              </w:rPr>
              <w:t>Osobné náklady</w:t>
            </w:r>
          </w:p>
        </w:tc>
        <w:tc>
          <w:tcPr>
            <w:tcW w:w="2015" w:type="dxa"/>
            <w:tcBorders>
              <w:top w:val="single" w:sz="8" w:space="0" w:color="00000A"/>
              <w:left w:val="nil"/>
              <w:bottom w:val="single" w:sz="8" w:space="0" w:color="00000A"/>
              <w:right w:val="nil"/>
            </w:tcBorders>
            <w:vAlign w:val="center"/>
            <w:hideMark/>
          </w:tcPr>
          <w:p w14:paraId="4DF1CEDB" w14:textId="65BDF22B" w:rsidR="003727A8" w:rsidRPr="00E04006" w:rsidRDefault="00E04006" w:rsidP="006B12E2">
            <w:pPr>
              <w:spacing w:line="276" w:lineRule="auto"/>
              <w:jc w:val="center"/>
              <w:rPr>
                <w:b/>
                <w:color w:val="auto"/>
                <w:sz w:val="22"/>
                <w:lang w:eastAsia="en-US"/>
              </w:rPr>
            </w:pPr>
            <w:r w:rsidRPr="00E04006">
              <w:rPr>
                <w:color w:val="auto"/>
                <w:sz w:val="22"/>
                <w:szCs w:val="22"/>
              </w:rPr>
              <w:t>75</w:t>
            </w:r>
            <w:r w:rsidR="003727A8" w:rsidRPr="00E04006">
              <w:rPr>
                <w:color w:val="auto"/>
                <w:sz w:val="22"/>
                <w:szCs w:val="22"/>
              </w:rPr>
              <w:t xml:space="preserve"> 000,00 €</w:t>
            </w:r>
          </w:p>
        </w:tc>
        <w:tc>
          <w:tcPr>
            <w:tcW w:w="962" w:type="dxa"/>
            <w:tcBorders>
              <w:top w:val="single" w:sz="8" w:space="0" w:color="00000A"/>
              <w:left w:val="nil"/>
              <w:bottom w:val="single" w:sz="8" w:space="0" w:color="00000A"/>
              <w:right w:val="nil"/>
            </w:tcBorders>
            <w:vAlign w:val="center"/>
            <w:hideMark/>
          </w:tcPr>
          <w:p w14:paraId="50999999" w14:textId="77777777" w:rsidR="003727A8" w:rsidRPr="00E04006" w:rsidRDefault="003727A8" w:rsidP="006B12E2">
            <w:pPr>
              <w:spacing w:line="276" w:lineRule="auto"/>
              <w:jc w:val="center"/>
              <w:rPr>
                <w:b/>
                <w:color w:val="auto"/>
                <w:sz w:val="22"/>
                <w:lang w:eastAsia="en-US"/>
              </w:rPr>
            </w:pPr>
            <w:r w:rsidRPr="00E04006">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2FA66DF5" w14:textId="35F6919D" w:rsidR="003727A8" w:rsidRPr="00E04006" w:rsidRDefault="00E04006" w:rsidP="006B12E2">
            <w:pPr>
              <w:spacing w:line="276" w:lineRule="auto"/>
              <w:jc w:val="center"/>
              <w:rPr>
                <w:b/>
                <w:color w:val="auto"/>
                <w:sz w:val="22"/>
                <w:lang w:eastAsia="en-US"/>
              </w:rPr>
            </w:pPr>
            <w:r w:rsidRPr="00E04006">
              <w:rPr>
                <w:color w:val="auto"/>
                <w:sz w:val="22"/>
                <w:szCs w:val="22"/>
              </w:rPr>
              <w:t>7</w:t>
            </w:r>
            <w:r w:rsidR="003727A8" w:rsidRPr="00E04006">
              <w:rPr>
                <w:color w:val="auto"/>
                <w:sz w:val="22"/>
                <w:szCs w:val="22"/>
              </w:rPr>
              <w:t>5 000,00 €</w:t>
            </w:r>
          </w:p>
        </w:tc>
      </w:tr>
      <w:tr w:rsidR="00E04006" w:rsidRPr="00E04006" w14:paraId="6FCD2696" w14:textId="77777777" w:rsidTr="00FB38AA">
        <w:trPr>
          <w:trHeight w:val="375"/>
        </w:trPr>
        <w:tc>
          <w:tcPr>
            <w:tcW w:w="4526" w:type="dxa"/>
            <w:tcBorders>
              <w:top w:val="single" w:sz="8" w:space="0" w:color="00000A"/>
              <w:left w:val="single" w:sz="8" w:space="0" w:color="00000A"/>
              <w:bottom w:val="single" w:sz="8" w:space="0" w:color="00000A"/>
              <w:right w:val="nil"/>
            </w:tcBorders>
            <w:vAlign w:val="center"/>
            <w:hideMark/>
          </w:tcPr>
          <w:p w14:paraId="6E9FA415" w14:textId="77777777" w:rsidR="003727A8" w:rsidRPr="00E04006" w:rsidRDefault="003727A8" w:rsidP="006B12E2">
            <w:pPr>
              <w:spacing w:line="276" w:lineRule="auto"/>
              <w:jc w:val="both"/>
              <w:rPr>
                <w:b/>
                <w:color w:val="auto"/>
                <w:sz w:val="22"/>
                <w:lang w:eastAsia="en-US"/>
              </w:rPr>
            </w:pPr>
            <w:r w:rsidRPr="00E04006">
              <w:rPr>
                <w:color w:val="auto"/>
                <w:sz w:val="22"/>
                <w:szCs w:val="22"/>
              </w:rPr>
              <w:t>Externé služby (účtovníctvo, VO, posudky, atď.)</w:t>
            </w:r>
          </w:p>
        </w:tc>
        <w:tc>
          <w:tcPr>
            <w:tcW w:w="2015" w:type="dxa"/>
            <w:tcBorders>
              <w:top w:val="single" w:sz="8" w:space="0" w:color="00000A"/>
              <w:left w:val="nil"/>
              <w:bottom w:val="single" w:sz="8" w:space="0" w:color="00000A"/>
              <w:right w:val="nil"/>
            </w:tcBorders>
            <w:vAlign w:val="center"/>
            <w:hideMark/>
          </w:tcPr>
          <w:p w14:paraId="7D66B927" w14:textId="77777777" w:rsidR="003727A8" w:rsidRPr="00E04006" w:rsidRDefault="003727A8" w:rsidP="006B12E2">
            <w:pPr>
              <w:spacing w:line="276" w:lineRule="auto"/>
              <w:jc w:val="center"/>
              <w:rPr>
                <w:b/>
                <w:color w:val="auto"/>
                <w:sz w:val="22"/>
                <w:lang w:eastAsia="en-US"/>
              </w:rPr>
            </w:pPr>
            <w:r w:rsidRPr="00E04006">
              <w:rPr>
                <w:color w:val="auto"/>
                <w:sz w:val="22"/>
                <w:szCs w:val="22"/>
              </w:rPr>
              <w:t>10 000,00 €</w:t>
            </w:r>
          </w:p>
        </w:tc>
        <w:tc>
          <w:tcPr>
            <w:tcW w:w="962" w:type="dxa"/>
            <w:tcBorders>
              <w:top w:val="single" w:sz="8" w:space="0" w:color="00000A"/>
              <w:left w:val="nil"/>
              <w:bottom w:val="single" w:sz="8" w:space="0" w:color="00000A"/>
              <w:right w:val="nil"/>
            </w:tcBorders>
            <w:vAlign w:val="center"/>
            <w:hideMark/>
          </w:tcPr>
          <w:p w14:paraId="68DA135D" w14:textId="77777777" w:rsidR="003727A8" w:rsidRPr="00E04006" w:rsidRDefault="003727A8" w:rsidP="006B12E2">
            <w:pPr>
              <w:spacing w:line="276" w:lineRule="auto"/>
              <w:jc w:val="center"/>
              <w:rPr>
                <w:b/>
                <w:color w:val="auto"/>
                <w:sz w:val="22"/>
                <w:lang w:eastAsia="en-US"/>
              </w:rPr>
            </w:pPr>
            <w:r w:rsidRPr="00E04006">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1125BCEA" w14:textId="77777777" w:rsidR="003727A8" w:rsidRPr="00E04006" w:rsidRDefault="003727A8" w:rsidP="006B12E2">
            <w:pPr>
              <w:spacing w:line="276" w:lineRule="auto"/>
              <w:jc w:val="center"/>
              <w:rPr>
                <w:b/>
                <w:color w:val="auto"/>
                <w:sz w:val="22"/>
                <w:lang w:eastAsia="en-US"/>
              </w:rPr>
            </w:pPr>
            <w:r w:rsidRPr="00E04006">
              <w:rPr>
                <w:color w:val="auto"/>
                <w:sz w:val="22"/>
                <w:szCs w:val="22"/>
              </w:rPr>
              <w:t>10 000,00 €</w:t>
            </w:r>
          </w:p>
        </w:tc>
      </w:tr>
      <w:tr w:rsidR="00E04006" w:rsidRPr="00E04006" w14:paraId="17BAB17B" w14:textId="77777777" w:rsidTr="00FB38AA">
        <w:trPr>
          <w:trHeight w:val="375"/>
        </w:trPr>
        <w:tc>
          <w:tcPr>
            <w:tcW w:w="4526" w:type="dxa"/>
            <w:tcBorders>
              <w:top w:val="single" w:sz="8" w:space="0" w:color="00000A"/>
              <w:left w:val="single" w:sz="8" w:space="0" w:color="00000A"/>
              <w:bottom w:val="single" w:sz="8" w:space="0" w:color="00000A"/>
              <w:right w:val="nil"/>
            </w:tcBorders>
            <w:vAlign w:val="center"/>
            <w:hideMark/>
          </w:tcPr>
          <w:p w14:paraId="2C4E3092" w14:textId="77777777" w:rsidR="003727A8" w:rsidRPr="00E04006" w:rsidRDefault="003727A8" w:rsidP="006B12E2">
            <w:pPr>
              <w:spacing w:line="276" w:lineRule="auto"/>
              <w:jc w:val="both"/>
              <w:rPr>
                <w:b/>
                <w:color w:val="auto"/>
                <w:sz w:val="22"/>
                <w:lang w:eastAsia="en-US"/>
              </w:rPr>
            </w:pPr>
            <w:r w:rsidRPr="00E04006">
              <w:rPr>
                <w:color w:val="auto"/>
                <w:sz w:val="22"/>
                <w:szCs w:val="22"/>
              </w:rPr>
              <w:t>Ostatné (mobil, kancelária, cestovné)</w:t>
            </w:r>
          </w:p>
        </w:tc>
        <w:tc>
          <w:tcPr>
            <w:tcW w:w="2015" w:type="dxa"/>
            <w:tcBorders>
              <w:top w:val="single" w:sz="8" w:space="0" w:color="00000A"/>
              <w:left w:val="nil"/>
              <w:bottom w:val="single" w:sz="8" w:space="0" w:color="00000A"/>
              <w:right w:val="nil"/>
            </w:tcBorders>
            <w:vAlign w:val="center"/>
            <w:hideMark/>
          </w:tcPr>
          <w:p w14:paraId="4EAA100E" w14:textId="77777777" w:rsidR="003727A8" w:rsidRPr="00E04006" w:rsidRDefault="003727A8" w:rsidP="006B12E2">
            <w:pPr>
              <w:spacing w:line="276" w:lineRule="auto"/>
              <w:jc w:val="center"/>
              <w:rPr>
                <w:b/>
                <w:color w:val="auto"/>
                <w:sz w:val="22"/>
                <w:lang w:eastAsia="en-US"/>
              </w:rPr>
            </w:pPr>
            <w:r w:rsidRPr="00E04006">
              <w:rPr>
                <w:color w:val="auto"/>
                <w:sz w:val="22"/>
                <w:szCs w:val="22"/>
              </w:rPr>
              <w:t>5 000,00 €</w:t>
            </w:r>
          </w:p>
        </w:tc>
        <w:tc>
          <w:tcPr>
            <w:tcW w:w="962" w:type="dxa"/>
            <w:tcBorders>
              <w:top w:val="single" w:sz="8" w:space="0" w:color="00000A"/>
              <w:left w:val="nil"/>
              <w:bottom w:val="single" w:sz="8" w:space="0" w:color="00000A"/>
              <w:right w:val="nil"/>
            </w:tcBorders>
            <w:vAlign w:val="center"/>
            <w:hideMark/>
          </w:tcPr>
          <w:p w14:paraId="6D36B9B5" w14:textId="77777777" w:rsidR="003727A8" w:rsidRPr="00E04006" w:rsidRDefault="003727A8" w:rsidP="006B12E2">
            <w:pPr>
              <w:spacing w:line="276" w:lineRule="auto"/>
              <w:jc w:val="center"/>
              <w:rPr>
                <w:b/>
                <w:color w:val="auto"/>
                <w:sz w:val="22"/>
                <w:lang w:eastAsia="en-US"/>
              </w:rPr>
            </w:pPr>
            <w:r w:rsidRPr="00E04006">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677F3FAD" w14:textId="77777777" w:rsidR="003727A8" w:rsidRPr="00E04006" w:rsidRDefault="003727A8" w:rsidP="006B12E2">
            <w:pPr>
              <w:spacing w:line="276" w:lineRule="auto"/>
              <w:jc w:val="center"/>
              <w:rPr>
                <w:b/>
                <w:color w:val="auto"/>
                <w:sz w:val="22"/>
                <w:lang w:eastAsia="en-US"/>
              </w:rPr>
            </w:pPr>
            <w:r w:rsidRPr="00E04006">
              <w:rPr>
                <w:color w:val="auto"/>
                <w:sz w:val="22"/>
                <w:szCs w:val="22"/>
              </w:rPr>
              <w:t>5 000,00 €</w:t>
            </w:r>
          </w:p>
        </w:tc>
      </w:tr>
      <w:tr w:rsidR="00E04006" w:rsidRPr="00E04006" w14:paraId="0FB0C997" w14:textId="77777777" w:rsidTr="00FB38AA">
        <w:trPr>
          <w:trHeight w:val="390"/>
        </w:trPr>
        <w:tc>
          <w:tcPr>
            <w:tcW w:w="4526" w:type="dxa"/>
            <w:tcBorders>
              <w:top w:val="single" w:sz="8" w:space="0" w:color="00000A"/>
              <w:left w:val="single" w:sz="8" w:space="0" w:color="00000A"/>
              <w:bottom w:val="single" w:sz="8" w:space="0" w:color="00000A"/>
              <w:right w:val="nil"/>
            </w:tcBorders>
            <w:vAlign w:val="center"/>
            <w:hideMark/>
          </w:tcPr>
          <w:p w14:paraId="1316FAB4" w14:textId="77777777" w:rsidR="003727A8" w:rsidRPr="00E04006" w:rsidRDefault="003727A8" w:rsidP="006B12E2">
            <w:pPr>
              <w:spacing w:line="276" w:lineRule="auto"/>
              <w:jc w:val="both"/>
              <w:rPr>
                <w:b/>
                <w:color w:val="auto"/>
                <w:sz w:val="22"/>
                <w:lang w:eastAsia="en-US"/>
              </w:rPr>
            </w:pPr>
            <w:r w:rsidRPr="00E04006">
              <w:rPr>
                <w:color w:val="auto"/>
                <w:sz w:val="22"/>
                <w:szCs w:val="22"/>
              </w:rPr>
              <w:t>Rezerva</w:t>
            </w:r>
          </w:p>
        </w:tc>
        <w:tc>
          <w:tcPr>
            <w:tcW w:w="2015" w:type="dxa"/>
            <w:tcBorders>
              <w:top w:val="single" w:sz="8" w:space="0" w:color="00000A"/>
              <w:left w:val="nil"/>
              <w:bottom w:val="single" w:sz="8" w:space="0" w:color="00000A"/>
              <w:right w:val="nil"/>
            </w:tcBorders>
            <w:vAlign w:val="center"/>
            <w:hideMark/>
          </w:tcPr>
          <w:p w14:paraId="739C8036" w14:textId="77777777" w:rsidR="003727A8" w:rsidRPr="00E04006" w:rsidRDefault="003727A8" w:rsidP="006B12E2">
            <w:pPr>
              <w:spacing w:line="276" w:lineRule="auto"/>
              <w:jc w:val="center"/>
              <w:rPr>
                <w:b/>
                <w:color w:val="auto"/>
                <w:sz w:val="22"/>
                <w:lang w:eastAsia="en-US"/>
              </w:rPr>
            </w:pPr>
            <w:r w:rsidRPr="00E04006">
              <w:rPr>
                <w:color w:val="auto"/>
                <w:sz w:val="22"/>
                <w:szCs w:val="22"/>
              </w:rPr>
              <w:t>1 000,00 €</w:t>
            </w:r>
          </w:p>
        </w:tc>
        <w:tc>
          <w:tcPr>
            <w:tcW w:w="962" w:type="dxa"/>
            <w:tcBorders>
              <w:top w:val="single" w:sz="8" w:space="0" w:color="00000A"/>
              <w:left w:val="nil"/>
              <w:bottom w:val="single" w:sz="8" w:space="0" w:color="00000A"/>
              <w:right w:val="nil"/>
            </w:tcBorders>
            <w:vAlign w:val="center"/>
            <w:hideMark/>
          </w:tcPr>
          <w:p w14:paraId="55EF99FE" w14:textId="77777777" w:rsidR="003727A8" w:rsidRPr="00E04006" w:rsidRDefault="003727A8" w:rsidP="006B12E2">
            <w:pPr>
              <w:spacing w:line="276" w:lineRule="auto"/>
              <w:jc w:val="center"/>
              <w:rPr>
                <w:b/>
                <w:color w:val="auto"/>
                <w:sz w:val="22"/>
                <w:lang w:eastAsia="en-US"/>
              </w:rPr>
            </w:pPr>
            <w:r w:rsidRPr="00E04006">
              <w:rPr>
                <w:color w:val="auto"/>
                <w:sz w:val="22"/>
                <w:szCs w:val="22"/>
              </w:rPr>
              <w:t>0,00 €</w:t>
            </w:r>
          </w:p>
        </w:tc>
        <w:tc>
          <w:tcPr>
            <w:tcW w:w="1559" w:type="dxa"/>
            <w:tcBorders>
              <w:top w:val="single" w:sz="8" w:space="0" w:color="00000A"/>
              <w:left w:val="single" w:sz="8" w:space="0" w:color="00000A"/>
              <w:bottom w:val="single" w:sz="8" w:space="0" w:color="00000A"/>
              <w:right w:val="single" w:sz="8" w:space="0" w:color="00000A"/>
            </w:tcBorders>
            <w:vAlign w:val="center"/>
            <w:hideMark/>
          </w:tcPr>
          <w:p w14:paraId="63F38135" w14:textId="77777777" w:rsidR="003727A8" w:rsidRPr="00E04006" w:rsidRDefault="003727A8" w:rsidP="006B12E2">
            <w:pPr>
              <w:spacing w:line="276" w:lineRule="auto"/>
              <w:jc w:val="center"/>
              <w:rPr>
                <w:b/>
                <w:color w:val="auto"/>
                <w:sz w:val="22"/>
                <w:lang w:eastAsia="en-US"/>
              </w:rPr>
            </w:pPr>
            <w:r w:rsidRPr="00E04006">
              <w:rPr>
                <w:color w:val="auto"/>
                <w:sz w:val="22"/>
                <w:szCs w:val="22"/>
              </w:rPr>
              <w:t>1 000,00 €</w:t>
            </w:r>
          </w:p>
        </w:tc>
      </w:tr>
    </w:tbl>
    <w:p w14:paraId="0C325896" w14:textId="0F61FAB3" w:rsidR="003727A8" w:rsidRPr="005C5D7D" w:rsidRDefault="003727A8" w:rsidP="003727A8">
      <w:pPr>
        <w:spacing w:before="120" w:after="120"/>
        <w:ind w:firstLine="709"/>
        <w:rPr>
          <w:b/>
          <w:color w:val="auto"/>
          <w:lang w:eastAsia="en-US"/>
        </w:rPr>
      </w:pPr>
      <w:r w:rsidRPr="005C5D7D">
        <w:rPr>
          <w:b/>
          <w:color w:val="auto"/>
        </w:rPr>
        <w:t>Osobné náklady</w:t>
      </w:r>
    </w:p>
    <w:p w14:paraId="027D24D9" w14:textId="77777777" w:rsidR="003727A8" w:rsidRPr="005C5D7D" w:rsidRDefault="003727A8" w:rsidP="003727A8">
      <w:pPr>
        <w:jc w:val="both"/>
        <w:rPr>
          <w:color w:val="auto"/>
        </w:rPr>
      </w:pPr>
      <w:r w:rsidRPr="005C5D7D">
        <w:rPr>
          <w:color w:val="auto"/>
        </w:rPr>
        <w:t>Táto položka zahŕňala odmenu výkonného riaditeľa, dane, odvody súvisiace s pracovnou činnosťou, dohody o vykonaní práce. V tejto podkapitole sú zarátané aj mzdy pre projektového manažéra a mzdy za dohody o vykonaní pracovnej činnosti.</w:t>
      </w:r>
    </w:p>
    <w:p w14:paraId="62381D67" w14:textId="77777777" w:rsidR="003727A8" w:rsidRPr="005C5D7D" w:rsidRDefault="003727A8" w:rsidP="003727A8">
      <w:pPr>
        <w:spacing w:before="120" w:after="120"/>
        <w:ind w:firstLine="709"/>
        <w:jc w:val="both"/>
        <w:rPr>
          <w:b/>
          <w:color w:val="auto"/>
        </w:rPr>
      </w:pPr>
      <w:r w:rsidRPr="005C5D7D">
        <w:rPr>
          <w:b/>
          <w:color w:val="auto"/>
        </w:rPr>
        <w:t>Externé služby</w:t>
      </w:r>
    </w:p>
    <w:p w14:paraId="1DCCEFEE" w14:textId="7EDB8681" w:rsidR="003727A8" w:rsidRPr="005C5D7D" w:rsidRDefault="003727A8" w:rsidP="003727A8">
      <w:pPr>
        <w:jc w:val="both"/>
        <w:rPr>
          <w:color w:val="auto"/>
        </w:rPr>
      </w:pPr>
      <w:r w:rsidRPr="005C5D7D">
        <w:rPr>
          <w:color w:val="auto"/>
        </w:rPr>
        <w:t>Počas roka 202</w:t>
      </w:r>
      <w:r w:rsidR="005C5D7D" w:rsidRPr="005C5D7D">
        <w:rPr>
          <w:color w:val="auto"/>
        </w:rPr>
        <w:t>4</w:t>
      </w:r>
      <w:r w:rsidRPr="005C5D7D">
        <w:rPr>
          <w:color w:val="auto"/>
        </w:rPr>
        <w:t xml:space="preserve"> boli využívané služby externej účtovníčky a personalistky, poradenská činnosť a výkon vo verejnom obstarávaní. </w:t>
      </w:r>
    </w:p>
    <w:p w14:paraId="5A1D4C6F" w14:textId="77777777" w:rsidR="003727A8" w:rsidRPr="00A17746" w:rsidRDefault="003727A8" w:rsidP="003727A8">
      <w:pPr>
        <w:spacing w:before="120" w:after="120"/>
        <w:ind w:firstLine="709"/>
        <w:jc w:val="both"/>
        <w:rPr>
          <w:b/>
          <w:color w:val="auto"/>
        </w:rPr>
      </w:pPr>
      <w:r w:rsidRPr="00A17746">
        <w:rPr>
          <w:b/>
          <w:color w:val="auto"/>
        </w:rPr>
        <w:t>Ostatné prevádzkové náklady</w:t>
      </w:r>
    </w:p>
    <w:p w14:paraId="310A2966" w14:textId="77777777" w:rsidR="003727A8" w:rsidRPr="00A17746" w:rsidRDefault="003727A8" w:rsidP="003727A8">
      <w:pPr>
        <w:jc w:val="both"/>
        <w:rPr>
          <w:color w:val="auto"/>
        </w:rPr>
      </w:pPr>
      <w:r w:rsidRPr="00A17746">
        <w:rPr>
          <w:color w:val="auto"/>
        </w:rPr>
        <w:t>Do tejto položky boli započítavané náklady na nákup stravných lístkov, dane z motorových vozidiel, služby mobilného operátora, kancelárske potreby, poštovné, poplatky za povolenia, súhlasy, stanoviská platené v hotovosti z pokladne, bankové poplatky, cestovné náhrady a ubytovanie počas služobných ciest výkonného riaditeľa a tretích osôb zúčastňujúcich sa prezentácií a výstav na základe cestovného príkazu.</w:t>
      </w:r>
    </w:p>
    <w:p w14:paraId="6DE2F72F" w14:textId="77777777" w:rsidR="003727A8" w:rsidRPr="00A17746" w:rsidRDefault="003727A8" w:rsidP="003727A8">
      <w:pPr>
        <w:spacing w:before="120" w:after="120"/>
        <w:ind w:firstLine="709"/>
        <w:rPr>
          <w:b/>
          <w:color w:val="auto"/>
        </w:rPr>
      </w:pPr>
      <w:r w:rsidRPr="00A17746">
        <w:rPr>
          <w:b/>
          <w:color w:val="auto"/>
        </w:rPr>
        <w:t>Rezerva</w:t>
      </w:r>
    </w:p>
    <w:p w14:paraId="3731AAB4" w14:textId="77777777" w:rsidR="003727A8" w:rsidRPr="00A17746" w:rsidRDefault="003727A8" w:rsidP="003727A8">
      <w:pPr>
        <w:jc w:val="both"/>
        <w:rPr>
          <w:color w:val="auto"/>
        </w:rPr>
      </w:pPr>
      <w:r w:rsidRPr="00A17746">
        <w:rPr>
          <w:color w:val="auto"/>
        </w:rPr>
        <w:t>Z rezervy boli čerpané prostriedky na poistenie majetku.</w:t>
      </w:r>
    </w:p>
    <w:p w14:paraId="076E9323" w14:textId="77777777" w:rsidR="003727A8" w:rsidRPr="008C03A3" w:rsidRDefault="003727A8" w:rsidP="003727A8">
      <w:pPr>
        <w:jc w:val="both"/>
        <w:rPr>
          <w:color w:val="FF0000"/>
        </w:rPr>
      </w:pPr>
    </w:p>
    <w:p w14:paraId="380F4DBA" w14:textId="160A9358" w:rsidR="003727A8" w:rsidRPr="00DA4C35" w:rsidRDefault="003727A8" w:rsidP="003727A8">
      <w:pPr>
        <w:jc w:val="both"/>
        <w:rPr>
          <w:color w:val="FF0000"/>
          <w:u w:val="single"/>
        </w:rPr>
      </w:pPr>
      <w:r w:rsidRPr="00DA4C35">
        <w:rPr>
          <w:color w:val="auto"/>
          <w:u w:val="single"/>
        </w:rPr>
        <w:t>Z kapitoly V</w:t>
      </w:r>
      <w:r w:rsidR="00DA4C35" w:rsidRPr="00DA4C35">
        <w:rPr>
          <w:color w:val="auto"/>
          <w:u w:val="single"/>
        </w:rPr>
        <w:t>I</w:t>
      </w:r>
      <w:r w:rsidRPr="00DA4C35">
        <w:rPr>
          <w:color w:val="auto"/>
          <w:u w:val="single"/>
        </w:rPr>
        <w:t xml:space="preserve">I. – Prevádzková réžia boli vyčerpané finančné zdroje vo výške </w:t>
      </w:r>
      <w:r w:rsidR="001A56AA">
        <w:rPr>
          <w:color w:val="auto"/>
          <w:u w:val="single"/>
        </w:rPr>
        <w:t xml:space="preserve">89 500,- </w:t>
      </w:r>
      <w:r w:rsidRPr="00DA4C35">
        <w:rPr>
          <w:color w:val="auto"/>
          <w:u w:val="single"/>
        </w:rPr>
        <w:t>€</w:t>
      </w:r>
      <w:r w:rsidR="001A56AA">
        <w:rPr>
          <w:color w:val="auto"/>
          <w:u w:val="single"/>
        </w:rPr>
        <w:t xml:space="preserve"> zvyšok bol presunutý do rozpočtu na rok 2025.</w:t>
      </w:r>
    </w:p>
    <w:p w14:paraId="28537BCA" w14:textId="77777777" w:rsidR="00FB38AA" w:rsidRDefault="00FB38AA" w:rsidP="003727A8">
      <w:pPr>
        <w:spacing w:before="120" w:after="120"/>
        <w:rPr>
          <w:b/>
          <w:color w:val="auto"/>
          <w:sz w:val="28"/>
          <w:szCs w:val="28"/>
        </w:rPr>
      </w:pPr>
    </w:p>
    <w:p w14:paraId="3E25B243" w14:textId="254D7A24" w:rsidR="003727A8" w:rsidRPr="005C5D7D" w:rsidRDefault="006969C1" w:rsidP="003727A8">
      <w:pPr>
        <w:spacing w:before="120" w:after="120"/>
        <w:rPr>
          <w:b/>
          <w:color w:val="auto"/>
          <w:sz w:val="28"/>
          <w:szCs w:val="28"/>
        </w:rPr>
      </w:pPr>
      <w:r>
        <w:rPr>
          <w:b/>
          <w:color w:val="auto"/>
          <w:sz w:val="28"/>
          <w:szCs w:val="28"/>
        </w:rPr>
        <w:lastRenderedPageBreak/>
        <w:t xml:space="preserve">  </w:t>
      </w:r>
      <w:r w:rsidR="003727A8" w:rsidRPr="005C5D7D">
        <w:rPr>
          <w:b/>
          <w:color w:val="auto"/>
          <w:sz w:val="28"/>
          <w:szCs w:val="28"/>
        </w:rPr>
        <w:t>Kapitola VI</w:t>
      </w:r>
      <w:r w:rsidR="00DA4C35">
        <w:rPr>
          <w:b/>
          <w:color w:val="auto"/>
          <w:sz w:val="28"/>
          <w:szCs w:val="28"/>
        </w:rPr>
        <w:t>I</w:t>
      </w:r>
      <w:r w:rsidR="003727A8" w:rsidRPr="005C5D7D">
        <w:rPr>
          <w:b/>
          <w:color w:val="auto"/>
          <w:sz w:val="28"/>
          <w:szCs w:val="28"/>
        </w:rPr>
        <w:t>I.</w:t>
      </w:r>
    </w:p>
    <w:p w14:paraId="47347813" w14:textId="7A4868D2" w:rsidR="003727A8" w:rsidRPr="00143099" w:rsidRDefault="003727A8" w:rsidP="003727A8">
      <w:pPr>
        <w:jc w:val="both"/>
        <w:rPr>
          <w:color w:val="auto"/>
        </w:rPr>
      </w:pPr>
      <w:r w:rsidRPr="00143099">
        <w:rPr>
          <w:color w:val="auto"/>
        </w:rPr>
        <w:t xml:space="preserve">Celkom bolo rozpočtovaných v tejto kapitole </w:t>
      </w:r>
      <w:r w:rsidR="001B6A54" w:rsidRPr="00143099">
        <w:rPr>
          <w:color w:val="auto"/>
        </w:rPr>
        <w:t>24</w:t>
      </w:r>
      <w:r w:rsidR="00143099" w:rsidRPr="00143099">
        <w:rPr>
          <w:color w:val="auto"/>
        </w:rPr>
        <w:t> 366,93</w:t>
      </w:r>
      <w:r w:rsidRPr="00143099">
        <w:rPr>
          <w:color w:val="auto"/>
        </w:rPr>
        <w:t xml:space="preserve">,- </w:t>
      </w:r>
      <w:bookmarkStart w:id="1" w:name="__DdeLink__2390_3732495603"/>
      <w:r w:rsidRPr="00143099">
        <w:rPr>
          <w:color w:val="auto"/>
        </w:rPr>
        <w:t>€</w:t>
      </w:r>
      <w:bookmarkEnd w:id="1"/>
      <w:r w:rsidRPr="00143099">
        <w:rPr>
          <w:color w:val="auto"/>
        </w:rPr>
        <w:t xml:space="preserve"> na členské v KOCR Žilinský turistický kraj (</w:t>
      </w:r>
      <w:r w:rsidR="00143099" w:rsidRPr="00143099">
        <w:rPr>
          <w:color w:val="auto"/>
        </w:rPr>
        <w:t>23 206,60</w:t>
      </w:r>
      <w:r w:rsidRPr="00143099">
        <w:rPr>
          <w:color w:val="auto"/>
        </w:rPr>
        <w:t>,- €) a členské v Asociácií organizácií cestovného ruchu „AOCR“              (1</w:t>
      </w:r>
      <w:r w:rsidR="0062195D" w:rsidRPr="00143099">
        <w:rPr>
          <w:color w:val="auto"/>
        </w:rPr>
        <w:t> </w:t>
      </w:r>
      <w:r w:rsidR="00143099" w:rsidRPr="00143099">
        <w:rPr>
          <w:color w:val="auto"/>
        </w:rPr>
        <w:t>160</w:t>
      </w:r>
      <w:r w:rsidR="0062195D" w:rsidRPr="00143099">
        <w:rPr>
          <w:color w:val="auto"/>
        </w:rPr>
        <w:t>,</w:t>
      </w:r>
      <w:r w:rsidR="00143099" w:rsidRPr="00143099">
        <w:rPr>
          <w:color w:val="auto"/>
        </w:rPr>
        <w:t>33</w:t>
      </w:r>
      <w:r w:rsidRPr="00143099">
        <w:rPr>
          <w:color w:val="auto"/>
        </w:rPr>
        <w:t xml:space="preserve">,- €). </w:t>
      </w:r>
    </w:p>
    <w:p w14:paraId="53BC35E0" w14:textId="77777777" w:rsidR="003359AA" w:rsidRDefault="003359AA" w:rsidP="003727A8">
      <w:pPr>
        <w:rPr>
          <w:rFonts w:ascii="Minion Pro" w:hAnsi="Minion Pro"/>
          <w:b/>
          <w:color w:val="auto"/>
          <w:sz w:val="28"/>
          <w:szCs w:val="28"/>
        </w:rPr>
      </w:pPr>
    </w:p>
    <w:p w14:paraId="1E0D90E2" w14:textId="77777777" w:rsidR="003359AA" w:rsidRDefault="003359AA" w:rsidP="003727A8">
      <w:pPr>
        <w:rPr>
          <w:rFonts w:ascii="Minion Pro" w:hAnsi="Minion Pro"/>
          <w:b/>
          <w:color w:val="auto"/>
          <w:sz w:val="28"/>
          <w:szCs w:val="28"/>
        </w:rPr>
      </w:pPr>
    </w:p>
    <w:p w14:paraId="74DF4A84" w14:textId="77777777" w:rsidR="003359AA" w:rsidRDefault="003359AA" w:rsidP="003727A8">
      <w:pPr>
        <w:rPr>
          <w:rFonts w:ascii="Minion Pro" w:hAnsi="Minion Pro"/>
          <w:b/>
          <w:color w:val="auto"/>
          <w:sz w:val="28"/>
          <w:szCs w:val="28"/>
        </w:rPr>
      </w:pPr>
    </w:p>
    <w:p w14:paraId="23E131D6" w14:textId="77777777" w:rsidR="003359AA" w:rsidRDefault="003359AA" w:rsidP="003727A8">
      <w:pPr>
        <w:rPr>
          <w:rFonts w:ascii="Minion Pro" w:hAnsi="Minion Pro"/>
          <w:b/>
          <w:color w:val="auto"/>
          <w:sz w:val="28"/>
          <w:szCs w:val="28"/>
        </w:rPr>
      </w:pPr>
    </w:p>
    <w:p w14:paraId="3FB9183E" w14:textId="353A97E0" w:rsidR="003727A8" w:rsidRPr="00A17746" w:rsidRDefault="003727A8" w:rsidP="003727A8">
      <w:pPr>
        <w:rPr>
          <w:rFonts w:ascii="Minion Pro" w:hAnsi="Minion Pro"/>
          <w:b/>
          <w:color w:val="auto"/>
          <w:sz w:val="28"/>
          <w:szCs w:val="28"/>
        </w:rPr>
      </w:pPr>
      <w:r w:rsidRPr="00A17746">
        <w:rPr>
          <w:rFonts w:ascii="Minion Pro" w:hAnsi="Minion Pro"/>
          <w:b/>
          <w:color w:val="auto"/>
          <w:sz w:val="28"/>
          <w:szCs w:val="28"/>
        </w:rPr>
        <w:t>Údaje o vývoji cestovného ruchu v</w:t>
      </w:r>
      <w:r w:rsidRPr="00A17746">
        <w:rPr>
          <w:rFonts w:ascii="Minion Pro" w:hAnsi="Minion Pro" w:hint="eastAsia"/>
          <w:b/>
          <w:color w:val="auto"/>
          <w:sz w:val="28"/>
          <w:szCs w:val="28"/>
        </w:rPr>
        <w:t> </w:t>
      </w:r>
      <w:r w:rsidRPr="00A17746">
        <w:rPr>
          <w:rFonts w:ascii="Minion Pro" w:hAnsi="Minion Pro"/>
          <w:b/>
          <w:color w:val="auto"/>
          <w:sz w:val="28"/>
          <w:szCs w:val="28"/>
        </w:rPr>
        <w:t>destinácii</w:t>
      </w:r>
    </w:p>
    <w:p w14:paraId="3AE3E50E" w14:textId="77777777" w:rsidR="003727A8" w:rsidRPr="008C03A3" w:rsidRDefault="003727A8" w:rsidP="003727A8">
      <w:pPr>
        <w:rPr>
          <w:rFonts w:ascii="Minion Pro" w:hAnsi="Minion Pro"/>
          <w:b/>
          <w:color w:val="FF0000"/>
          <w:sz w:val="28"/>
          <w:szCs w:val="28"/>
        </w:rPr>
      </w:pPr>
    </w:p>
    <w:p w14:paraId="53D71E74" w14:textId="6AAC5DB5" w:rsidR="003727A8" w:rsidRPr="008C03A3" w:rsidRDefault="00501417" w:rsidP="003727A8">
      <w:pPr>
        <w:rPr>
          <w:rFonts w:ascii="Minion Pro" w:hAnsi="Minion Pro"/>
          <w:b/>
          <w:color w:val="FF0000"/>
          <w:sz w:val="28"/>
          <w:szCs w:val="28"/>
        </w:rPr>
      </w:pPr>
      <w:r>
        <w:rPr>
          <w:noProof/>
        </w:rPr>
        <w:drawing>
          <wp:inline distT="0" distB="0" distL="0" distR="0" wp14:anchorId="7193DE50" wp14:editId="7ACEAD4C">
            <wp:extent cx="5760720" cy="2950845"/>
            <wp:effectExtent l="0" t="0" r="11430" b="1905"/>
            <wp:docPr id="2122649696"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B83635" w14:textId="77777777" w:rsidR="003727A8" w:rsidRPr="00F75055" w:rsidRDefault="003727A8" w:rsidP="003727A8">
      <w:pPr>
        <w:rPr>
          <w:rFonts w:ascii="Minion Pro" w:hAnsi="Minion Pro"/>
          <w:color w:val="auto"/>
          <w:sz w:val="20"/>
          <w:szCs w:val="20"/>
        </w:rPr>
      </w:pPr>
      <w:r w:rsidRPr="00F75055">
        <w:rPr>
          <w:rFonts w:ascii="Minion Pro" w:hAnsi="Minion Pro"/>
          <w:color w:val="auto"/>
          <w:sz w:val="20"/>
          <w:szCs w:val="20"/>
        </w:rPr>
        <w:t>Obr.1: Počet návštevníkov a prenocovaní</w:t>
      </w:r>
    </w:p>
    <w:p w14:paraId="09D3A095" w14:textId="77777777" w:rsidR="00CD418E" w:rsidRDefault="00CD418E" w:rsidP="003727A8">
      <w:pPr>
        <w:jc w:val="both"/>
        <w:rPr>
          <w:rFonts w:ascii="Minion Pro" w:hAnsi="Minion Pro"/>
          <w:color w:val="auto"/>
        </w:rPr>
      </w:pPr>
    </w:p>
    <w:p w14:paraId="7C0488EF" w14:textId="30E98658" w:rsidR="003727A8" w:rsidRPr="00F75055" w:rsidRDefault="003727A8" w:rsidP="003727A8">
      <w:pPr>
        <w:jc w:val="both"/>
        <w:rPr>
          <w:rFonts w:ascii="Minion Pro" w:hAnsi="Minion Pro"/>
          <w:color w:val="auto"/>
        </w:rPr>
      </w:pPr>
      <w:r w:rsidRPr="00F75055">
        <w:rPr>
          <w:rFonts w:ascii="Minion Pro" w:hAnsi="Minion Pro"/>
          <w:color w:val="auto"/>
        </w:rPr>
        <w:t xml:space="preserve">Údaje pochádzajú zo Štatistického úradu SR. </w:t>
      </w:r>
    </w:p>
    <w:p w14:paraId="5506386D" w14:textId="77777777" w:rsidR="003727A8" w:rsidRPr="008C03A3" w:rsidRDefault="003727A8" w:rsidP="003727A8">
      <w:pPr>
        <w:rPr>
          <w:rFonts w:ascii="Minion Pro" w:hAnsi="Minion Pro"/>
          <w:color w:val="FF0000"/>
          <w:sz w:val="20"/>
          <w:szCs w:val="20"/>
        </w:rPr>
      </w:pPr>
    </w:p>
    <w:p w14:paraId="6AAF9452" w14:textId="4299ADE1" w:rsidR="003727A8" w:rsidRPr="008C03A3" w:rsidRDefault="00835F2A" w:rsidP="003727A8">
      <w:pPr>
        <w:rPr>
          <w:rFonts w:ascii="Minion Pro" w:hAnsi="Minion Pro"/>
          <w:color w:val="FF0000"/>
          <w:sz w:val="20"/>
          <w:szCs w:val="20"/>
        </w:rPr>
      </w:pPr>
      <w:r>
        <w:rPr>
          <w:noProof/>
        </w:rPr>
        <w:lastRenderedPageBreak/>
        <w:drawing>
          <wp:inline distT="0" distB="0" distL="0" distR="0" wp14:anchorId="1CB05A3F" wp14:editId="0F237614">
            <wp:extent cx="5760720" cy="2605405"/>
            <wp:effectExtent l="0" t="0" r="11430" b="4445"/>
            <wp:docPr id="735226292"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CDA0F1D" w14:textId="77777777" w:rsidR="003727A8" w:rsidRPr="00E4774E" w:rsidRDefault="003727A8" w:rsidP="003727A8">
      <w:pPr>
        <w:rPr>
          <w:rFonts w:ascii="Minion Pro" w:hAnsi="Minion Pro"/>
          <w:color w:val="auto"/>
          <w:sz w:val="20"/>
          <w:szCs w:val="20"/>
        </w:rPr>
      </w:pPr>
      <w:r w:rsidRPr="00E4774E">
        <w:rPr>
          <w:rFonts w:ascii="Minion Pro" w:hAnsi="Minion Pro"/>
          <w:color w:val="auto"/>
          <w:sz w:val="20"/>
          <w:szCs w:val="20"/>
        </w:rPr>
        <w:t>Obr. 2: Údaje o výške vybratej dane z ubytovania</w:t>
      </w:r>
    </w:p>
    <w:p w14:paraId="0482B902" w14:textId="77777777" w:rsidR="003727A8" w:rsidRPr="00E4774E" w:rsidRDefault="003727A8" w:rsidP="003727A8">
      <w:pPr>
        <w:rPr>
          <w:rFonts w:ascii="Minion Pro" w:hAnsi="Minion Pro"/>
          <w:color w:val="auto"/>
          <w:sz w:val="20"/>
          <w:szCs w:val="20"/>
        </w:rPr>
      </w:pPr>
    </w:p>
    <w:p w14:paraId="260043BE" w14:textId="75F9E982" w:rsidR="003727A8" w:rsidRPr="00E4774E" w:rsidRDefault="003727A8" w:rsidP="003727A8">
      <w:pPr>
        <w:jc w:val="both"/>
        <w:rPr>
          <w:rFonts w:ascii="Minion Pro" w:hAnsi="Minion Pro"/>
          <w:color w:val="auto"/>
        </w:rPr>
      </w:pPr>
      <w:r w:rsidRPr="00E4774E">
        <w:rPr>
          <w:color w:val="auto"/>
        </w:rPr>
        <w:t>V roku 202</w:t>
      </w:r>
      <w:r w:rsidR="00D82830" w:rsidRPr="00E4774E">
        <w:rPr>
          <w:color w:val="auto"/>
        </w:rPr>
        <w:t>4</w:t>
      </w:r>
      <w:r w:rsidRPr="00E4774E">
        <w:rPr>
          <w:color w:val="auto"/>
        </w:rPr>
        <w:t xml:space="preserve"> členské obce na území pôsobnosti OOCR Malá Fatra vybrali na dani z ubytovania </w:t>
      </w:r>
      <w:r w:rsidR="00D82830" w:rsidRPr="00E4774E">
        <w:rPr>
          <w:color w:val="auto"/>
        </w:rPr>
        <w:t>603 712,30</w:t>
      </w:r>
      <w:r w:rsidRPr="00E4774E">
        <w:rPr>
          <w:color w:val="auto"/>
        </w:rPr>
        <w:t xml:space="preserve"> €, čo znamená </w:t>
      </w:r>
      <w:r w:rsidR="00E4774E" w:rsidRPr="00E4774E">
        <w:rPr>
          <w:color w:val="auto"/>
        </w:rPr>
        <w:t>43,4</w:t>
      </w:r>
      <w:r w:rsidRPr="00E4774E">
        <w:rPr>
          <w:color w:val="auto"/>
        </w:rPr>
        <w:t xml:space="preserve"> % medziročný rast oproti roku 202</w:t>
      </w:r>
      <w:r w:rsidR="00E4774E" w:rsidRPr="00E4774E">
        <w:rPr>
          <w:color w:val="auto"/>
        </w:rPr>
        <w:t>3</w:t>
      </w:r>
      <w:r w:rsidRPr="00E4774E">
        <w:rPr>
          <w:color w:val="auto"/>
        </w:rPr>
        <w:t>.</w:t>
      </w:r>
    </w:p>
    <w:p w14:paraId="73338478" w14:textId="0E0213FF" w:rsidR="003727A8" w:rsidRPr="008C03A3" w:rsidRDefault="003727A8" w:rsidP="003727A8">
      <w:pPr>
        <w:rPr>
          <w:noProof/>
          <w:color w:val="FF0000"/>
        </w:rPr>
      </w:pPr>
    </w:p>
    <w:p w14:paraId="3F925B9B" w14:textId="77777777" w:rsidR="002E4674" w:rsidRPr="008C03A3" w:rsidRDefault="002E4674" w:rsidP="003727A8">
      <w:pPr>
        <w:rPr>
          <w:noProof/>
          <w:color w:val="FF0000"/>
        </w:rPr>
      </w:pPr>
    </w:p>
    <w:p w14:paraId="473DD7BD" w14:textId="77777777" w:rsidR="002E4674" w:rsidRPr="008C03A3" w:rsidRDefault="002E4674" w:rsidP="003727A8">
      <w:pPr>
        <w:rPr>
          <w:rFonts w:ascii="Minion Pro" w:hAnsi="Minion Pro"/>
          <w:color w:val="FF0000"/>
          <w:sz w:val="20"/>
          <w:szCs w:val="20"/>
        </w:rPr>
      </w:pPr>
    </w:p>
    <w:p w14:paraId="1A6DF57E" w14:textId="55C61736" w:rsidR="003727A8" w:rsidRPr="008C03A3" w:rsidRDefault="003727A8" w:rsidP="003727A8">
      <w:pPr>
        <w:rPr>
          <w:rFonts w:ascii="Minion Pro" w:hAnsi="Minion Pro"/>
          <w:color w:val="FF0000"/>
          <w:sz w:val="20"/>
          <w:szCs w:val="20"/>
        </w:rPr>
      </w:pPr>
    </w:p>
    <w:p w14:paraId="4E5C122B" w14:textId="5551E07A" w:rsidR="005C1D53" w:rsidRDefault="005C1D53" w:rsidP="003727A8">
      <w:pPr>
        <w:rPr>
          <w:rFonts w:ascii="Minion Pro" w:hAnsi="Minion Pro"/>
          <w:color w:val="FF0000"/>
          <w:sz w:val="20"/>
          <w:szCs w:val="20"/>
        </w:rPr>
      </w:pPr>
      <w:r>
        <w:rPr>
          <w:noProof/>
        </w:rPr>
        <w:drawing>
          <wp:inline distT="0" distB="0" distL="0" distR="0" wp14:anchorId="411D980A" wp14:editId="752C287A">
            <wp:extent cx="5760720" cy="3566160"/>
            <wp:effectExtent l="0" t="0" r="11430" b="15240"/>
            <wp:docPr id="1374613056"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6FAD08" w14:textId="2B754EC8" w:rsidR="003727A8" w:rsidRPr="005C1D53" w:rsidRDefault="003727A8" w:rsidP="003727A8">
      <w:pPr>
        <w:rPr>
          <w:rFonts w:ascii="Minion Pro" w:hAnsi="Minion Pro"/>
          <w:color w:val="auto"/>
          <w:sz w:val="20"/>
          <w:szCs w:val="20"/>
        </w:rPr>
      </w:pPr>
      <w:r w:rsidRPr="005C1D53">
        <w:rPr>
          <w:rFonts w:ascii="Minion Pro" w:hAnsi="Minion Pro"/>
          <w:color w:val="auto"/>
          <w:sz w:val="20"/>
          <w:szCs w:val="20"/>
        </w:rPr>
        <w:t>Obr. 3: Údaje o výške vybratého členského v OOCR Malá Fatra</w:t>
      </w:r>
    </w:p>
    <w:p w14:paraId="624DBF9B" w14:textId="77777777" w:rsidR="003727A8" w:rsidRPr="005C1D53" w:rsidRDefault="003727A8" w:rsidP="003727A8">
      <w:pPr>
        <w:rPr>
          <w:rFonts w:ascii="Minion Pro" w:hAnsi="Minion Pro"/>
          <w:color w:val="auto"/>
          <w:sz w:val="20"/>
          <w:szCs w:val="20"/>
        </w:rPr>
      </w:pPr>
    </w:p>
    <w:p w14:paraId="5BBC83E2" w14:textId="633E1727" w:rsidR="003727A8" w:rsidRPr="005C1D53" w:rsidRDefault="003727A8" w:rsidP="003727A8">
      <w:pPr>
        <w:jc w:val="both"/>
        <w:rPr>
          <w:rFonts w:ascii="Minion Pro" w:hAnsi="Minion Pro"/>
          <w:color w:val="auto"/>
        </w:rPr>
      </w:pPr>
      <w:r w:rsidRPr="005C1D53">
        <w:rPr>
          <w:rFonts w:ascii="Minion Pro" w:hAnsi="Minion Pro"/>
          <w:color w:val="auto"/>
        </w:rPr>
        <w:lastRenderedPageBreak/>
        <w:t>Členské v oblastnej organizácii cestovného ruchu je hlavne tvorené príspevkami od samospráv, ako je možné vidieť v grafe. V roku 202</w:t>
      </w:r>
      <w:r w:rsidR="005C1D53" w:rsidRPr="005C1D53">
        <w:rPr>
          <w:rFonts w:ascii="Minion Pro" w:hAnsi="Minion Pro"/>
          <w:color w:val="auto"/>
        </w:rPr>
        <w:t>4</w:t>
      </w:r>
      <w:r w:rsidRPr="005C1D53">
        <w:rPr>
          <w:rFonts w:ascii="Minion Pro" w:hAnsi="Minion Pro"/>
          <w:color w:val="auto"/>
        </w:rPr>
        <w:t xml:space="preserve"> </w:t>
      </w:r>
      <w:r w:rsidR="002E4674" w:rsidRPr="005C1D53">
        <w:rPr>
          <w:rFonts w:ascii="Minion Pro" w:hAnsi="Minion Pro"/>
          <w:color w:val="auto"/>
        </w:rPr>
        <w:t>bol</w:t>
      </w:r>
      <w:r w:rsidRPr="005C1D53">
        <w:rPr>
          <w:rFonts w:ascii="Minion Pro" w:hAnsi="Minion Pro"/>
          <w:color w:val="auto"/>
        </w:rPr>
        <w:t xml:space="preserve"> výrazný rast členských príspevkov v dôsledku mimoriadnych príspevkov.</w:t>
      </w:r>
    </w:p>
    <w:p w14:paraId="1539E938" w14:textId="77777777" w:rsidR="003727A8" w:rsidRDefault="003727A8">
      <w:pPr>
        <w:rPr>
          <w:color w:val="FF0000"/>
        </w:rPr>
      </w:pPr>
    </w:p>
    <w:p w14:paraId="6DB73A2F" w14:textId="77777777" w:rsidR="002837B5" w:rsidRDefault="002837B5">
      <w:pPr>
        <w:rPr>
          <w:color w:val="FF0000"/>
        </w:rPr>
      </w:pPr>
    </w:p>
    <w:p w14:paraId="7E4533AD" w14:textId="77777777" w:rsidR="002837B5" w:rsidRDefault="002837B5">
      <w:pPr>
        <w:rPr>
          <w:color w:val="FF0000"/>
        </w:rPr>
      </w:pPr>
    </w:p>
    <w:p w14:paraId="045D6AEE" w14:textId="77777777" w:rsidR="002837B5" w:rsidRDefault="002837B5">
      <w:pPr>
        <w:rPr>
          <w:color w:val="FF0000"/>
        </w:rPr>
      </w:pPr>
    </w:p>
    <w:p w14:paraId="224501B8" w14:textId="77777777" w:rsidR="002837B5" w:rsidRDefault="002837B5">
      <w:pPr>
        <w:rPr>
          <w:color w:val="FF0000"/>
        </w:rPr>
      </w:pPr>
    </w:p>
    <w:p w14:paraId="0CDB2906" w14:textId="77777777" w:rsidR="002837B5" w:rsidRDefault="002837B5">
      <w:pPr>
        <w:rPr>
          <w:color w:val="FF0000"/>
        </w:rPr>
      </w:pPr>
    </w:p>
    <w:p w14:paraId="70FC5B00" w14:textId="77777777" w:rsidR="002837B5" w:rsidRDefault="002837B5">
      <w:pPr>
        <w:rPr>
          <w:color w:val="FF0000"/>
        </w:rPr>
      </w:pPr>
    </w:p>
    <w:p w14:paraId="46BB7417" w14:textId="77777777" w:rsidR="002837B5" w:rsidRDefault="002837B5">
      <w:pPr>
        <w:rPr>
          <w:color w:val="FF0000"/>
        </w:rPr>
      </w:pPr>
    </w:p>
    <w:p w14:paraId="53A73085" w14:textId="77777777" w:rsidR="002837B5" w:rsidRDefault="002837B5">
      <w:pPr>
        <w:rPr>
          <w:color w:val="FF0000"/>
        </w:rPr>
      </w:pPr>
    </w:p>
    <w:p w14:paraId="3F7D126C" w14:textId="77777777" w:rsidR="002837B5" w:rsidRDefault="002837B5">
      <w:pPr>
        <w:rPr>
          <w:color w:val="FF0000"/>
        </w:rPr>
      </w:pPr>
    </w:p>
    <w:p w14:paraId="5E69D45C" w14:textId="77777777" w:rsidR="002837B5" w:rsidRDefault="002837B5">
      <w:pPr>
        <w:rPr>
          <w:color w:val="FF0000"/>
        </w:rPr>
      </w:pPr>
    </w:p>
    <w:p w14:paraId="5BA7AC6D" w14:textId="77777777" w:rsidR="002837B5" w:rsidRDefault="002837B5">
      <w:pPr>
        <w:rPr>
          <w:color w:val="FF0000"/>
        </w:rPr>
      </w:pPr>
    </w:p>
    <w:p w14:paraId="6033C3C3" w14:textId="77777777" w:rsidR="002837B5" w:rsidRDefault="002837B5">
      <w:pPr>
        <w:rPr>
          <w:color w:val="FF0000"/>
        </w:rPr>
      </w:pPr>
    </w:p>
    <w:p w14:paraId="74FE66A6" w14:textId="77777777" w:rsidR="002837B5" w:rsidRDefault="002837B5">
      <w:pPr>
        <w:rPr>
          <w:color w:val="FF0000"/>
        </w:rPr>
      </w:pPr>
    </w:p>
    <w:p w14:paraId="5A2C9137" w14:textId="77777777" w:rsidR="002837B5" w:rsidRDefault="002837B5">
      <w:pPr>
        <w:rPr>
          <w:color w:val="FF0000"/>
        </w:rPr>
      </w:pPr>
    </w:p>
    <w:p w14:paraId="7A526F88" w14:textId="77777777" w:rsidR="002837B5" w:rsidRDefault="002837B5">
      <w:pPr>
        <w:rPr>
          <w:color w:val="FF0000"/>
        </w:rPr>
      </w:pPr>
    </w:p>
    <w:p w14:paraId="1F097C71" w14:textId="77777777" w:rsidR="002837B5" w:rsidRDefault="002837B5">
      <w:pPr>
        <w:rPr>
          <w:color w:val="FF0000"/>
        </w:rPr>
      </w:pPr>
    </w:p>
    <w:p w14:paraId="4241F0ED" w14:textId="77777777" w:rsidR="002837B5" w:rsidRDefault="002837B5">
      <w:pPr>
        <w:rPr>
          <w:color w:val="FF0000"/>
        </w:rPr>
      </w:pPr>
    </w:p>
    <w:p w14:paraId="49AA91BF" w14:textId="77777777" w:rsidR="002837B5" w:rsidRPr="005C1D53" w:rsidRDefault="002837B5" w:rsidP="002837B5">
      <w:pPr>
        <w:rPr>
          <w:rFonts w:ascii="Minion Pro" w:hAnsi="Minion Pro"/>
          <w:color w:val="auto"/>
          <w:sz w:val="20"/>
          <w:szCs w:val="20"/>
        </w:rPr>
      </w:pPr>
    </w:p>
    <w:p w14:paraId="76CF1A6D" w14:textId="77777777" w:rsidR="002837B5" w:rsidRDefault="002837B5">
      <w:pPr>
        <w:rPr>
          <w:color w:val="FF0000"/>
        </w:rPr>
      </w:pPr>
    </w:p>
    <w:p w14:paraId="5C5F0623" w14:textId="7C1B0C24" w:rsidR="004973C9" w:rsidRDefault="002837B5">
      <w:pPr>
        <w:rPr>
          <w:noProof/>
        </w:rPr>
      </w:pPr>
      <w:r>
        <w:rPr>
          <w:noProof/>
        </w:rPr>
        <w:drawing>
          <wp:inline distT="0" distB="0" distL="0" distR="0" wp14:anchorId="34ADBA17" wp14:editId="478E837E">
            <wp:extent cx="5966460" cy="3515360"/>
            <wp:effectExtent l="0" t="0" r="15240" b="8890"/>
            <wp:docPr id="808409163" name="Graf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3EEB85B-CA24-965E-56D8-80818DC58C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5F3BEE6" w14:textId="4509FAA9" w:rsidR="002837B5" w:rsidRPr="005C1D53" w:rsidRDefault="002837B5" w:rsidP="002837B5">
      <w:pPr>
        <w:rPr>
          <w:rFonts w:ascii="Minion Pro" w:hAnsi="Minion Pro"/>
          <w:color w:val="auto"/>
          <w:sz w:val="20"/>
          <w:szCs w:val="20"/>
        </w:rPr>
      </w:pPr>
      <w:r w:rsidRPr="005C1D53">
        <w:rPr>
          <w:rFonts w:ascii="Minion Pro" w:hAnsi="Minion Pro"/>
          <w:color w:val="auto"/>
          <w:sz w:val="20"/>
          <w:szCs w:val="20"/>
        </w:rPr>
        <w:t xml:space="preserve">Obr. </w:t>
      </w:r>
      <w:r>
        <w:rPr>
          <w:rFonts w:ascii="Minion Pro" w:hAnsi="Minion Pro"/>
          <w:color w:val="auto"/>
          <w:sz w:val="20"/>
          <w:szCs w:val="20"/>
        </w:rPr>
        <w:t>4</w:t>
      </w:r>
      <w:r w:rsidRPr="005C1D53">
        <w:rPr>
          <w:rFonts w:ascii="Minion Pro" w:hAnsi="Minion Pro"/>
          <w:color w:val="auto"/>
          <w:sz w:val="20"/>
          <w:szCs w:val="20"/>
        </w:rPr>
        <w:t xml:space="preserve">: </w:t>
      </w:r>
      <w:r>
        <w:rPr>
          <w:rFonts w:ascii="Minion Pro" w:hAnsi="Minion Pro"/>
          <w:color w:val="auto"/>
          <w:sz w:val="20"/>
          <w:szCs w:val="20"/>
        </w:rPr>
        <w:t>Zloženie členských pr</w:t>
      </w:r>
      <w:r w:rsidR="0078048D">
        <w:rPr>
          <w:rFonts w:ascii="Minion Pro" w:hAnsi="Minion Pro"/>
          <w:color w:val="auto"/>
          <w:sz w:val="20"/>
          <w:szCs w:val="20"/>
        </w:rPr>
        <w:t>íspevkov</w:t>
      </w:r>
      <w:r w:rsidRPr="005C1D53">
        <w:rPr>
          <w:rFonts w:ascii="Minion Pro" w:hAnsi="Minion Pro"/>
          <w:color w:val="auto"/>
          <w:sz w:val="20"/>
          <w:szCs w:val="20"/>
        </w:rPr>
        <w:t xml:space="preserve"> v OOCR Malá Fatra</w:t>
      </w:r>
      <w:r w:rsidR="0078048D">
        <w:rPr>
          <w:rFonts w:ascii="Minion Pro" w:hAnsi="Minion Pro"/>
          <w:color w:val="auto"/>
          <w:sz w:val="20"/>
          <w:szCs w:val="20"/>
        </w:rPr>
        <w:t xml:space="preserve"> za obdobie 2022-2024</w:t>
      </w:r>
    </w:p>
    <w:p w14:paraId="52EF6F12" w14:textId="77777777" w:rsidR="002837B5" w:rsidRPr="005C1D53" w:rsidRDefault="002837B5" w:rsidP="002837B5">
      <w:pPr>
        <w:rPr>
          <w:rFonts w:ascii="Minion Pro" w:hAnsi="Minion Pro"/>
          <w:color w:val="auto"/>
          <w:sz w:val="20"/>
          <w:szCs w:val="20"/>
        </w:rPr>
      </w:pPr>
    </w:p>
    <w:p w14:paraId="4684E67F" w14:textId="1E3DC116" w:rsidR="002837B5" w:rsidRDefault="002837B5" w:rsidP="002837B5">
      <w:pPr>
        <w:jc w:val="both"/>
        <w:rPr>
          <w:rFonts w:ascii="Minion Pro" w:hAnsi="Minion Pro"/>
          <w:color w:val="auto"/>
        </w:rPr>
      </w:pPr>
      <w:r w:rsidRPr="005C1D53">
        <w:rPr>
          <w:rFonts w:ascii="Minion Pro" w:hAnsi="Minion Pro"/>
          <w:color w:val="auto"/>
        </w:rPr>
        <w:lastRenderedPageBreak/>
        <w:t xml:space="preserve">Členské v oblastnej organizácii cestovného ruchu je hlavne tvorené </w:t>
      </w:r>
      <w:r w:rsidR="00BB59F8">
        <w:rPr>
          <w:rFonts w:ascii="Minion Pro" w:hAnsi="Minion Pro"/>
          <w:color w:val="auto"/>
        </w:rPr>
        <w:t>základný</w:t>
      </w:r>
      <w:r w:rsidR="000A4D74">
        <w:rPr>
          <w:rFonts w:ascii="Minion Pro" w:hAnsi="Minion Pro"/>
          <w:color w:val="auto"/>
        </w:rPr>
        <w:t>mi</w:t>
      </w:r>
      <w:r w:rsidR="00BB59F8">
        <w:rPr>
          <w:rFonts w:ascii="Minion Pro" w:hAnsi="Minion Pro"/>
          <w:color w:val="auto"/>
        </w:rPr>
        <w:t xml:space="preserve"> a </w:t>
      </w:r>
      <w:r w:rsidR="00865C0C">
        <w:rPr>
          <w:rFonts w:ascii="Minion Pro" w:hAnsi="Minion Pro"/>
          <w:color w:val="auto"/>
        </w:rPr>
        <w:t>mimoriadnymi</w:t>
      </w:r>
      <w:r w:rsidR="00BB59F8">
        <w:rPr>
          <w:rFonts w:ascii="Minion Pro" w:hAnsi="Minion Pro"/>
          <w:color w:val="auto"/>
        </w:rPr>
        <w:t xml:space="preserve"> príspevkami</w:t>
      </w:r>
      <w:r w:rsidR="000A4D74">
        <w:rPr>
          <w:rFonts w:ascii="Minion Pro" w:hAnsi="Minion Pro"/>
          <w:color w:val="auto"/>
        </w:rPr>
        <w:t xml:space="preserve">. </w:t>
      </w:r>
      <w:r w:rsidR="00B5549A">
        <w:rPr>
          <w:rFonts w:ascii="Minion Pro" w:hAnsi="Minion Pro"/>
          <w:color w:val="auto"/>
        </w:rPr>
        <w:t>V grafe je znázornený vývoj</w:t>
      </w:r>
      <w:r w:rsidR="002C6962">
        <w:rPr>
          <w:rFonts w:ascii="Minion Pro" w:hAnsi="Minion Pro"/>
          <w:color w:val="auto"/>
        </w:rPr>
        <w:t xml:space="preserve"> </w:t>
      </w:r>
      <w:r w:rsidR="00981F33">
        <w:rPr>
          <w:rFonts w:ascii="Minion Pro" w:hAnsi="Minion Pro"/>
          <w:color w:val="auto"/>
        </w:rPr>
        <w:t>vkladov d</w:t>
      </w:r>
      <w:r w:rsidR="00716F77">
        <w:rPr>
          <w:rFonts w:ascii="Minion Pro" w:hAnsi="Minion Pro"/>
          <w:color w:val="auto"/>
        </w:rPr>
        <w:t>o OOCR a</w:t>
      </w:r>
      <w:r w:rsidR="001D6FB4">
        <w:rPr>
          <w:rFonts w:ascii="Minion Pro" w:hAnsi="Minion Pro"/>
          <w:color w:val="auto"/>
        </w:rPr>
        <w:t> je možno vidieť</w:t>
      </w:r>
      <w:r w:rsidR="00D93BC7">
        <w:rPr>
          <w:rFonts w:ascii="Minion Pro" w:hAnsi="Minion Pro"/>
          <w:color w:val="auto"/>
        </w:rPr>
        <w:t xml:space="preserve">, že </w:t>
      </w:r>
      <w:r w:rsidR="00FF4495">
        <w:rPr>
          <w:rFonts w:ascii="Minion Pro" w:hAnsi="Minion Pro"/>
          <w:color w:val="auto"/>
        </w:rPr>
        <w:t>základné</w:t>
      </w:r>
      <w:r w:rsidR="00D93BC7">
        <w:rPr>
          <w:rFonts w:ascii="Minion Pro" w:hAnsi="Minion Pro"/>
          <w:color w:val="auto"/>
        </w:rPr>
        <w:t xml:space="preserve"> členské sa pohybuje na rovnakej úrovni</w:t>
      </w:r>
      <w:r w:rsidR="00620B80">
        <w:rPr>
          <w:rFonts w:ascii="Minion Pro" w:hAnsi="Minion Pro"/>
          <w:color w:val="auto"/>
        </w:rPr>
        <w:t>. Rozpočet OOCR ovplyvňuj</w:t>
      </w:r>
      <w:r w:rsidR="00FF4495">
        <w:rPr>
          <w:rFonts w:ascii="Minion Pro" w:hAnsi="Minion Pro"/>
          <w:color w:val="auto"/>
        </w:rPr>
        <w:t xml:space="preserve">ú </w:t>
      </w:r>
      <w:r w:rsidR="00620B80">
        <w:rPr>
          <w:rFonts w:ascii="Minion Pro" w:hAnsi="Minion Pro"/>
          <w:color w:val="auto"/>
        </w:rPr>
        <w:t xml:space="preserve">predovšetkým </w:t>
      </w:r>
      <w:r w:rsidR="004B4085">
        <w:rPr>
          <w:rFonts w:ascii="Minion Pro" w:hAnsi="Minion Pro"/>
          <w:color w:val="auto"/>
        </w:rPr>
        <w:t xml:space="preserve">mimoriadne vklady členov (hlavne obcí). </w:t>
      </w:r>
    </w:p>
    <w:p w14:paraId="338D4AFC" w14:textId="77777777" w:rsidR="00CB1D99" w:rsidRDefault="00CB1D99" w:rsidP="002837B5">
      <w:pPr>
        <w:jc w:val="both"/>
        <w:rPr>
          <w:rFonts w:ascii="Minion Pro" w:hAnsi="Minion Pro"/>
          <w:color w:val="auto"/>
        </w:rPr>
      </w:pPr>
    </w:p>
    <w:p w14:paraId="4E827F76" w14:textId="77777777" w:rsidR="00CB1D99" w:rsidRDefault="00CB1D99" w:rsidP="002837B5">
      <w:pPr>
        <w:jc w:val="both"/>
        <w:rPr>
          <w:rFonts w:ascii="Minion Pro" w:hAnsi="Minion Pro"/>
          <w:color w:val="auto"/>
        </w:rPr>
      </w:pPr>
    </w:p>
    <w:p w14:paraId="7F60AA81" w14:textId="77777777" w:rsidR="00CB1D99" w:rsidRDefault="00CB1D99" w:rsidP="002837B5">
      <w:pPr>
        <w:jc w:val="both"/>
        <w:rPr>
          <w:rFonts w:ascii="Minion Pro" w:hAnsi="Minion Pro"/>
          <w:color w:val="auto"/>
        </w:rPr>
      </w:pPr>
    </w:p>
    <w:p w14:paraId="3A7A127F" w14:textId="77777777" w:rsidR="00CB1D99" w:rsidRDefault="00CB1D99" w:rsidP="002837B5">
      <w:pPr>
        <w:jc w:val="both"/>
        <w:rPr>
          <w:rFonts w:ascii="Minion Pro" w:hAnsi="Minion Pro"/>
          <w:color w:val="auto"/>
        </w:rPr>
      </w:pPr>
    </w:p>
    <w:p w14:paraId="782460BC" w14:textId="77777777" w:rsidR="00CB1D99" w:rsidRDefault="00CB1D99" w:rsidP="002837B5">
      <w:pPr>
        <w:jc w:val="both"/>
        <w:rPr>
          <w:rFonts w:ascii="Minion Pro" w:hAnsi="Minion Pro"/>
          <w:color w:val="auto"/>
        </w:rPr>
      </w:pPr>
    </w:p>
    <w:p w14:paraId="269FFAE5" w14:textId="77777777" w:rsidR="00CB1D99" w:rsidRDefault="00CB1D99" w:rsidP="002837B5">
      <w:pPr>
        <w:jc w:val="both"/>
        <w:rPr>
          <w:rFonts w:ascii="Minion Pro" w:hAnsi="Minion Pro"/>
          <w:color w:val="auto"/>
        </w:rPr>
      </w:pPr>
    </w:p>
    <w:p w14:paraId="2F6D7CE0" w14:textId="77777777" w:rsidR="006B12E2" w:rsidRDefault="006B12E2" w:rsidP="002837B5">
      <w:pPr>
        <w:jc w:val="both"/>
        <w:rPr>
          <w:rFonts w:ascii="Minion Pro" w:hAnsi="Minion Pro"/>
          <w:color w:val="auto"/>
        </w:rPr>
      </w:pPr>
    </w:p>
    <w:p w14:paraId="72A7298D" w14:textId="77777777" w:rsidR="006B12E2" w:rsidRDefault="006B12E2" w:rsidP="006B12E2">
      <w:pPr>
        <w:jc w:val="center"/>
        <w:rPr>
          <w:rFonts w:ascii="Minion Pro" w:hAnsi="Minion Pro"/>
          <w:b/>
          <w:color w:val="auto"/>
          <w:sz w:val="28"/>
          <w:szCs w:val="28"/>
        </w:rPr>
      </w:pPr>
      <w:r w:rsidRPr="00A2737A">
        <w:rPr>
          <w:rFonts w:ascii="Minion Pro" w:hAnsi="Minion Pro"/>
          <w:b/>
          <w:color w:val="auto"/>
          <w:sz w:val="28"/>
          <w:szCs w:val="28"/>
        </w:rPr>
        <w:t>Poznámky k účtovným výkazom</w:t>
      </w:r>
    </w:p>
    <w:p w14:paraId="11F1F29C" w14:textId="77777777" w:rsidR="006B12E2" w:rsidRDefault="006B12E2" w:rsidP="006B12E2">
      <w:pPr>
        <w:jc w:val="center"/>
        <w:rPr>
          <w:rFonts w:ascii="Minion Pro" w:hAnsi="Minion Pro"/>
          <w:b/>
          <w:color w:val="auto"/>
          <w:sz w:val="28"/>
          <w:szCs w:val="28"/>
        </w:rPr>
      </w:pPr>
      <w:r>
        <w:rPr>
          <w:rFonts w:ascii="Minion Pro" w:hAnsi="Minion Pro"/>
          <w:b/>
          <w:color w:val="auto"/>
          <w:sz w:val="28"/>
          <w:szCs w:val="28"/>
        </w:rPr>
        <w:t>Časť I. : Výkaz ziskov a strát</w:t>
      </w:r>
    </w:p>
    <w:p w14:paraId="09F50771" w14:textId="77777777" w:rsidR="006B12E2" w:rsidRDefault="006B12E2" w:rsidP="006B12E2">
      <w:pPr>
        <w:rPr>
          <w:rFonts w:ascii="Minion Pro" w:hAnsi="Minion Pro"/>
          <w:b/>
          <w:color w:val="auto"/>
        </w:rPr>
      </w:pPr>
    </w:p>
    <w:p w14:paraId="182B3971" w14:textId="6A487538" w:rsidR="006B12E2" w:rsidRDefault="006B12E2" w:rsidP="006B12E2">
      <w:pPr>
        <w:rPr>
          <w:rFonts w:ascii="Minion Pro" w:hAnsi="Minion Pro"/>
          <w:b/>
          <w:color w:val="auto"/>
        </w:rPr>
      </w:pPr>
      <w:r>
        <w:rPr>
          <w:rFonts w:ascii="Minion Pro" w:hAnsi="Minion Pro"/>
          <w:b/>
          <w:color w:val="auto"/>
        </w:rPr>
        <w:t>Výnosy r. 20</w:t>
      </w:r>
      <w:r w:rsidR="00CB1D99">
        <w:rPr>
          <w:rFonts w:ascii="Minion Pro" w:hAnsi="Minion Pro"/>
          <w:b/>
          <w:color w:val="auto"/>
        </w:rPr>
        <w:t>24</w:t>
      </w:r>
      <w:r>
        <w:rPr>
          <w:rFonts w:ascii="Minion Pro" w:hAnsi="Minion Pro"/>
          <w:b/>
          <w:color w:val="auto"/>
        </w:rPr>
        <w:t xml:space="preserve"> </w:t>
      </w:r>
      <w:r w:rsidRPr="00950C82">
        <w:rPr>
          <w:rFonts w:ascii="Minion Pro" w:hAnsi="Minion Pro"/>
          <w:b/>
          <w:color w:val="auto"/>
        </w:rPr>
        <w:t>:</w:t>
      </w:r>
    </w:p>
    <w:p w14:paraId="7E3A8DD2" w14:textId="77777777" w:rsidR="006D4CDA" w:rsidRDefault="006D4CDA" w:rsidP="006B12E2">
      <w:pPr>
        <w:rPr>
          <w:rFonts w:ascii="Minion Pro" w:hAnsi="Minion Pro"/>
          <w:b/>
          <w:color w:val="auto"/>
        </w:rPr>
      </w:pPr>
    </w:p>
    <w:p w14:paraId="4D477127" w14:textId="77777777" w:rsidR="006B12E2" w:rsidRDefault="006B12E2" w:rsidP="006B12E2">
      <w:pPr>
        <w:rPr>
          <w:rFonts w:ascii="Minion Pro" w:hAnsi="Minion Pro"/>
          <w:b/>
          <w:color w:val="auto"/>
        </w:rPr>
      </w:pPr>
      <w:r>
        <w:rPr>
          <w:rFonts w:ascii="Minion Pro" w:hAnsi="Minion Pro"/>
          <w:b/>
          <w:color w:val="auto"/>
        </w:rPr>
        <w:t xml:space="preserve">Z hlavnej nezdaňovanej činnosti :                  </w:t>
      </w:r>
    </w:p>
    <w:tbl>
      <w:tblPr>
        <w:tblStyle w:val="Mriekatabuky"/>
        <w:tblW w:w="0" w:type="auto"/>
        <w:tblLook w:val="04A0" w:firstRow="1" w:lastRow="0" w:firstColumn="1" w:lastColumn="0" w:noHBand="0" w:noVBand="1"/>
      </w:tblPr>
      <w:tblGrid>
        <w:gridCol w:w="9212"/>
      </w:tblGrid>
      <w:tr w:rsidR="006B12E2" w:rsidRPr="007C6803" w14:paraId="71416779" w14:textId="77777777" w:rsidTr="006B12E2">
        <w:tc>
          <w:tcPr>
            <w:tcW w:w="9212" w:type="dxa"/>
          </w:tcPr>
          <w:p w14:paraId="48CCBB7C" w14:textId="6B59143D" w:rsidR="006B12E2" w:rsidRPr="007C6803" w:rsidRDefault="006B12E2" w:rsidP="00CB1D99">
            <w:pPr>
              <w:rPr>
                <w:rFonts w:ascii="Minion Pro" w:hAnsi="Minion Pro"/>
                <w:color w:val="auto"/>
              </w:rPr>
            </w:pPr>
            <w:r w:rsidRPr="007C6803">
              <w:rPr>
                <w:rFonts w:ascii="Minion Pro" w:hAnsi="Minion Pro" w:hint="eastAsia"/>
                <w:color w:val="auto"/>
              </w:rPr>
              <w:t>Ú</w:t>
            </w:r>
            <w:r w:rsidRPr="007C6803">
              <w:rPr>
                <w:rFonts w:ascii="Minion Pro" w:hAnsi="Minion Pro"/>
                <w:color w:val="auto"/>
              </w:rPr>
              <w:t xml:space="preserve">čet 602 Tržby z predaja služieb     </w:t>
            </w:r>
            <w:r>
              <w:rPr>
                <w:rFonts w:ascii="Minion Pro" w:hAnsi="Minion Pro"/>
                <w:color w:val="auto"/>
              </w:rPr>
              <w:t xml:space="preserve">     </w:t>
            </w:r>
            <w:r w:rsidRPr="007C6803">
              <w:rPr>
                <w:rFonts w:ascii="Minion Pro" w:hAnsi="Minion Pro"/>
                <w:color w:val="auto"/>
              </w:rPr>
              <w:t xml:space="preserve">  :     </w:t>
            </w:r>
            <w:r>
              <w:rPr>
                <w:rFonts w:ascii="Minion Pro" w:hAnsi="Minion Pro"/>
                <w:color w:val="auto"/>
              </w:rPr>
              <w:t xml:space="preserve"> </w:t>
            </w:r>
            <w:r w:rsidRPr="007C6803">
              <w:rPr>
                <w:rFonts w:ascii="Minion Pro" w:hAnsi="Minion Pro"/>
                <w:color w:val="auto"/>
              </w:rPr>
              <w:t xml:space="preserve">  </w:t>
            </w:r>
            <w:r w:rsidR="00CB1D99">
              <w:rPr>
                <w:rFonts w:ascii="Minion Pro" w:hAnsi="Minion Pro"/>
                <w:color w:val="auto"/>
              </w:rPr>
              <w:t xml:space="preserve">     </w:t>
            </w:r>
            <w:r w:rsidRPr="007C6803">
              <w:rPr>
                <w:rFonts w:ascii="Minion Pro" w:hAnsi="Minion Pro"/>
                <w:color w:val="auto"/>
              </w:rPr>
              <w:t xml:space="preserve">  </w:t>
            </w:r>
            <w:r w:rsidR="00CB1D99">
              <w:rPr>
                <w:rFonts w:ascii="Minion Pro" w:hAnsi="Minion Pro"/>
                <w:color w:val="auto"/>
              </w:rPr>
              <w:t>13 450</w:t>
            </w:r>
            <w:r>
              <w:rPr>
                <w:rFonts w:ascii="Minion Pro" w:hAnsi="Minion Pro"/>
                <w:color w:val="auto"/>
              </w:rPr>
              <w:t xml:space="preserve">,00  </w:t>
            </w:r>
            <w:r w:rsidRPr="007C6803">
              <w:rPr>
                <w:rFonts w:ascii="Minion Pro" w:hAnsi="Minion Pro"/>
                <w:color w:val="auto"/>
              </w:rPr>
              <w:t xml:space="preserve"> €</w:t>
            </w:r>
          </w:p>
        </w:tc>
      </w:tr>
      <w:tr w:rsidR="006B12E2" w:rsidRPr="007C6803" w14:paraId="2309CD1C" w14:textId="77777777" w:rsidTr="006B12E2">
        <w:tc>
          <w:tcPr>
            <w:tcW w:w="9212" w:type="dxa"/>
          </w:tcPr>
          <w:p w14:paraId="752B8E94" w14:textId="22FD95B4" w:rsidR="006B12E2" w:rsidRPr="007C6803" w:rsidRDefault="006B12E2" w:rsidP="00CB1D99">
            <w:pPr>
              <w:rPr>
                <w:rFonts w:ascii="Minion Pro" w:hAnsi="Minion Pro"/>
                <w:color w:val="auto"/>
              </w:rPr>
            </w:pPr>
            <w:r w:rsidRPr="007C6803">
              <w:rPr>
                <w:rFonts w:ascii="Minion Pro" w:hAnsi="Minion Pro"/>
                <w:color w:val="auto"/>
              </w:rPr>
              <w:t xml:space="preserve">Účet 649 Iné ostatné výnosy              </w:t>
            </w:r>
            <w:r>
              <w:rPr>
                <w:rFonts w:ascii="Minion Pro" w:hAnsi="Minion Pro"/>
                <w:color w:val="auto"/>
              </w:rPr>
              <w:t xml:space="preserve">     </w:t>
            </w:r>
            <w:r w:rsidRPr="007C6803">
              <w:rPr>
                <w:rFonts w:ascii="Minion Pro" w:hAnsi="Minion Pro"/>
                <w:color w:val="auto"/>
              </w:rPr>
              <w:t xml:space="preserve"> :          </w:t>
            </w:r>
            <w:r w:rsidR="00CB1D99">
              <w:rPr>
                <w:rFonts w:ascii="Minion Pro" w:hAnsi="Minion Pro"/>
                <w:color w:val="auto"/>
              </w:rPr>
              <w:t>2 153 342,86</w:t>
            </w:r>
            <w:r>
              <w:rPr>
                <w:rFonts w:ascii="Minion Pro" w:hAnsi="Minion Pro"/>
                <w:color w:val="auto"/>
              </w:rPr>
              <w:t xml:space="preserve"> </w:t>
            </w:r>
            <w:r w:rsidRPr="007C6803">
              <w:rPr>
                <w:rFonts w:ascii="Minion Pro" w:hAnsi="Minion Pro"/>
                <w:color w:val="auto"/>
              </w:rPr>
              <w:t xml:space="preserve">  €</w:t>
            </w:r>
          </w:p>
        </w:tc>
      </w:tr>
      <w:tr w:rsidR="006B12E2" w:rsidRPr="007C6803" w14:paraId="29C6D920" w14:textId="77777777" w:rsidTr="006B12E2">
        <w:tc>
          <w:tcPr>
            <w:tcW w:w="9212" w:type="dxa"/>
          </w:tcPr>
          <w:p w14:paraId="4A0E8310" w14:textId="71EDD7B1" w:rsidR="006B12E2" w:rsidRPr="007C6803" w:rsidRDefault="006B12E2" w:rsidP="00CB1D99">
            <w:pPr>
              <w:rPr>
                <w:rFonts w:ascii="Minion Pro" w:hAnsi="Minion Pro"/>
                <w:color w:val="auto"/>
              </w:rPr>
            </w:pPr>
            <w:r>
              <w:rPr>
                <w:rFonts w:ascii="Minion Pro" w:hAnsi="Minion Pro"/>
                <w:color w:val="auto"/>
              </w:rPr>
              <w:t xml:space="preserve">Účet 651 Tržby z predaja DNM a DHM :              </w:t>
            </w:r>
            <w:r w:rsidR="00CB1D99">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0</w:t>
            </w:r>
            <w:r>
              <w:rPr>
                <w:rFonts w:ascii="Minion Pro" w:hAnsi="Minion Pro"/>
                <w:color w:val="auto"/>
              </w:rPr>
              <w:t xml:space="preserve">,00  </w:t>
            </w:r>
            <w:r w:rsidRPr="007C6803">
              <w:rPr>
                <w:rFonts w:ascii="Minion Pro" w:hAnsi="Minion Pro"/>
                <w:color w:val="auto"/>
              </w:rPr>
              <w:t>€</w:t>
            </w:r>
          </w:p>
        </w:tc>
      </w:tr>
      <w:tr w:rsidR="006B12E2" w:rsidRPr="007C6803" w14:paraId="10190764" w14:textId="77777777" w:rsidTr="006B12E2">
        <w:tc>
          <w:tcPr>
            <w:tcW w:w="9212" w:type="dxa"/>
          </w:tcPr>
          <w:p w14:paraId="4C847212" w14:textId="4C78846E" w:rsidR="006B12E2" w:rsidRPr="007C6803" w:rsidRDefault="006B12E2" w:rsidP="00CB1D99">
            <w:pPr>
              <w:rPr>
                <w:rFonts w:ascii="Minion Pro" w:hAnsi="Minion Pro"/>
                <w:color w:val="auto"/>
              </w:rPr>
            </w:pPr>
            <w:r>
              <w:rPr>
                <w:rFonts w:ascii="Minion Pro" w:hAnsi="Minion Pro"/>
                <w:color w:val="auto"/>
              </w:rPr>
              <w:t xml:space="preserve">Účet 662 Prijaté príspevky                       :               </w:t>
            </w:r>
            <w:r w:rsidR="00CB1D99">
              <w:rPr>
                <w:rFonts w:ascii="Minion Pro" w:hAnsi="Minion Pro"/>
                <w:color w:val="auto"/>
              </w:rPr>
              <w:t xml:space="preserve">     </w:t>
            </w:r>
            <w:r>
              <w:rPr>
                <w:rFonts w:ascii="Minion Pro" w:hAnsi="Minion Pro"/>
                <w:color w:val="auto"/>
              </w:rPr>
              <w:t xml:space="preserve">    0,00 </w:t>
            </w:r>
            <w:r w:rsidR="00CB1D99">
              <w:rPr>
                <w:rFonts w:ascii="Minion Pro" w:hAnsi="Minion Pro"/>
                <w:color w:val="auto"/>
              </w:rPr>
              <w:t xml:space="preserve"> </w:t>
            </w:r>
            <w:r>
              <w:rPr>
                <w:rFonts w:ascii="Minion Pro" w:hAnsi="Minion Pro"/>
                <w:color w:val="auto"/>
              </w:rPr>
              <w:t xml:space="preserve"> </w:t>
            </w:r>
            <w:r>
              <w:rPr>
                <w:rFonts w:ascii="Minion Pro" w:hAnsi="Minion Pro" w:hint="eastAsia"/>
                <w:color w:val="auto"/>
              </w:rPr>
              <w:t>€</w:t>
            </w:r>
          </w:p>
        </w:tc>
      </w:tr>
      <w:tr w:rsidR="006B12E2" w:rsidRPr="007C6803" w14:paraId="67228136" w14:textId="77777777" w:rsidTr="006B12E2">
        <w:tc>
          <w:tcPr>
            <w:tcW w:w="9212" w:type="dxa"/>
          </w:tcPr>
          <w:p w14:paraId="2B3D3B8E" w14:textId="110BE1EB" w:rsidR="006B12E2" w:rsidRPr="007C6803" w:rsidRDefault="006B12E2" w:rsidP="00CB1D99">
            <w:pPr>
              <w:rPr>
                <w:rFonts w:ascii="Minion Pro" w:hAnsi="Minion Pro"/>
                <w:color w:val="auto"/>
              </w:rPr>
            </w:pPr>
            <w:r w:rsidRPr="007C6803">
              <w:rPr>
                <w:rFonts w:ascii="Minion Pro" w:hAnsi="Minion Pro"/>
                <w:color w:val="auto"/>
              </w:rPr>
              <w:t xml:space="preserve">Účet 664 Prijaté členské príspevky  </w:t>
            </w:r>
            <w:r>
              <w:rPr>
                <w:rFonts w:ascii="Minion Pro" w:hAnsi="Minion Pro"/>
                <w:color w:val="auto"/>
              </w:rPr>
              <w:t xml:space="preserve">    </w:t>
            </w:r>
            <w:r w:rsidRPr="007C6803">
              <w:rPr>
                <w:rFonts w:ascii="Minion Pro" w:hAnsi="Minion Pro"/>
                <w:color w:val="auto"/>
              </w:rPr>
              <w:t xml:space="preserve">   :    </w:t>
            </w:r>
            <w:r w:rsidR="00CB1D99">
              <w:rPr>
                <w:rFonts w:ascii="Minion Pro" w:hAnsi="Minion Pro"/>
                <w:color w:val="auto"/>
              </w:rPr>
              <w:t xml:space="preserve">      </w:t>
            </w:r>
            <w:r w:rsidRPr="007C6803">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585 535,75</w:t>
            </w:r>
            <w:r w:rsidRPr="007C6803">
              <w:rPr>
                <w:rFonts w:ascii="Minion Pro" w:hAnsi="Minion Pro"/>
                <w:color w:val="auto"/>
              </w:rPr>
              <w:t xml:space="preserve">   €               </w:t>
            </w:r>
          </w:p>
        </w:tc>
      </w:tr>
      <w:tr w:rsidR="006B12E2" w:rsidRPr="007C6803" w14:paraId="451573A7" w14:textId="77777777" w:rsidTr="006B12E2">
        <w:tc>
          <w:tcPr>
            <w:tcW w:w="9212" w:type="dxa"/>
          </w:tcPr>
          <w:p w14:paraId="31C3F186" w14:textId="5F4071FE" w:rsidR="006B12E2" w:rsidRPr="007C6803" w:rsidRDefault="006B12E2" w:rsidP="00CB1D99">
            <w:pPr>
              <w:rPr>
                <w:rFonts w:ascii="Minion Pro" w:hAnsi="Minion Pro"/>
                <w:color w:val="auto"/>
              </w:rPr>
            </w:pPr>
            <w:r w:rsidRPr="007C6803">
              <w:rPr>
                <w:rFonts w:ascii="Minion Pro" w:hAnsi="Minion Pro"/>
                <w:color w:val="auto"/>
              </w:rPr>
              <w:t xml:space="preserve">Účet 691 Dotácie                              </w:t>
            </w:r>
            <w:r>
              <w:rPr>
                <w:rFonts w:ascii="Minion Pro" w:hAnsi="Minion Pro"/>
                <w:color w:val="auto"/>
              </w:rPr>
              <w:t xml:space="preserve">    </w:t>
            </w:r>
            <w:r w:rsidRPr="007C6803">
              <w:rPr>
                <w:rFonts w:ascii="Minion Pro" w:hAnsi="Minion Pro"/>
                <w:color w:val="auto"/>
              </w:rPr>
              <w:t xml:space="preserve">   :   </w:t>
            </w:r>
            <w:r w:rsidR="00CB1D99">
              <w:rPr>
                <w:rFonts w:ascii="Minion Pro" w:hAnsi="Minion Pro"/>
                <w:color w:val="auto"/>
              </w:rPr>
              <w:t xml:space="preserve">      </w:t>
            </w:r>
            <w:r w:rsidRPr="007C6803">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514 312,99</w:t>
            </w:r>
            <w:r>
              <w:rPr>
                <w:rFonts w:ascii="Minion Pro" w:hAnsi="Minion Pro"/>
                <w:color w:val="auto"/>
              </w:rPr>
              <w:t xml:space="preserve"> </w:t>
            </w:r>
            <w:r w:rsidRPr="007C6803">
              <w:rPr>
                <w:rFonts w:ascii="Minion Pro" w:hAnsi="Minion Pro"/>
                <w:color w:val="auto"/>
              </w:rPr>
              <w:t xml:space="preserve">  €</w:t>
            </w:r>
          </w:p>
        </w:tc>
      </w:tr>
      <w:tr w:rsidR="006B12E2" w:rsidRPr="007C6803" w14:paraId="763D4AC7" w14:textId="77777777" w:rsidTr="006B12E2">
        <w:tc>
          <w:tcPr>
            <w:tcW w:w="9212" w:type="dxa"/>
          </w:tcPr>
          <w:p w14:paraId="63029C91" w14:textId="02F0BAF8" w:rsidR="006B12E2" w:rsidRPr="00FE65C5" w:rsidRDefault="006B12E2" w:rsidP="00CB1D99">
            <w:pPr>
              <w:rPr>
                <w:rFonts w:ascii="Minion Pro" w:hAnsi="Minion Pro"/>
                <w:b/>
                <w:color w:val="auto"/>
              </w:rPr>
            </w:pPr>
            <w:r w:rsidRPr="00FE65C5">
              <w:rPr>
                <w:rFonts w:ascii="Minion Pro" w:hAnsi="Minion Pro"/>
                <w:b/>
                <w:color w:val="auto"/>
              </w:rPr>
              <w:t>Celkom účt</w:t>
            </w:r>
            <w:r w:rsidR="00CB1D99">
              <w:rPr>
                <w:rFonts w:ascii="Minion Pro" w:hAnsi="Minion Pro"/>
                <w:b/>
                <w:color w:val="auto"/>
              </w:rPr>
              <w:t xml:space="preserve">. </w:t>
            </w:r>
            <w:r w:rsidRPr="00FE65C5">
              <w:rPr>
                <w:rFonts w:ascii="Minion Pro" w:hAnsi="Minion Pro"/>
                <w:b/>
                <w:color w:val="auto"/>
              </w:rPr>
              <w:t xml:space="preserve">trieda 6 </w:t>
            </w:r>
            <w:r w:rsidR="00CB1D99">
              <w:rPr>
                <w:rFonts w:ascii="Minion Pro" w:hAnsi="Minion Pro"/>
                <w:b/>
                <w:color w:val="auto"/>
              </w:rPr>
              <w:t>nezdaňovaná</w:t>
            </w:r>
            <w:r w:rsidRPr="00FE65C5">
              <w:rPr>
                <w:rFonts w:ascii="Minion Pro" w:hAnsi="Minion Pro"/>
                <w:b/>
                <w:color w:val="auto"/>
              </w:rPr>
              <w:t xml:space="preserve">       :   </w:t>
            </w:r>
            <w:r w:rsidR="00CB1D99">
              <w:rPr>
                <w:rFonts w:ascii="Minion Pro" w:hAnsi="Minion Pro"/>
                <w:b/>
                <w:color w:val="auto"/>
              </w:rPr>
              <w:t xml:space="preserve">    </w:t>
            </w:r>
            <w:r w:rsidRPr="00FE65C5">
              <w:rPr>
                <w:rFonts w:ascii="Minion Pro" w:hAnsi="Minion Pro"/>
                <w:b/>
                <w:color w:val="auto"/>
              </w:rPr>
              <w:t xml:space="preserve">    </w:t>
            </w:r>
            <w:r w:rsidR="00CB1D99">
              <w:rPr>
                <w:rFonts w:ascii="Minion Pro" w:hAnsi="Minion Pro"/>
                <w:b/>
                <w:color w:val="auto"/>
              </w:rPr>
              <w:t>3 266 641,60</w:t>
            </w:r>
            <w:r w:rsidRPr="00FE65C5">
              <w:rPr>
                <w:rFonts w:ascii="Minion Pro" w:hAnsi="Minion Pro"/>
                <w:b/>
                <w:color w:val="auto"/>
              </w:rPr>
              <w:t xml:space="preserve">  </w:t>
            </w:r>
            <w:r w:rsidR="00CB1D99">
              <w:rPr>
                <w:rFonts w:ascii="Minion Pro" w:hAnsi="Minion Pro"/>
                <w:b/>
                <w:color w:val="auto"/>
              </w:rPr>
              <w:t xml:space="preserve"> </w:t>
            </w:r>
            <w:r w:rsidRPr="00FE65C5">
              <w:rPr>
                <w:rFonts w:ascii="Minion Pro" w:hAnsi="Minion Pro"/>
                <w:b/>
                <w:color w:val="auto"/>
              </w:rPr>
              <w:t>€</w:t>
            </w:r>
          </w:p>
        </w:tc>
      </w:tr>
    </w:tbl>
    <w:p w14:paraId="286AA7E9" w14:textId="77777777" w:rsidR="006B12E2" w:rsidRDefault="006B12E2" w:rsidP="006B12E2">
      <w:pPr>
        <w:rPr>
          <w:rFonts w:ascii="Minion Pro" w:hAnsi="Minion Pro"/>
          <w:color w:val="auto"/>
        </w:rPr>
      </w:pPr>
    </w:p>
    <w:p w14:paraId="1EB8539D" w14:textId="77777777" w:rsidR="006B12E2" w:rsidRDefault="006B12E2" w:rsidP="006B12E2">
      <w:pPr>
        <w:rPr>
          <w:rFonts w:ascii="Minion Pro" w:hAnsi="Minion Pro"/>
          <w:color w:val="auto"/>
        </w:rPr>
      </w:pPr>
      <w:r>
        <w:rPr>
          <w:rFonts w:ascii="Minion Pro" w:hAnsi="Minion Pro"/>
          <w:color w:val="auto"/>
        </w:rPr>
        <w:t>Všetky vyššie uvedené výnosy sú z hlavnej nezdaňovanej činnosti vyplývajúcej zo stanov OOCR Malá Fatra.</w:t>
      </w:r>
    </w:p>
    <w:p w14:paraId="1C447DCB" w14:textId="77777777" w:rsidR="00CB1D99" w:rsidRDefault="00CB1D99" w:rsidP="006B12E2">
      <w:pPr>
        <w:rPr>
          <w:rFonts w:ascii="Minion Pro" w:hAnsi="Minion Pro"/>
          <w:color w:val="auto"/>
        </w:rPr>
      </w:pPr>
    </w:p>
    <w:p w14:paraId="1EAD29D4" w14:textId="77777777" w:rsidR="00CB1D99" w:rsidRDefault="00CB1D99" w:rsidP="00CB1D99">
      <w:pPr>
        <w:rPr>
          <w:rFonts w:ascii="Minion Pro" w:hAnsi="Minion Pro"/>
          <w:b/>
          <w:color w:val="auto"/>
        </w:rPr>
      </w:pPr>
      <w:r>
        <w:rPr>
          <w:rFonts w:ascii="Minion Pro" w:hAnsi="Minion Pro"/>
          <w:b/>
          <w:color w:val="auto"/>
        </w:rPr>
        <w:t xml:space="preserve">Výnosy r. 2024 </w:t>
      </w:r>
      <w:r w:rsidRPr="00950C82">
        <w:rPr>
          <w:rFonts w:ascii="Minion Pro" w:hAnsi="Minion Pro"/>
          <w:b/>
          <w:color w:val="auto"/>
        </w:rPr>
        <w:t>:</w:t>
      </w:r>
    </w:p>
    <w:p w14:paraId="275F9EFC" w14:textId="77777777" w:rsidR="006D4CDA" w:rsidRDefault="006D4CDA" w:rsidP="00CB1D99">
      <w:pPr>
        <w:rPr>
          <w:rFonts w:ascii="Minion Pro" w:hAnsi="Minion Pro"/>
          <w:b/>
          <w:color w:val="auto"/>
        </w:rPr>
      </w:pPr>
    </w:p>
    <w:p w14:paraId="742A679B" w14:textId="1A130186" w:rsidR="00CB1D99" w:rsidRDefault="00CB1D99" w:rsidP="00CB1D99">
      <w:pPr>
        <w:rPr>
          <w:rFonts w:ascii="Minion Pro" w:hAnsi="Minion Pro"/>
          <w:b/>
          <w:color w:val="auto"/>
        </w:rPr>
      </w:pPr>
      <w:r>
        <w:rPr>
          <w:rFonts w:ascii="Minion Pro" w:hAnsi="Minion Pro"/>
          <w:b/>
          <w:color w:val="auto"/>
        </w:rPr>
        <w:t xml:space="preserve">Zo zdaňovanej činnosti :                  </w:t>
      </w:r>
    </w:p>
    <w:tbl>
      <w:tblPr>
        <w:tblStyle w:val="Mriekatabuky"/>
        <w:tblW w:w="0" w:type="auto"/>
        <w:tblLook w:val="04A0" w:firstRow="1" w:lastRow="0" w:firstColumn="1" w:lastColumn="0" w:noHBand="0" w:noVBand="1"/>
      </w:tblPr>
      <w:tblGrid>
        <w:gridCol w:w="9212"/>
      </w:tblGrid>
      <w:tr w:rsidR="00CB1D99" w:rsidRPr="007C6803" w14:paraId="3041D21F" w14:textId="77777777" w:rsidTr="005D1308">
        <w:tc>
          <w:tcPr>
            <w:tcW w:w="9212" w:type="dxa"/>
          </w:tcPr>
          <w:p w14:paraId="19D58AFD" w14:textId="65196EB3" w:rsidR="00CB1D99" w:rsidRPr="007C6803" w:rsidRDefault="00CB1D99" w:rsidP="00CB1D99">
            <w:pPr>
              <w:rPr>
                <w:rFonts w:ascii="Minion Pro" w:hAnsi="Minion Pro"/>
                <w:color w:val="auto"/>
              </w:rPr>
            </w:pPr>
            <w:r w:rsidRPr="007C6803">
              <w:rPr>
                <w:rFonts w:ascii="Minion Pro" w:hAnsi="Minion Pro" w:hint="eastAsia"/>
                <w:color w:val="auto"/>
              </w:rPr>
              <w:t>Ú</w:t>
            </w:r>
            <w:r w:rsidRPr="007C6803">
              <w:rPr>
                <w:rFonts w:ascii="Minion Pro" w:hAnsi="Minion Pro"/>
                <w:color w:val="auto"/>
              </w:rPr>
              <w:t xml:space="preserve">čet 602 Tržby z predaja služieb     </w:t>
            </w:r>
            <w:r>
              <w:rPr>
                <w:rFonts w:ascii="Minion Pro" w:hAnsi="Minion Pro"/>
                <w:color w:val="auto"/>
              </w:rPr>
              <w:t xml:space="preserve">     </w:t>
            </w:r>
            <w:r w:rsidRPr="007C6803">
              <w:rPr>
                <w:rFonts w:ascii="Minion Pro" w:hAnsi="Minion Pro"/>
                <w:color w:val="auto"/>
              </w:rPr>
              <w:t xml:space="preserve">  :     </w:t>
            </w:r>
            <w:r>
              <w:rPr>
                <w:rFonts w:ascii="Minion Pro" w:hAnsi="Minion Pro"/>
                <w:color w:val="auto"/>
              </w:rPr>
              <w:t xml:space="preserve"> </w:t>
            </w:r>
            <w:r w:rsidRPr="007C6803">
              <w:rPr>
                <w:rFonts w:ascii="Minion Pro" w:hAnsi="Minion Pro"/>
                <w:color w:val="auto"/>
              </w:rPr>
              <w:t xml:space="preserve">  </w:t>
            </w:r>
            <w:r>
              <w:rPr>
                <w:rFonts w:ascii="Minion Pro" w:hAnsi="Minion Pro"/>
                <w:color w:val="auto"/>
              </w:rPr>
              <w:t xml:space="preserve">     </w:t>
            </w:r>
            <w:r w:rsidRPr="007C6803">
              <w:rPr>
                <w:rFonts w:ascii="Minion Pro" w:hAnsi="Minion Pro"/>
                <w:color w:val="auto"/>
              </w:rPr>
              <w:t xml:space="preserve"> </w:t>
            </w:r>
            <w:r>
              <w:rPr>
                <w:rFonts w:ascii="Minion Pro" w:hAnsi="Minion Pro"/>
                <w:color w:val="auto"/>
              </w:rPr>
              <w:t>3 500,- €</w:t>
            </w:r>
          </w:p>
        </w:tc>
      </w:tr>
      <w:tr w:rsidR="00CB1D99" w:rsidRPr="007C6803" w14:paraId="1D1934EB" w14:textId="77777777" w:rsidTr="005D1308">
        <w:tc>
          <w:tcPr>
            <w:tcW w:w="9212" w:type="dxa"/>
          </w:tcPr>
          <w:p w14:paraId="61B5F8DE" w14:textId="057C6455" w:rsidR="00CB1D99" w:rsidRPr="00FE65C5" w:rsidRDefault="00CB1D99" w:rsidP="00CB1D99">
            <w:pPr>
              <w:rPr>
                <w:rFonts w:ascii="Minion Pro" w:hAnsi="Minion Pro"/>
                <w:b/>
                <w:color w:val="auto"/>
              </w:rPr>
            </w:pPr>
            <w:r w:rsidRPr="00FE65C5">
              <w:rPr>
                <w:rFonts w:ascii="Minion Pro" w:hAnsi="Minion Pro"/>
                <w:b/>
                <w:color w:val="auto"/>
              </w:rPr>
              <w:t>Celkom účt</w:t>
            </w:r>
            <w:r>
              <w:rPr>
                <w:rFonts w:ascii="Minion Pro" w:hAnsi="Minion Pro"/>
                <w:b/>
                <w:color w:val="auto"/>
              </w:rPr>
              <w:t xml:space="preserve">. </w:t>
            </w:r>
            <w:r w:rsidRPr="00FE65C5">
              <w:rPr>
                <w:rFonts w:ascii="Minion Pro" w:hAnsi="Minion Pro"/>
                <w:b/>
                <w:color w:val="auto"/>
              </w:rPr>
              <w:t xml:space="preserve">trieda 6 </w:t>
            </w:r>
            <w:r>
              <w:rPr>
                <w:rFonts w:ascii="Minion Pro" w:hAnsi="Minion Pro"/>
                <w:b/>
                <w:color w:val="auto"/>
              </w:rPr>
              <w:t>zdaňovaná</w:t>
            </w:r>
            <w:r w:rsidRPr="00FE65C5">
              <w:rPr>
                <w:rFonts w:ascii="Minion Pro" w:hAnsi="Minion Pro"/>
                <w:b/>
                <w:color w:val="auto"/>
              </w:rPr>
              <w:t xml:space="preserve">        </w:t>
            </w:r>
            <w:r>
              <w:rPr>
                <w:rFonts w:ascii="Minion Pro" w:hAnsi="Minion Pro"/>
                <w:b/>
                <w:color w:val="auto"/>
              </w:rPr>
              <w:t xml:space="preserve"> </w:t>
            </w:r>
            <w:r w:rsidRPr="00FE65C5">
              <w:rPr>
                <w:rFonts w:ascii="Minion Pro" w:hAnsi="Minion Pro"/>
                <w:b/>
                <w:color w:val="auto"/>
              </w:rPr>
              <w:t xml:space="preserve">  :   </w:t>
            </w:r>
            <w:r>
              <w:rPr>
                <w:rFonts w:ascii="Minion Pro" w:hAnsi="Minion Pro"/>
                <w:b/>
                <w:color w:val="auto"/>
              </w:rPr>
              <w:t xml:space="preserve">    </w:t>
            </w:r>
            <w:r w:rsidRPr="00FE65C5">
              <w:rPr>
                <w:rFonts w:ascii="Minion Pro" w:hAnsi="Minion Pro"/>
                <w:b/>
                <w:color w:val="auto"/>
              </w:rPr>
              <w:t xml:space="preserve"> </w:t>
            </w:r>
            <w:r>
              <w:rPr>
                <w:rFonts w:ascii="Minion Pro" w:hAnsi="Minion Pro"/>
                <w:b/>
                <w:color w:val="auto"/>
              </w:rPr>
              <w:t xml:space="preserve"> </w:t>
            </w:r>
            <w:r w:rsidRPr="00FE65C5">
              <w:rPr>
                <w:rFonts w:ascii="Minion Pro" w:hAnsi="Minion Pro"/>
                <w:b/>
                <w:color w:val="auto"/>
              </w:rPr>
              <w:t xml:space="preserve">   </w:t>
            </w:r>
            <w:r>
              <w:rPr>
                <w:rFonts w:ascii="Minion Pro" w:hAnsi="Minion Pro"/>
                <w:b/>
                <w:color w:val="auto"/>
              </w:rPr>
              <w:t xml:space="preserve">  3 500,-  </w:t>
            </w:r>
            <w:r w:rsidRPr="00FE65C5">
              <w:rPr>
                <w:rFonts w:ascii="Minion Pro" w:hAnsi="Minion Pro"/>
                <w:b/>
                <w:color w:val="auto"/>
              </w:rPr>
              <w:t>€</w:t>
            </w:r>
          </w:p>
        </w:tc>
      </w:tr>
    </w:tbl>
    <w:p w14:paraId="57CFD4D0" w14:textId="77777777" w:rsidR="00CB1D99" w:rsidRDefault="00CB1D99" w:rsidP="00CB1D99">
      <w:pPr>
        <w:rPr>
          <w:rFonts w:ascii="Minion Pro" w:hAnsi="Minion Pro"/>
          <w:color w:val="auto"/>
        </w:rPr>
      </w:pPr>
    </w:p>
    <w:p w14:paraId="27673673" w14:textId="6123C018" w:rsidR="00CB1D99" w:rsidRDefault="00CB1D99" w:rsidP="00CB1D99">
      <w:pPr>
        <w:rPr>
          <w:rFonts w:ascii="Minion Pro" w:hAnsi="Minion Pro"/>
          <w:color w:val="auto"/>
        </w:rPr>
      </w:pPr>
      <w:r>
        <w:rPr>
          <w:rFonts w:ascii="Minion Pro" w:hAnsi="Minion Pro"/>
          <w:color w:val="auto"/>
        </w:rPr>
        <w:t>Zdaňované výnosy sú oslobodené od dane z príjmov podľa § 13 ods. 1 písm g zákona o dani z príjmov v znení neskorších predpisov u daňovníkov podľa § 12 ods. 3 citovaného zákona.</w:t>
      </w:r>
    </w:p>
    <w:p w14:paraId="3DA0AB13" w14:textId="77777777" w:rsidR="00CB1D99" w:rsidRDefault="00CB1D99" w:rsidP="00CB1D99">
      <w:pPr>
        <w:rPr>
          <w:rFonts w:ascii="Minion Pro" w:hAnsi="Minion Pro"/>
          <w:color w:val="auto"/>
        </w:rPr>
      </w:pPr>
    </w:p>
    <w:p w14:paraId="206C69D5" w14:textId="77777777" w:rsidR="006B12E2" w:rsidRDefault="006B12E2" w:rsidP="006B12E2">
      <w:pPr>
        <w:rPr>
          <w:rFonts w:ascii="Minion Pro" w:hAnsi="Minion Pro"/>
          <w:color w:val="auto"/>
        </w:rPr>
      </w:pPr>
    </w:p>
    <w:p w14:paraId="6268DA90" w14:textId="77777777" w:rsidR="00CB1D99" w:rsidRDefault="00CB1D99" w:rsidP="006B12E2">
      <w:pPr>
        <w:rPr>
          <w:rFonts w:ascii="Minion Pro" w:hAnsi="Minion Pro"/>
          <w:color w:val="auto"/>
        </w:rPr>
      </w:pPr>
    </w:p>
    <w:p w14:paraId="6B95A911" w14:textId="77777777" w:rsidR="00CB1D99" w:rsidRDefault="00CB1D99" w:rsidP="006B12E2">
      <w:pPr>
        <w:rPr>
          <w:rFonts w:ascii="Minion Pro" w:hAnsi="Minion Pro"/>
          <w:color w:val="auto"/>
        </w:rPr>
      </w:pPr>
    </w:p>
    <w:p w14:paraId="6783DA73" w14:textId="77777777" w:rsidR="00CB1D99" w:rsidRDefault="00CB1D99" w:rsidP="006B12E2">
      <w:pPr>
        <w:rPr>
          <w:rFonts w:ascii="Minion Pro" w:hAnsi="Minion Pro"/>
          <w:color w:val="auto"/>
        </w:rPr>
      </w:pPr>
    </w:p>
    <w:p w14:paraId="48604F8F" w14:textId="77777777" w:rsidR="00CB1D99" w:rsidRDefault="00CB1D99" w:rsidP="006B12E2">
      <w:pPr>
        <w:rPr>
          <w:rFonts w:ascii="Minion Pro" w:hAnsi="Minion Pro"/>
          <w:color w:val="auto"/>
        </w:rPr>
      </w:pPr>
    </w:p>
    <w:p w14:paraId="31D8FC5D" w14:textId="77777777" w:rsidR="00CB1D99" w:rsidRDefault="00CB1D99" w:rsidP="006B12E2">
      <w:pPr>
        <w:rPr>
          <w:rFonts w:ascii="Minion Pro" w:hAnsi="Minion Pro"/>
          <w:color w:val="auto"/>
        </w:rPr>
      </w:pPr>
    </w:p>
    <w:p w14:paraId="6C564656" w14:textId="77777777" w:rsidR="00CB1D99" w:rsidRDefault="00CB1D99" w:rsidP="006B12E2">
      <w:pPr>
        <w:rPr>
          <w:rFonts w:ascii="Minion Pro" w:hAnsi="Minion Pro"/>
          <w:color w:val="auto"/>
        </w:rPr>
      </w:pPr>
    </w:p>
    <w:p w14:paraId="44D5472E" w14:textId="77777777" w:rsidR="00CB1D99" w:rsidRDefault="00CB1D99" w:rsidP="006B12E2">
      <w:pPr>
        <w:rPr>
          <w:rFonts w:ascii="Minion Pro" w:hAnsi="Minion Pro"/>
          <w:color w:val="auto"/>
        </w:rPr>
      </w:pPr>
    </w:p>
    <w:p w14:paraId="7A24C1E7" w14:textId="77777777" w:rsidR="006B12E2" w:rsidRDefault="006B12E2" w:rsidP="006B12E2">
      <w:pPr>
        <w:rPr>
          <w:rFonts w:ascii="Minion Pro" w:hAnsi="Minion Pro"/>
          <w:color w:val="auto"/>
        </w:rPr>
      </w:pPr>
    </w:p>
    <w:p w14:paraId="6F2FBD97" w14:textId="58D1FE5C" w:rsidR="006B12E2" w:rsidRDefault="006B12E2" w:rsidP="006B12E2">
      <w:pPr>
        <w:rPr>
          <w:rFonts w:ascii="Minion Pro" w:hAnsi="Minion Pro"/>
          <w:b/>
          <w:color w:val="auto"/>
        </w:rPr>
      </w:pPr>
      <w:r w:rsidRPr="007C6803">
        <w:rPr>
          <w:rFonts w:ascii="Minion Pro" w:hAnsi="Minion Pro"/>
          <w:b/>
          <w:color w:val="auto"/>
        </w:rPr>
        <w:t xml:space="preserve">Náklady </w:t>
      </w:r>
      <w:r>
        <w:rPr>
          <w:rFonts w:ascii="Minion Pro" w:hAnsi="Minion Pro"/>
          <w:b/>
          <w:color w:val="auto"/>
        </w:rPr>
        <w:t>r. 202</w:t>
      </w:r>
      <w:r w:rsidR="00CB1D99">
        <w:rPr>
          <w:rFonts w:ascii="Minion Pro" w:hAnsi="Minion Pro"/>
          <w:b/>
          <w:color w:val="auto"/>
        </w:rPr>
        <w:t>4</w:t>
      </w:r>
      <w:r>
        <w:rPr>
          <w:rFonts w:ascii="Minion Pro" w:hAnsi="Minion Pro"/>
          <w:b/>
          <w:color w:val="auto"/>
        </w:rPr>
        <w:t xml:space="preserve"> </w:t>
      </w:r>
      <w:r w:rsidRPr="007C6803">
        <w:rPr>
          <w:rFonts w:ascii="Minion Pro" w:hAnsi="Minion Pro"/>
          <w:b/>
          <w:color w:val="auto"/>
        </w:rPr>
        <w:t>:</w:t>
      </w:r>
    </w:p>
    <w:p w14:paraId="4EFDEB59" w14:textId="77777777" w:rsidR="006D4CDA" w:rsidRPr="007C6803" w:rsidRDefault="006D4CDA" w:rsidP="006B12E2">
      <w:pPr>
        <w:rPr>
          <w:rFonts w:ascii="Minion Pro" w:hAnsi="Minion Pro"/>
          <w:b/>
          <w:color w:val="auto"/>
        </w:rPr>
      </w:pPr>
    </w:p>
    <w:p w14:paraId="158941AB" w14:textId="77777777" w:rsidR="006B12E2" w:rsidRDefault="006B12E2" w:rsidP="006B12E2">
      <w:pPr>
        <w:rPr>
          <w:rFonts w:ascii="Minion Pro" w:hAnsi="Minion Pro"/>
          <w:b/>
          <w:color w:val="auto"/>
        </w:rPr>
      </w:pPr>
      <w:r w:rsidRPr="007C6803">
        <w:rPr>
          <w:rFonts w:ascii="Minion Pro" w:hAnsi="Minion Pro"/>
          <w:b/>
          <w:color w:val="auto"/>
        </w:rPr>
        <w:t>K</w:t>
      </w:r>
      <w:r>
        <w:rPr>
          <w:rFonts w:ascii="Minion Pro" w:hAnsi="Minion Pro"/>
          <w:b/>
          <w:color w:val="auto"/>
        </w:rPr>
        <w:t> hlavnej nezdaňovanej činnosti :</w:t>
      </w:r>
    </w:p>
    <w:tbl>
      <w:tblPr>
        <w:tblStyle w:val="Mriekatabuky"/>
        <w:tblW w:w="0" w:type="auto"/>
        <w:tblLook w:val="04A0" w:firstRow="1" w:lastRow="0" w:firstColumn="1" w:lastColumn="0" w:noHBand="0" w:noVBand="1"/>
      </w:tblPr>
      <w:tblGrid>
        <w:gridCol w:w="9212"/>
      </w:tblGrid>
      <w:tr w:rsidR="006B12E2" w:rsidRPr="003639B8" w14:paraId="67B251C4" w14:textId="77777777" w:rsidTr="006B12E2">
        <w:tc>
          <w:tcPr>
            <w:tcW w:w="9212" w:type="dxa"/>
          </w:tcPr>
          <w:p w14:paraId="4DA901AE" w14:textId="3CE49CF5" w:rsidR="006B12E2" w:rsidRPr="003639B8" w:rsidRDefault="006B12E2" w:rsidP="00CB1D99">
            <w:pPr>
              <w:rPr>
                <w:rFonts w:ascii="Minion Pro" w:hAnsi="Minion Pro"/>
                <w:color w:val="auto"/>
              </w:rPr>
            </w:pPr>
            <w:r w:rsidRPr="003639B8">
              <w:rPr>
                <w:rFonts w:ascii="Minion Pro" w:hAnsi="Minion Pro" w:hint="eastAsia"/>
                <w:color w:val="auto"/>
              </w:rPr>
              <w:t>Ú</w:t>
            </w:r>
            <w:r w:rsidRPr="003639B8">
              <w:rPr>
                <w:rFonts w:ascii="Minion Pro" w:hAnsi="Minion Pro"/>
                <w:color w:val="auto"/>
              </w:rPr>
              <w:t xml:space="preserve">čet 501 Spotreba materiálu                    : </w:t>
            </w:r>
            <w:r>
              <w:rPr>
                <w:rFonts w:ascii="Minion Pro" w:hAnsi="Minion Pro"/>
                <w:color w:val="auto"/>
              </w:rPr>
              <w:t xml:space="preserve">         </w:t>
            </w:r>
            <w:r w:rsidR="00CB1D99">
              <w:rPr>
                <w:rFonts w:ascii="Minion Pro" w:hAnsi="Minion Pro"/>
                <w:color w:val="auto"/>
              </w:rPr>
              <w:t>23 414,04</w:t>
            </w:r>
            <w:r>
              <w:rPr>
                <w:rFonts w:ascii="Minion Pro" w:hAnsi="Minion Pro"/>
                <w:color w:val="auto"/>
              </w:rPr>
              <w:t xml:space="preserve"> </w:t>
            </w:r>
            <w:r w:rsidRPr="003639B8">
              <w:rPr>
                <w:rFonts w:ascii="Minion Pro" w:hAnsi="Minion Pro"/>
                <w:color w:val="auto"/>
              </w:rPr>
              <w:t xml:space="preserve"> </w:t>
            </w:r>
            <w:r>
              <w:rPr>
                <w:rFonts w:ascii="Minion Pro" w:hAnsi="Minion Pro" w:hint="eastAsia"/>
                <w:color w:val="auto"/>
              </w:rPr>
              <w:t>€</w:t>
            </w:r>
          </w:p>
        </w:tc>
      </w:tr>
      <w:tr w:rsidR="006B12E2" w:rsidRPr="003639B8" w14:paraId="4083E4D2" w14:textId="77777777" w:rsidTr="006B12E2">
        <w:tc>
          <w:tcPr>
            <w:tcW w:w="9212" w:type="dxa"/>
          </w:tcPr>
          <w:p w14:paraId="3EF7B913" w14:textId="7A2C2E29" w:rsidR="006B12E2" w:rsidRPr="003639B8" w:rsidRDefault="006B12E2" w:rsidP="00CB1D99">
            <w:pPr>
              <w:rPr>
                <w:rFonts w:ascii="Minion Pro" w:hAnsi="Minion Pro"/>
                <w:color w:val="auto"/>
              </w:rPr>
            </w:pPr>
            <w:r w:rsidRPr="003639B8">
              <w:rPr>
                <w:rFonts w:ascii="Minion Pro" w:hAnsi="Minion Pro"/>
                <w:color w:val="auto"/>
              </w:rPr>
              <w:t xml:space="preserve">Účet 511 Opravy a udržiavanie                : </w:t>
            </w:r>
            <w:r>
              <w:rPr>
                <w:rFonts w:ascii="Minion Pro" w:hAnsi="Minion Pro"/>
                <w:color w:val="auto"/>
              </w:rPr>
              <w:t xml:space="preserve">         </w:t>
            </w:r>
            <w:r w:rsidR="00CB1D99">
              <w:rPr>
                <w:rFonts w:ascii="Minion Pro" w:hAnsi="Minion Pro"/>
                <w:color w:val="auto"/>
              </w:rPr>
              <w:t xml:space="preserve">12 411,51 </w:t>
            </w:r>
            <w:r>
              <w:rPr>
                <w:rFonts w:ascii="Minion Pro" w:hAnsi="Minion Pro"/>
                <w:color w:val="auto"/>
              </w:rPr>
              <w:t xml:space="preserve"> </w:t>
            </w:r>
            <w:r w:rsidRPr="003639B8">
              <w:rPr>
                <w:rFonts w:ascii="Minion Pro" w:hAnsi="Minion Pro"/>
                <w:color w:val="auto"/>
              </w:rPr>
              <w:t>€</w:t>
            </w:r>
          </w:p>
        </w:tc>
      </w:tr>
      <w:tr w:rsidR="006B12E2" w:rsidRPr="003639B8" w14:paraId="2F84A552" w14:textId="77777777" w:rsidTr="006B12E2">
        <w:tc>
          <w:tcPr>
            <w:tcW w:w="9212" w:type="dxa"/>
          </w:tcPr>
          <w:p w14:paraId="1EEE1ABE" w14:textId="56A808DB" w:rsidR="006B12E2" w:rsidRPr="003639B8" w:rsidRDefault="006B12E2" w:rsidP="00CB1D99">
            <w:pPr>
              <w:rPr>
                <w:rFonts w:ascii="Minion Pro" w:hAnsi="Minion Pro"/>
                <w:color w:val="auto"/>
              </w:rPr>
            </w:pPr>
            <w:r w:rsidRPr="003639B8">
              <w:rPr>
                <w:rFonts w:ascii="Minion Pro" w:hAnsi="Minion Pro"/>
                <w:color w:val="auto"/>
              </w:rPr>
              <w:t xml:space="preserve">Účet 512 Cestovné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 xml:space="preserve">  </w:t>
            </w:r>
            <w:r>
              <w:rPr>
                <w:rFonts w:ascii="Minion Pro" w:hAnsi="Minion Pro"/>
                <w:color w:val="auto"/>
              </w:rPr>
              <w:t xml:space="preserve">   3</w:t>
            </w:r>
            <w:r w:rsidR="00CB1D99">
              <w:rPr>
                <w:rFonts w:ascii="Minion Pro" w:hAnsi="Minion Pro"/>
                <w:color w:val="auto"/>
              </w:rPr>
              <w:t> </w:t>
            </w:r>
            <w:r>
              <w:rPr>
                <w:rFonts w:ascii="Minion Pro" w:hAnsi="Minion Pro"/>
                <w:color w:val="auto"/>
              </w:rPr>
              <w:t>07</w:t>
            </w:r>
            <w:r w:rsidR="00CB1D99">
              <w:rPr>
                <w:rFonts w:ascii="Minion Pro" w:hAnsi="Minion Pro"/>
                <w:color w:val="auto"/>
              </w:rPr>
              <w:t>4,24</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w:t>
            </w:r>
          </w:p>
        </w:tc>
      </w:tr>
      <w:tr w:rsidR="006B12E2" w:rsidRPr="003639B8" w14:paraId="0281236E" w14:textId="77777777" w:rsidTr="006B12E2">
        <w:tc>
          <w:tcPr>
            <w:tcW w:w="9212" w:type="dxa"/>
          </w:tcPr>
          <w:p w14:paraId="0EC6FA68" w14:textId="7B15AEA7" w:rsidR="006B12E2" w:rsidRPr="003639B8" w:rsidRDefault="006B12E2" w:rsidP="00CB1D99">
            <w:pPr>
              <w:rPr>
                <w:rFonts w:ascii="Minion Pro" w:hAnsi="Minion Pro"/>
                <w:color w:val="auto"/>
              </w:rPr>
            </w:pPr>
            <w:r w:rsidRPr="003639B8">
              <w:rPr>
                <w:rFonts w:ascii="Minion Pro" w:hAnsi="Minion Pro"/>
                <w:color w:val="auto"/>
              </w:rPr>
              <w:t xml:space="preserve">Účet 513 Reprezentačné                           :    </w:t>
            </w:r>
            <w:r>
              <w:rPr>
                <w:rFonts w:ascii="Minion Pro" w:hAnsi="Minion Pro"/>
                <w:color w:val="auto"/>
              </w:rPr>
              <w:t xml:space="preserve">      </w:t>
            </w:r>
            <w:r w:rsidRPr="003639B8">
              <w:rPr>
                <w:rFonts w:ascii="Minion Pro" w:hAnsi="Minion Pro"/>
                <w:color w:val="auto"/>
              </w:rPr>
              <w:t xml:space="preserve"> </w:t>
            </w:r>
            <w:r w:rsidR="00CB1D99">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 xml:space="preserve"> </w:t>
            </w:r>
            <w:r>
              <w:rPr>
                <w:rFonts w:ascii="Minion Pro" w:hAnsi="Minion Pro"/>
                <w:color w:val="auto"/>
              </w:rPr>
              <w:t xml:space="preserve"> 4</w:t>
            </w:r>
            <w:r w:rsidR="00CB1D99">
              <w:rPr>
                <w:rFonts w:ascii="Minion Pro" w:hAnsi="Minion Pro"/>
                <w:color w:val="auto"/>
              </w:rPr>
              <w:t xml:space="preserve">63,34 </w:t>
            </w:r>
            <w:r>
              <w:rPr>
                <w:rFonts w:ascii="Minion Pro" w:hAnsi="Minion Pro"/>
                <w:color w:val="auto"/>
              </w:rPr>
              <w:t xml:space="preserve">  €</w:t>
            </w:r>
          </w:p>
        </w:tc>
      </w:tr>
      <w:tr w:rsidR="006B12E2" w:rsidRPr="003639B8" w14:paraId="328BC3C8" w14:textId="77777777" w:rsidTr="006B12E2">
        <w:tc>
          <w:tcPr>
            <w:tcW w:w="9212" w:type="dxa"/>
          </w:tcPr>
          <w:p w14:paraId="2F38D68E" w14:textId="229456B7" w:rsidR="006B12E2" w:rsidRPr="003639B8" w:rsidRDefault="006B12E2" w:rsidP="00CD4AD0">
            <w:pPr>
              <w:rPr>
                <w:rFonts w:ascii="Minion Pro" w:hAnsi="Minion Pro"/>
                <w:color w:val="auto"/>
              </w:rPr>
            </w:pPr>
            <w:r w:rsidRPr="003639B8">
              <w:rPr>
                <w:rFonts w:ascii="Minion Pro" w:hAnsi="Minion Pro"/>
                <w:color w:val="auto"/>
              </w:rPr>
              <w:t xml:space="preserve">Účet 518 Ostatné služby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 xml:space="preserve">   </w:t>
            </w:r>
            <w:r w:rsidR="00CD4AD0">
              <w:rPr>
                <w:rFonts w:ascii="Minion Pro" w:hAnsi="Minion Pro"/>
                <w:color w:val="auto"/>
              </w:rPr>
              <w:t>198 607,70</w:t>
            </w:r>
            <w:r w:rsidR="00CB1D99">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w:t>
            </w:r>
          </w:p>
        </w:tc>
      </w:tr>
      <w:tr w:rsidR="006B12E2" w:rsidRPr="003639B8" w14:paraId="2CE14919" w14:textId="77777777" w:rsidTr="006B12E2">
        <w:tc>
          <w:tcPr>
            <w:tcW w:w="9212" w:type="dxa"/>
          </w:tcPr>
          <w:p w14:paraId="36E290FF" w14:textId="7CFD2E97" w:rsidR="006B12E2" w:rsidRPr="003639B8" w:rsidRDefault="006B12E2" w:rsidP="00CD4AD0">
            <w:pPr>
              <w:rPr>
                <w:rFonts w:ascii="Minion Pro" w:hAnsi="Minion Pro"/>
                <w:color w:val="auto"/>
              </w:rPr>
            </w:pPr>
            <w:r w:rsidRPr="003639B8">
              <w:rPr>
                <w:rFonts w:ascii="Minion Pro" w:hAnsi="Minion Pro"/>
                <w:color w:val="auto"/>
              </w:rPr>
              <w:t xml:space="preserve">Účet 521 Mzdové náklady                        : </w:t>
            </w:r>
            <w:r>
              <w:rPr>
                <w:rFonts w:ascii="Minion Pro" w:hAnsi="Minion Pro"/>
                <w:color w:val="auto"/>
              </w:rPr>
              <w:t xml:space="preserve">       </w:t>
            </w:r>
            <w:r w:rsidR="00CB1D99">
              <w:rPr>
                <w:rFonts w:ascii="Minion Pro" w:hAnsi="Minion Pro"/>
                <w:color w:val="auto"/>
              </w:rPr>
              <w:t xml:space="preserve">  </w:t>
            </w:r>
            <w:r w:rsidR="00CD4AD0">
              <w:rPr>
                <w:rFonts w:ascii="Minion Pro" w:hAnsi="Minion Pro"/>
                <w:color w:val="auto"/>
              </w:rPr>
              <w:t>56 668,46</w:t>
            </w:r>
            <w:r>
              <w:rPr>
                <w:rFonts w:ascii="Minion Pro" w:hAnsi="Minion Pro"/>
                <w:color w:val="auto"/>
              </w:rPr>
              <w:t xml:space="preserve"> </w:t>
            </w:r>
            <w:r w:rsidRPr="003639B8">
              <w:rPr>
                <w:rFonts w:ascii="Minion Pro" w:hAnsi="Minion Pro"/>
                <w:color w:val="auto"/>
              </w:rPr>
              <w:t xml:space="preserve"> € </w:t>
            </w:r>
          </w:p>
        </w:tc>
      </w:tr>
      <w:tr w:rsidR="006B12E2" w:rsidRPr="003639B8" w14:paraId="6E3850C6" w14:textId="77777777" w:rsidTr="006B12E2">
        <w:tc>
          <w:tcPr>
            <w:tcW w:w="9212" w:type="dxa"/>
          </w:tcPr>
          <w:p w14:paraId="59BE2257" w14:textId="0E7D3775" w:rsidR="006B12E2" w:rsidRPr="003639B8" w:rsidRDefault="006B12E2" w:rsidP="00CD4AD0">
            <w:pPr>
              <w:rPr>
                <w:rFonts w:ascii="Minion Pro" w:hAnsi="Minion Pro"/>
                <w:color w:val="auto"/>
              </w:rPr>
            </w:pPr>
            <w:r w:rsidRPr="003639B8">
              <w:rPr>
                <w:rFonts w:ascii="Minion Pro" w:hAnsi="Minion Pro"/>
                <w:color w:val="auto"/>
              </w:rPr>
              <w:t xml:space="preserve">Účet 524 Zákonné SP a ZP                       : </w:t>
            </w:r>
            <w:r>
              <w:rPr>
                <w:rFonts w:ascii="Minion Pro" w:hAnsi="Minion Pro"/>
                <w:color w:val="auto"/>
              </w:rPr>
              <w:t xml:space="preserve">       </w:t>
            </w:r>
            <w:r w:rsidR="00CB1D99">
              <w:rPr>
                <w:rFonts w:ascii="Minion Pro" w:hAnsi="Minion Pro"/>
                <w:color w:val="auto"/>
              </w:rPr>
              <w:t xml:space="preserve"> </w:t>
            </w:r>
            <w:r w:rsidR="00CD4AD0">
              <w:rPr>
                <w:rFonts w:ascii="Minion Pro" w:hAnsi="Minion Pro"/>
                <w:color w:val="auto"/>
              </w:rPr>
              <w:t xml:space="preserve"> 20 431,64</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w:t>
            </w:r>
          </w:p>
        </w:tc>
      </w:tr>
      <w:tr w:rsidR="006B12E2" w:rsidRPr="003639B8" w14:paraId="1A5EAD2D" w14:textId="77777777" w:rsidTr="006B12E2">
        <w:tc>
          <w:tcPr>
            <w:tcW w:w="9212" w:type="dxa"/>
          </w:tcPr>
          <w:p w14:paraId="017FAEB9" w14:textId="17469592" w:rsidR="006B12E2" w:rsidRPr="003639B8" w:rsidRDefault="006B12E2" w:rsidP="00CB1D99">
            <w:pPr>
              <w:rPr>
                <w:rFonts w:ascii="Minion Pro" w:hAnsi="Minion Pro"/>
                <w:color w:val="auto"/>
              </w:rPr>
            </w:pPr>
            <w:r w:rsidRPr="003639B8">
              <w:rPr>
                <w:rFonts w:ascii="Minion Pro" w:hAnsi="Minion Pro"/>
                <w:color w:val="auto"/>
              </w:rPr>
              <w:t>Účet 527 Zákonné sociálne náklady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2 006,42</w:t>
            </w:r>
            <w:r>
              <w:rPr>
                <w:rFonts w:ascii="Minion Pro" w:hAnsi="Minion Pro"/>
                <w:color w:val="auto"/>
              </w:rPr>
              <w:t xml:space="preserve"> </w:t>
            </w:r>
            <w:r w:rsidRPr="003639B8">
              <w:rPr>
                <w:rFonts w:ascii="Minion Pro" w:hAnsi="Minion Pro"/>
                <w:color w:val="auto"/>
              </w:rPr>
              <w:t xml:space="preserve">€ </w:t>
            </w:r>
          </w:p>
        </w:tc>
      </w:tr>
      <w:tr w:rsidR="006B12E2" w:rsidRPr="003639B8" w14:paraId="02506F79" w14:textId="77777777" w:rsidTr="006B12E2">
        <w:tc>
          <w:tcPr>
            <w:tcW w:w="9212" w:type="dxa"/>
          </w:tcPr>
          <w:p w14:paraId="3D265324" w14:textId="61EEC0FA" w:rsidR="006B12E2" w:rsidRPr="003639B8" w:rsidRDefault="006B12E2" w:rsidP="00CB1D99">
            <w:pPr>
              <w:rPr>
                <w:rFonts w:ascii="Minion Pro" w:hAnsi="Minion Pro"/>
                <w:color w:val="auto"/>
              </w:rPr>
            </w:pPr>
            <w:r w:rsidRPr="003639B8">
              <w:rPr>
                <w:rFonts w:ascii="Minion Pro" w:hAnsi="Minion Pro"/>
                <w:color w:val="auto"/>
              </w:rPr>
              <w:t xml:space="preserve">Účet 532 Daň z nehnuteľností                  :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 xml:space="preserve"> </w:t>
            </w:r>
            <w:r w:rsidR="006D4CDA">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00CB1D99">
              <w:rPr>
                <w:rFonts w:ascii="Minion Pro" w:hAnsi="Minion Pro"/>
                <w:color w:val="auto"/>
              </w:rPr>
              <w:t>378,48</w:t>
            </w:r>
            <w:r>
              <w:rPr>
                <w:rFonts w:ascii="Minion Pro" w:hAnsi="Minion Pro"/>
                <w:color w:val="auto"/>
              </w:rPr>
              <w:t xml:space="preserve">  </w:t>
            </w:r>
            <w:r w:rsidRPr="003639B8">
              <w:rPr>
                <w:rFonts w:ascii="Minion Pro" w:hAnsi="Minion Pro"/>
                <w:color w:val="auto"/>
              </w:rPr>
              <w:t>€</w:t>
            </w:r>
          </w:p>
        </w:tc>
      </w:tr>
      <w:tr w:rsidR="006B12E2" w:rsidRPr="003639B8" w14:paraId="0F9B3E63" w14:textId="77777777" w:rsidTr="006B12E2">
        <w:tc>
          <w:tcPr>
            <w:tcW w:w="9212" w:type="dxa"/>
          </w:tcPr>
          <w:p w14:paraId="62D13997" w14:textId="21D25767" w:rsidR="006B12E2" w:rsidRPr="003639B8" w:rsidRDefault="006B12E2" w:rsidP="00CB1D99">
            <w:pPr>
              <w:rPr>
                <w:rFonts w:ascii="Minion Pro" w:hAnsi="Minion Pro"/>
                <w:color w:val="auto"/>
              </w:rPr>
            </w:pPr>
            <w:r>
              <w:rPr>
                <w:rFonts w:ascii="Minion Pro" w:hAnsi="Minion Pro"/>
                <w:color w:val="auto"/>
              </w:rPr>
              <w:t xml:space="preserve">Účet 538 Ostatné dane a poplatky    </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 xml:space="preserve"> </w:t>
            </w:r>
            <w:r w:rsidR="006D4CDA">
              <w:rPr>
                <w:rFonts w:ascii="Minion Pro" w:hAnsi="Minion Pro"/>
                <w:color w:val="auto"/>
              </w:rPr>
              <w:t xml:space="preserve">   </w:t>
            </w:r>
            <w:r>
              <w:rPr>
                <w:rFonts w:ascii="Minion Pro" w:hAnsi="Minion Pro"/>
                <w:color w:val="auto"/>
              </w:rPr>
              <w:t xml:space="preserve"> </w:t>
            </w:r>
            <w:r w:rsidRPr="003639B8">
              <w:rPr>
                <w:rFonts w:ascii="Minion Pro" w:hAnsi="Minion Pro"/>
                <w:color w:val="auto"/>
              </w:rPr>
              <w:t xml:space="preserve"> </w:t>
            </w:r>
            <w:r w:rsidR="00CB1D99">
              <w:rPr>
                <w:rFonts w:ascii="Minion Pro" w:hAnsi="Minion Pro"/>
                <w:color w:val="auto"/>
              </w:rPr>
              <w:t>158,00</w:t>
            </w:r>
            <w:r>
              <w:rPr>
                <w:rFonts w:ascii="Minion Pro" w:hAnsi="Minion Pro"/>
                <w:color w:val="auto"/>
              </w:rPr>
              <w:t xml:space="preserve">  </w:t>
            </w:r>
            <w:r w:rsidRPr="003639B8">
              <w:rPr>
                <w:rFonts w:ascii="Minion Pro" w:hAnsi="Minion Pro" w:hint="eastAsia"/>
                <w:color w:val="auto"/>
              </w:rPr>
              <w:t>€</w:t>
            </w:r>
            <w:r w:rsidRPr="003639B8">
              <w:rPr>
                <w:rFonts w:ascii="Minion Pro" w:hAnsi="Minion Pro"/>
                <w:color w:val="auto"/>
              </w:rPr>
              <w:t xml:space="preserve">   </w:t>
            </w:r>
          </w:p>
        </w:tc>
      </w:tr>
      <w:tr w:rsidR="006B12E2" w:rsidRPr="003639B8" w14:paraId="2A0CF480" w14:textId="77777777" w:rsidTr="006B12E2">
        <w:tc>
          <w:tcPr>
            <w:tcW w:w="9212" w:type="dxa"/>
          </w:tcPr>
          <w:p w14:paraId="51B50EFE" w14:textId="6CA55DE2" w:rsidR="006B12E2" w:rsidRPr="003639B8" w:rsidRDefault="006B12E2" w:rsidP="00CB1D99">
            <w:pPr>
              <w:rPr>
                <w:rFonts w:ascii="Minion Pro" w:hAnsi="Minion Pro"/>
                <w:color w:val="auto"/>
              </w:rPr>
            </w:pPr>
            <w:r>
              <w:rPr>
                <w:rFonts w:ascii="Minion Pro" w:hAnsi="Minion Pro"/>
                <w:color w:val="auto"/>
              </w:rPr>
              <w:t xml:space="preserve">Účet 542 Ostatné pokuty a penále            :                </w:t>
            </w:r>
            <w:r w:rsidR="00CB1D99">
              <w:rPr>
                <w:rFonts w:ascii="Minion Pro" w:hAnsi="Minion Pro"/>
                <w:color w:val="auto"/>
              </w:rPr>
              <w:t>436,97</w:t>
            </w:r>
            <w:r>
              <w:rPr>
                <w:rFonts w:ascii="Minion Pro" w:hAnsi="Minion Pro"/>
                <w:color w:val="auto"/>
              </w:rPr>
              <w:t xml:space="preserve">  € </w:t>
            </w:r>
          </w:p>
        </w:tc>
      </w:tr>
      <w:tr w:rsidR="006B12E2" w:rsidRPr="003639B8" w14:paraId="76BAAB2D" w14:textId="77777777" w:rsidTr="006B12E2">
        <w:tc>
          <w:tcPr>
            <w:tcW w:w="9212" w:type="dxa"/>
          </w:tcPr>
          <w:p w14:paraId="453754BD" w14:textId="6D1285C5" w:rsidR="006B12E2" w:rsidRPr="003639B8" w:rsidRDefault="006B12E2" w:rsidP="00CD4AD0">
            <w:pPr>
              <w:rPr>
                <w:rFonts w:ascii="Minion Pro" w:hAnsi="Minion Pro"/>
                <w:color w:val="auto"/>
              </w:rPr>
            </w:pPr>
            <w:r w:rsidRPr="003639B8">
              <w:rPr>
                <w:rFonts w:ascii="Minion Pro" w:hAnsi="Minion Pro"/>
                <w:color w:val="auto"/>
              </w:rPr>
              <w:t xml:space="preserve">Účet 549 Iné ostatné náklady                   </w:t>
            </w:r>
            <w:r>
              <w:rPr>
                <w:rFonts w:ascii="Minion Pro" w:hAnsi="Minion Pro"/>
                <w:color w:val="auto"/>
              </w:rPr>
              <w:t xml:space="preserve"> </w:t>
            </w:r>
            <w:r w:rsidRPr="003639B8">
              <w:rPr>
                <w:rFonts w:ascii="Minion Pro" w:hAnsi="Minion Pro"/>
                <w:color w:val="auto"/>
              </w:rPr>
              <w:t xml:space="preserve">:   </w:t>
            </w:r>
            <w:r>
              <w:rPr>
                <w:rFonts w:ascii="Minion Pro" w:hAnsi="Minion Pro"/>
                <w:color w:val="auto"/>
              </w:rPr>
              <w:t xml:space="preserve">    </w:t>
            </w:r>
            <w:r w:rsidR="006D4CDA">
              <w:rPr>
                <w:rFonts w:ascii="Minion Pro" w:hAnsi="Minion Pro"/>
                <w:color w:val="auto"/>
              </w:rPr>
              <w:t xml:space="preserve">   </w:t>
            </w:r>
            <w:r>
              <w:rPr>
                <w:rFonts w:ascii="Minion Pro" w:hAnsi="Minion Pro"/>
                <w:color w:val="auto"/>
              </w:rPr>
              <w:t xml:space="preserve">   </w:t>
            </w:r>
            <w:r w:rsidR="00CD4AD0">
              <w:rPr>
                <w:rFonts w:ascii="Minion Pro" w:hAnsi="Minion Pro"/>
                <w:color w:val="auto"/>
              </w:rPr>
              <w:t>2 313,15</w:t>
            </w:r>
            <w:r>
              <w:rPr>
                <w:rFonts w:ascii="Minion Pro" w:hAnsi="Minion Pro"/>
                <w:color w:val="auto"/>
              </w:rPr>
              <w:t xml:space="preserve">  </w:t>
            </w:r>
            <w:r w:rsidRPr="003639B8">
              <w:rPr>
                <w:rFonts w:ascii="Minion Pro" w:hAnsi="Minion Pro"/>
                <w:color w:val="auto"/>
              </w:rPr>
              <w:t>€</w:t>
            </w:r>
          </w:p>
        </w:tc>
      </w:tr>
      <w:tr w:rsidR="006B12E2" w:rsidRPr="003639B8" w14:paraId="7CB04335" w14:textId="77777777" w:rsidTr="006B12E2">
        <w:tc>
          <w:tcPr>
            <w:tcW w:w="9212" w:type="dxa"/>
          </w:tcPr>
          <w:p w14:paraId="7245D95A" w14:textId="430BC50B" w:rsidR="006B12E2" w:rsidRPr="003639B8" w:rsidRDefault="006B12E2" w:rsidP="00CD4AD0">
            <w:pPr>
              <w:rPr>
                <w:rFonts w:ascii="Minion Pro" w:hAnsi="Minion Pro"/>
                <w:color w:val="auto"/>
              </w:rPr>
            </w:pPr>
            <w:r w:rsidRPr="003639B8">
              <w:rPr>
                <w:rFonts w:ascii="Minion Pro" w:hAnsi="Minion Pro"/>
                <w:color w:val="auto"/>
              </w:rPr>
              <w:t>Účet 551 Odpisy DNaHM</w:t>
            </w:r>
            <w:r>
              <w:rPr>
                <w:rFonts w:ascii="Minion Pro" w:hAnsi="Minion Pro"/>
                <w:color w:val="auto"/>
              </w:rPr>
              <w:t xml:space="preserve">                       </w:t>
            </w:r>
            <w:r w:rsidRPr="003639B8">
              <w:rPr>
                <w:rFonts w:ascii="Minion Pro" w:hAnsi="Minion Pro"/>
                <w:color w:val="auto"/>
              </w:rPr>
              <w:t xml:space="preserve"> : </w:t>
            </w:r>
            <w:r>
              <w:rPr>
                <w:rFonts w:ascii="Minion Pro" w:hAnsi="Minion Pro"/>
                <w:color w:val="auto"/>
              </w:rPr>
              <w:t xml:space="preserve">    </w:t>
            </w:r>
            <w:r w:rsidR="006D4CDA">
              <w:rPr>
                <w:rFonts w:ascii="Minion Pro" w:hAnsi="Minion Pro"/>
                <w:color w:val="auto"/>
              </w:rPr>
              <w:t xml:space="preserve">   </w:t>
            </w:r>
            <w:r>
              <w:rPr>
                <w:rFonts w:ascii="Minion Pro" w:hAnsi="Minion Pro"/>
                <w:color w:val="auto"/>
              </w:rPr>
              <w:t xml:space="preserve">  </w:t>
            </w:r>
            <w:r w:rsidR="00CD4AD0">
              <w:rPr>
                <w:rFonts w:ascii="Minion Pro" w:hAnsi="Minion Pro"/>
                <w:color w:val="auto"/>
              </w:rPr>
              <w:t>359 810,49</w:t>
            </w:r>
            <w:r>
              <w:rPr>
                <w:rFonts w:ascii="Minion Pro" w:hAnsi="Minion Pro"/>
                <w:color w:val="auto"/>
              </w:rPr>
              <w:t xml:space="preserve"> </w:t>
            </w:r>
            <w:r w:rsidRPr="003639B8">
              <w:rPr>
                <w:rFonts w:ascii="Minion Pro" w:hAnsi="Minion Pro"/>
                <w:color w:val="auto"/>
              </w:rPr>
              <w:t xml:space="preserve"> €</w:t>
            </w:r>
          </w:p>
        </w:tc>
      </w:tr>
      <w:tr w:rsidR="006B12E2" w:rsidRPr="003639B8" w14:paraId="136F75D7" w14:textId="77777777" w:rsidTr="006B12E2">
        <w:tc>
          <w:tcPr>
            <w:tcW w:w="9212" w:type="dxa"/>
          </w:tcPr>
          <w:p w14:paraId="110F4FA7" w14:textId="66B48B01" w:rsidR="006B12E2" w:rsidRPr="003639B8" w:rsidRDefault="00CD4AD0" w:rsidP="006D4CDA">
            <w:pPr>
              <w:rPr>
                <w:rFonts w:ascii="Minion Pro" w:hAnsi="Minion Pro"/>
                <w:color w:val="auto"/>
              </w:rPr>
            </w:pPr>
            <w:r>
              <w:rPr>
                <w:rFonts w:ascii="Minion Pro" w:hAnsi="Minion Pro"/>
                <w:color w:val="auto"/>
              </w:rPr>
              <w:t>Účet 558 Tvorba a zúčtovanie opr.pol.</w:t>
            </w:r>
            <w:r w:rsidR="006B12E2">
              <w:rPr>
                <w:rFonts w:ascii="Minion Pro" w:hAnsi="Minion Pro"/>
                <w:color w:val="auto"/>
              </w:rPr>
              <w:t xml:space="preserve">    :     </w:t>
            </w:r>
            <w:r w:rsidR="006D4CDA">
              <w:rPr>
                <w:rFonts w:ascii="Minion Pro" w:hAnsi="Minion Pro"/>
                <w:color w:val="auto"/>
              </w:rPr>
              <w:t xml:space="preserve"> </w:t>
            </w:r>
            <w:r w:rsidR="006B12E2">
              <w:rPr>
                <w:rFonts w:ascii="Minion Pro" w:hAnsi="Minion Pro"/>
                <w:color w:val="auto"/>
              </w:rPr>
              <w:t xml:space="preserve">  </w:t>
            </w:r>
            <w:r>
              <w:rPr>
                <w:rFonts w:ascii="Minion Pro" w:hAnsi="Minion Pro"/>
                <w:color w:val="auto"/>
              </w:rPr>
              <w:t>2 152 942,84</w:t>
            </w:r>
            <w:r w:rsidR="006B12E2">
              <w:rPr>
                <w:rFonts w:ascii="Minion Pro" w:hAnsi="Minion Pro"/>
                <w:color w:val="auto"/>
              </w:rPr>
              <w:t xml:space="preserve"> </w:t>
            </w:r>
            <w:r w:rsidR="006B12E2" w:rsidRPr="003639B8">
              <w:rPr>
                <w:rFonts w:ascii="Minion Pro" w:hAnsi="Minion Pro"/>
                <w:color w:val="auto"/>
              </w:rPr>
              <w:t>€</w:t>
            </w:r>
          </w:p>
        </w:tc>
      </w:tr>
      <w:tr w:rsidR="006B12E2" w:rsidRPr="003639B8" w14:paraId="0337E3B6" w14:textId="77777777" w:rsidTr="006B12E2">
        <w:tc>
          <w:tcPr>
            <w:tcW w:w="9212" w:type="dxa"/>
          </w:tcPr>
          <w:p w14:paraId="74B29CD7" w14:textId="204AB00B" w:rsidR="006B12E2" w:rsidRPr="003639B8" w:rsidRDefault="006B12E2" w:rsidP="00CD4AD0">
            <w:pPr>
              <w:rPr>
                <w:rFonts w:ascii="Minion Pro" w:hAnsi="Minion Pro"/>
                <w:color w:val="auto"/>
              </w:rPr>
            </w:pPr>
            <w:r w:rsidRPr="003639B8">
              <w:rPr>
                <w:rFonts w:ascii="Minion Pro" w:hAnsi="Minion Pro"/>
                <w:color w:val="auto"/>
              </w:rPr>
              <w:t xml:space="preserve">Účet 562 Poskytnuté príspevky iným UJ  : </w:t>
            </w:r>
            <w:r>
              <w:rPr>
                <w:rFonts w:ascii="Minion Pro" w:hAnsi="Minion Pro"/>
                <w:color w:val="auto"/>
              </w:rPr>
              <w:t xml:space="preserve">     </w:t>
            </w:r>
            <w:r w:rsidR="006D4CDA">
              <w:rPr>
                <w:rFonts w:ascii="Minion Pro" w:hAnsi="Minion Pro"/>
                <w:color w:val="auto"/>
              </w:rPr>
              <w:t xml:space="preserve">    </w:t>
            </w:r>
            <w:r w:rsidR="00CD4AD0">
              <w:rPr>
                <w:rFonts w:ascii="Minion Pro" w:hAnsi="Minion Pro"/>
                <w:color w:val="auto"/>
              </w:rPr>
              <w:t xml:space="preserve"> </w:t>
            </w:r>
            <w:r>
              <w:rPr>
                <w:rFonts w:ascii="Minion Pro" w:hAnsi="Minion Pro"/>
                <w:color w:val="auto"/>
              </w:rPr>
              <w:t xml:space="preserve"> </w:t>
            </w:r>
            <w:r w:rsidR="00CD4AD0">
              <w:rPr>
                <w:rFonts w:ascii="Minion Pro" w:hAnsi="Minion Pro"/>
                <w:color w:val="auto"/>
              </w:rPr>
              <w:t>24 366,93</w:t>
            </w:r>
            <w:r>
              <w:rPr>
                <w:rFonts w:ascii="Minion Pro" w:hAnsi="Minion Pro"/>
                <w:color w:val="auto"/>
              </w:rPr>
              <w:t xml:space="preserve"> </w:t>
            </w:r>
            <w:r w:rsidRPr="003639B8">
              <w:rPr>
                <w:rFonts w:ascii="Minion Pro" w:hAnsi="Minion Pro"/>
                <w:color w:val="auto"/>
              </w:rPr>
              <w:t xml:space="preserve"> </w:t>
            </w:r>
            <w:r w:rsidRPr="003639B8">
              <w:rPr>
                <w:rFonts w:ascii="Minion Pro" w:hAnsi="Minion Pro" w:hint="eastAsia"/>
                <w:color w:val="auto"/>
              </w:rPr>
              <w:t>€</w:t>
            </w:r>
          </w:p>
        </w:tc>
      </w:tr>
      <w:tr w:rsidR="006B12E2" w:rsidRPr="003639B8" w14:paraId="1005B2A7" w14:textId="77777777" w:rsidTr="006B12E2">
        <w:tc>
          <w:tcPr>
            <w:tcW w:w="9212" w:type="dxa"/>
          </w:tcPr>
          <w:p w14:paraId="12277D7C" w14:textId="2DA10056" w:rsidR="006B12E2" w:rsidRPr="00FE65C5" w:rsidRDefault="006B12E2" w:rsidP="00CD4AD0">
            <w:pPr>
              <w:rPr>
                <w:rFonts w:ascii="Minion Pro" w:hAnsi="Minion Pro"/>
                <w:b/>
                <w:color w:val="auto"/>
              </w:rPr>
            </w:pPr>
            <w:r w:rsidRPr="00FE65C5">
              <w:rPr>
                <w:rFonts w:ascii="Minion Pro" w:hAnsi="Minion Pro"/>
                <w:b/>
                <w:color w:val="auto"/>
              </w:rPr>
              <w:t xml:space="preserve">Celkom účtovná trieda 5               </w:t>
            </w:r>
            <w:r>
              <w:rPr>
                <w:rFonts w:ascii="Minion Pro" w:hAnsi="Minion Pro"/>
                <w:b/>
                <w:color w:val="auto"/>
              </w:rPr>
              <w:t xml:space="preserve">         </w:t>
            </w:r>
            <w:r w:rsidRPr="00FE65C5">
              <w:rPr>
                <w:rFonts w:ascii="Minion Pro" w:hAnsi="Minion Pro"/>
                <w:b/>
                <w:color w:val="auto"/>
              </w:rPr>
              <w:t xml:space="preserve"> :</w:t>
            </w:r>
            <w:r>
              <w:rPr>
                <w:rFonts w:ascii="Minion Pro" w:hAnsi="Minion Pro"/>
                <w:b/>
                <w:color w:val="auto"/>
              </w:rPr>
              <w:t xml:space="preserve">     </w:t>
            </w:r>
            <w:r w:rsidRPr="00FE65C5">
              <w:rPr>
                <w:rFonts w:ascii="Minion Pro" w:hAnsi="Minion Pro"/>
                <w:b/>
                <w:color w:val="auto"/>
              </w:rPr>
              <w:t xml:space="preserve"> </w:t>
            </w:r>
            <w:r w:rsidR="00CD4AD0">
              <w:rPr>
                <w:rFonts w:ascii="Minion Pro" w:hAnsi="Minion Pro"/>
                <w:b/>
                <w:color w:val="auto"/>
              </w:rPr>
              <w:t>2 857 484,21</w:t>
            </w:r>
            <w:r w:rsidRPr="00FE65C5">
              <w:rPr>
                <w:rFonts w:ascii="Minion Pro" w:hAnsi="Minion Pro"/>
                <w:b/>
                <w:color w:val="auto"/>
              </w:rPr>
              <w:t xml:space="preserve">  € </w:t>
            </w:r>
          </w:p>
        </w:tc>
      </w:tr>
    </w:tbl>
    <w:p w14:paraId="45A3686A" w14:textId="77777777" w:rsidR="006B12E2" w:rsidRDefault="006B12E2" w:rsidP="006B12E2">
      <w:pPr>
        <w:rPr>
          <w:rFonts w:ascii="Minion Pro" w:hAnsi="Minion Pro"/>
          <w:color w:val="auto"/>
        </w:rPr>
      </w:pPr>
    </w:p>
    <w:p w14:paraId="28E989BE" w14:textId="77777777" w:rsidR="006B12E2" w:rsidRDefault="006B12E2" w:rsidP="006B12E2">
      <w:pPr>
        <w:rPr>
          <w:rFonts w:ascii="Minion Pro" w:hAnsi="Minion Pro"/>
          <w:color w:val="auto"/>
        </w:rPr>
      </w:pPr>
      <w:r>
        <w:rPr>
          <w:rFonts w:ascii="Minion Pro" w:hAnsi="Minion Pro"/>
          <w:color w:val="auto"/>
        </w:rPr>
        <w:t>Všetky vyššie uvedené náklady súvisia a boli vynaložené na hlavnú nezdaňovanú činnosť vyplývajúcu z hlavného zámeru činnosti OOCR Malá Fatra.</w:t>
      </w:r>
    </w:p>
    <w:p w14:paraId="225612B2" w14:textId="77777777" w:rsidR="006B12E2" w:rsidRDefault="006B12E2" w:rsidP="006B12E2">
      <w:pPr>
        <w:rPr>
          <w:rFonts w:ascii="Minion Pro" w:hAnsi="Minion Pro"/>
          <w:color w:val="auto"/>
        </w:rPr>
      </w:pPr>
    </w:p>
    <w:p w14:paraId="5B17F3E1" w14:textId="77777777" w:rsidR="006B12E2" w:rsidRDefault="006B12E2" w:rsidP="006B12E2">
      <w:pPr>
        <w:rPr>
          <w:rFonts w:ascii="Minion Pro" w:hAnsi="Minion Pro"/>
          <w:color w:val="auto"/>
        </w:rPr>
      </w:pPr>
    </w:p>
    <w:p w14:paraId="6815BCEC" w14:textId="77777777" w:rsidR="006B12E2" w:rsidRDefault="006B12E2" w:rsidP="006B12E2">
      <w:pPr>
        <w:rPr>
          <w:rFonts w:ascii="Minion Pro" w:hAnsi="Minion Pro"/>
          <w:color w:val="auto"/>
        </w:rPr>
      </w:pPr>
    </w:p>
    <w:p w14:paraId="24FDA8AA" w14:textId="77777777" w:rsidR="006B12E2" w:rsidRDefault="006B12E2" w:rsidP="006B12E2">
      <w:pPr>
        <w:rPr>
          <w:rFonts w:ascii="Minion Pro" w:hAnsi="Minion Pro"/>
          <w:color w:val="auto"/>
        </w:rPr>
      </w:pPr>
    </w:p>
    <w:p w14:paraId="323C500F" w14:textId="77777777" w:rsidR="006B12E2" w:rsidRDefault="006B12E2" w:rsidP="006B12E2">
      <w:pPr>
        <w:rPr>
          <w:rFonts w:ascii="Minion Pro" w:hAnsi="Minion Pro"/>
          <w:color w:val="auto"/>
        </w:rPr>
      </w:pPr>
    </w:p>
    <w:p w14:paraId="4ED8222B" w14:textId="15DC2954" w:rsidR="006B12E2" w:rsidRPr="00B96F5B" w:rsidRDefault="006B12E2" w:rsidP="006B12E2">
      <w:pPr>
        <w:rPr>
          <w:rFonts w:ascii="Minion Pro" w:hAnsi="Minion Pro"/>
          <w:b/>
          <w:color w:val="auto"/>
        </w:rPr>
      </w:pPr>
      <w:r w:rsidRPr="00B96F5B">
        <w:rPr>
          <w:rFonts w:ascii="Minion Pro" w:hAnsi="Minion Pro"/>
          <w:b/>
          <w:color w:val="auto"/>
        </w:rPr>
        <w:t xml:space="preserve">Súhrnné ukazovatele :                                          </w:t>
      </w:r>
      <w:r>
        <w:rPr>
          <w:rFonts w:ascii="Minion Pro" w:hAnsi="Minion Pro"/>
          <w:b/>
          <w:color w:val="auto"/>
        </w:rPr>
        <w:t>2023</w:t>
      </w:r>
      <w:r w:rsidRPr="00B96F5B">
        <w:rPr>
          <w:rFonts w:ascii="Minion Pro" w:hAnsi="Minion Pro"/>
          <w:b/>
          <w:color w:val="auto"/>
        </w:rPr>
        <w:t xml:space="preserve">                              20</w:t>
      </w:r>
      <w:r w:rsidR="00CD4AD0">
        <w:rPr>
          <w:rFonts w:ascii="Minion Pro" w:hAnsi="Minion Pro"/>
          <w:b/>
          <w:color w:val="auto"/>
        </w:rPr>
        <w:t>24</w:t>
      </w:r>
    </w:p>
    <w:p w14:paraId="54A3B9D7" w14:textId="096B3E53" w:rsidR="006B12E2" w:rsidRDefault="006B12E2" w:rsidP="006B12E2">
      <w:pPr>
        <w:rPr>
          <w:rFonts w:ascii="Minion Pro" w:hAnsi="Minion Pro"/>
          <w:color w:val="auto"/>
        </w:rPr>
      </w:pPr>
      <w:r>
        <w:rPr>
          <w:rFonts w:ascii="Minion Pro" w:hAnsi="Minion Pro"/>
          <w:color w:val="auto"/>
        </w:rPr>
        <w:t xml:space="preserve">Tržby / celkové výnosy                                   988 210,98 </w:t>
      </w:r>
      <w:r>
        <w:rPr>
          <w:rFonts w:ascii="Minion Pro" w:hAnsi="Minion Pro" w:hint="eastAsia"/>
          <w:color w:val="auto"/>
        </w:rPr>
        <w:t xml:space="preserve">€           </w:t>
      </w:r>
      <w:r>
        <w:rPr>
          <w:rFonts w:ascii="Minion Pro" w:hAnsi="Minion Pro"/>
          <w:color w:val="auto"/>
        </w:rPr>
        <w:t xml:space="preserve">   </w:t>
      </w:r>
      <w:r>
        <w:rPr>
          <w:rFonts w:ascii="Minion Pro" w:hAnsi="Minion Pro" w:hint="eastAsia"/>
          <w:color w:val="auto"/>
        </w:rPr>
        <w:t xml:space="preserve">   </w:t>
      </w:r>
      <w:r w:rsidR="00CD4AD0">
        <w:rPr>
          <w:rFonts w:ascii="Minion Pro" w:hAnsi="Minion Pro"/>
          <w:color w:val="auto"/>
        </w:rPr>
        <w:t>3 270 141,60</w:t>
      </w:r>
      <w:r>
        <w:rPr>
          <w:rFonts w:ascii="Minion Pro" w:hAnsi="Minion Pro"/>
          <w:color w:val="auto"/>
        </w:rPr>
        <w:t xml:space="preserve"> €</w:t>
      </w:r>
    </w:p>
    <w:p w14:paraId="281D4E5D" w14:textId="05BEC25B" w:rsidR="006B12E2" w:rsidRDefault="006B12E2" w:rsidP="006B12E2">
      <w:pPr>
        <w:rPr>
          <w:rFonts w:ascii="Minion Pro" w:hAnsi="Minion Pro"/>
          <w:color w:val="auto"/>
        </w:rPr>
      </w:pPr>
      <w:r>
        <w:rPr>
          <w:rFonts w:ascii="Minion Pro" w:hAnsi="Minion Pro"/>
          <w:color w:val="auto"/>
        </w:rPr>
        <w:t xml:space="preserve">Náklady                                                           752 235,89 €                 </w:t>
      </w:r>
      <w:r w:rsidR="00CD4AD0">
        <w:rPr>
          <w:rFonts w:ascii="Minion Pro" w:hAnsi="Minion Pro"/>
          <w:color w:val="auto"/>
        </w:rPr>
        <w:t>2 857 484,21</w:t>
      </w:r>
      <w:r>
        <w:rPr>
          <w:rFonts w:ascii="Minion Pro" w:hAnsi="Minion Pro"/>
          <w:color w:val="auto"/>
        </w:rPr>
        <w:t xml:space="preserve"> €</w:t>
      </w:r>
    </w:p>
    <w:p w14:paraId="075416C9" w14:textId="29B943F2" w:rsidR="006B12E2" w:rsidRDefault="006B12E2" w:rsidP="006B12E2">
      <w:pPr>
        <w:rPr>
          <w:rFonts w:ascii="Minion Pro" w:hAnsi="Minion Pro"/>
          <w:color w:val="auto"/>
        </w:rPr>
      </w:pPr>
      <w:r>
        <w:rPr>
          <w:rFonts w:ascii="Minion Pro" w:hAnsi="Minion Pro"/>
          <w:color w:val="auto"/>
        </w:rPr>
        <w:t>Výsledok hospodárenia pre zdanením</w:t>
      </w:r>
      <w:r>
        <w:rPr>
          <w:rFonts w:ascii="Minion Pro" w:hAnsi="Minion Pro" w:hint="eastAsia"/>
          <w:color w:val="auto"/>
        </w:rPr>
        <w:t xml:space="preserve">  </w:t>
      </w:r>
      <w:r>
        <w:rPr>
          <w:rFonts w:ascii="Minion Pro" w:hAnsi="Minion Pro"/>
          <w:color w:val="auto"/>
        </w:rPr>
        <w:t xml:space="preserve">          235 975,09 €                 </w:t>
      </w:r>
      <w:r w:rsidR="00CD4AD0">
        <w:rPr>
          <w:rFonts w:ascii="Minion Pro" w:hAnsi="Minion Pro"/>
          <w:color w:val="auto"/>
        </w:rPr>
        <w:t>+ 412 657,39</w:t>
      </w:r>
      <w:r>
        <w:rPr>
          <w:rFonts w:ascii="Minion Pro" w:hAnsi="Minion Pro"/>
          <w:color w:val="auto"/>
        </w:rPr>
        <w:t xml:space="preserve"> €</w:t>
      </w:r>
    </w:p>
    <w:p w14:paraId="3FFADE0F" w14:textId="437067F1" w:rsidR="006B12E2" w:rsidRDefault="006B12E2" w:rsidP="006B12E2">
      <w:pPr>
        <w:rPr>
          <w:rFonts w:ascii="Minion Pro" w:hAnsi="Minion Pro"/>
          <w:color w:val="auto"/>
        </w:rPr>
      </w:pPr>
      <w:r>
        <w:rPr>
          <w:rFonts w:ascii="Minion Pro" w:hAnsi="Minion Pro"/>
          <w:color w:val="auto"/>
        </w:rPr>
        <w:t xml:space="preserve">Výsledok hospodárenia po zdanení                235 975,09 €                 </w:t>
      </w:r>
      <w:r w:rsidR="00CD4AD0">
        <w:rPr>
          <w:rFonts w:ascii="Minion Pro" w:hAnsi="Minion Pro"/>
          <w:color w:val="auto"/>
        </w:rPr>
        <w:t>+ 412 657,39</w:t>
      </w:r>
      <w:r>
        <w:rPr>
          <w:rFonts w:ascii="Minion Pro" w:hAnsi="Minion Pro"/>
          <w:color w:val="auto"/>
        </w:rPr>
        <w:t xml:space="preserve"> €</w:t>
      </w:r>
    </w:p>
    <w:p w14:paraId="1625B267" w14:textId="6C50572E" w:rsidR="006B12E2" w:rsidRDefault="006B12E2" w:rsidP="006B12E2">
      <w:pPr>
        <w:rPr>
          <w:rFonts w:ascii="Minion Pro" w:hAnsi="Minion Pro"/>
          <w:color w:val="auto"/>
        </w:rPr>
      </w:pPr>
      <w:r>
        <w:rPr>
          <w:rFonts w:ascii="Minion Pro" w:hAnsi="Minion Pro"/>
          <w:color w:val="auto"/>
        </w:rPr>
        <w:t xml:space="preserve">Spolu majetok netto                                     7 050 355,13 €           </w:t>
      </w:r>
      <w:r w:rsidR="006D4CDA">
        <w:rPr>
          <w:rFonts w:ascii="Minion Pro" w:hAnsi="Minion Pro"/>
          <w:color w:val="auto"/>
        </w:rPr>
        <w:t xml:space="preserve"> </w:t>
      </w:r>
      <w:r>
        <w:rPr>
          <w:rFonts w:ascii="Minion Pro" w:hAnsi="Minion Pro"/>
          <w:color w:val="auto"/>
        </w:rPr>
        <w:t xml:space="preserve">     7</w:t>
      </w:r>
      <w:r w:rsidR="00CD4AD0">
        <w:rPr>
          <w:rFonts w:ascii="Minion Pro" w:hAnsi="Minion Pro"/>
          <w:color w:val="auto"/>
        </w:rPr>
        <w:t> 189 684,70</w:t>
      </w:r>
      <w:r>
        <w:rPr>
          <w:rFonts w:ascii="Minion Pro" w:hAnsi="Minion Pro"/>
          <w:color w:val="auto"/>
        </w:rPr>
        <w:t xml:space="preserve"> €</w:t>
      </w:r>
    </w:p>
    <w:p w14:paraId="3F39E1CD" w14:textId="612D80F6" w:rsidR="006B12E2" w:rsidRDefault="006B12E2" w:rsidP="006B12E2">
      <w:pPr>
        <w:rPr>
          <w:rFonts w:ascii="Minion Pro" w:hAnsi="Minion Pro"/>
          <w:color w:val="auto"/>
        </w:rPr>
      </w:pPr>
      <w:r>
        <w:rPr>
          <w:rFonts w:ascii="Minion Pro" w:hAnsi="Minion Pro"/>
          <w:color w:val="auto"/>
        </w:rPr>
        <w:t xml:space="preserve">Vlastné zdroje a cudzie zdroje                     7 050 355,13 €             </w:t>
      </w:r>
      <w:r w:rsidR="006D4CDA">
        <w:rPr>
          <w:rFonts w:ascii="Minion Pro" w:hAnsi="Minion Pro"/>
          <w:color w:val="auto"/>
        </w:rPr>
        <w:t xml:space="preserve"> </w:t>
      </w:r>
      <w:r>
        <w:rPr>
          <w:rFonts w:ascii="Minion Pro" w:hAnsi="Minion Pro"/>
          <w:color w:val="auto"/>
        </w:rPr>
        <w:t xml:space="preserve">   7</w:t>
      </w:r>
      <w:r w:rsidR="00CD4AD0">
        <w:rPr>
          <w:rFonts w:ascii="Minion Pro" w:hAnsi="Minion Pro"/>
          <w:color w:val="auto"/>
        </w:rPr>
        <w:t> 189 684,70</w:t>
      </w:r>
      <w:r>
        <w:rPr>
          <w:rFonts w:ascii="Minion Pro" w:hAnsi="Minion Pro"/>
          <w:color w:val="auto"/>
        </w:rPr>
        <w:t xml:space="preserve"> €</w:t>
      </w:r>
    </w:p>
    <w:p w14:paraId="2A983AC8" w14:textId="77777777" w:rsidR="006B12E2" w:rsidRDefault="006B12E2" w:rsidP="006B12E2">
      <w:pPr>
        <w:rPr>
          <w:rFonts w:ascii="Minion Pro" w:hAnsi="Minion Pro"/>
          <w:color w:val="auto"/>
        </w:rPr>
      </w:pPr>
    </w:p>
    <w:p w14:paraId="2D13E52C" w14:textId="77777777" w:rsidR="006B12E2" w:rsidRDefault="006B12E2" w:rsidP="006B12E2">
      <w:pPr>
        <w:rPr>
          <w:rFonts w:ascii="Minion Pro" w:hAnsi="Minion Pro"/>
          <w:color w:val="auto"/>
        </w:rPr>
      </w:pPr>
    </w:p>
    <w:p w14:paraId="76848745" w14:textId="77777777" w:rsidR="00CD4AD0" w:rsidRDefault="00CD4AD0" w:rsidP="006B12E2">
      <w:pPr>
        <w:rPr>
          <w:rFonts w:ascii="Minion Pro" w:hAnsi="Minion Pro"/>
          <w:color w:val="auto"/>
        </w:rPr>
      </w:pPr>
    </w:p>
    <w:p w14:paraId="554666FD" w14:textId="77777777" w:rsidR="00CD4AD0" w:rsidRDefault="00CD4AD0" w:rsidP="006B12E2">
      <w:pPr>
        <w:rPr>
          <w:rFonts w:ascii="Minion Pro" w:hAnsi="Minion Pro"/>
          <w:color w:val="auto"/>
        </w:rPr>
      </w:pPr>
    </w:p>
    <w:p w14:paraId="08E9DA98" w14:textId="77777777" w:rsidR="00CD4AD0" w:rsidRDefault="00CD4AD0" w:rsidP="006B12E2">
      <w:pPr>
        <w:rPr>
          <w:rFonts w:ascii="Minion Pro" w:hAnsi="Minion Pro"/>
          <w:color w:val="auto"/>
        </w:rPr>
      </w:pPr>
    </w:p>
    <w:p w14:paraId="0E73B52A" w14:textId="77777777" w:rsidR="00CD4AD0" w:rsidRDefault="00CD4AD0" w:rsidP="006B12E2">
      <w:pPr>
        <w:rPr>
          <w:rFonts w:ascii="Minion Pro" w:hAnsi="Minion Pro"/>
          <w:color w:val="auto"/>
        </w:rPr>
      </w:pPr>
    </w:p>
    <w:p w14:paraId="07F9CBBA" w14:textId="77777777" w:rsidR="00CD4AD0" w:rsidRDefault="00CD4AD0" w:rsidP="006B12E2">
      <w:pPr>
        <w:rPr>
          <w:rFonts w:ascii="Minion Pro" w:hAnsi="Minion Pro"/>
          <w:color w:val="auto"/>
        </w:rPr>
      </w:pPr>
    </w:p>
    <w:p w14:paraId="15094C48" w14:textId="77777777" w:rsidR="00CD4AD0" w:rsidRDefault="00CD4AD0" w:rsidP="006B12E2">
      <w:pPr>
        <w:rPr>
          <w:rFonts w:ascii="Minion Pro" w:hAnsi="Minion Pro"/>
          <w:color w:val="auto"/>
        </w:rPr>
      </w:pPr>
    </w:p>
    <w:p w14:paraId="20C011FE" w14:textId="77777777" w:rsidR="00CD4AD0" w:rsidRDefault="00CD4AD0" w:rsidP="006B12E2">
      <w:pPr>
        <w:rPr>
          <w:rFonts w:ascii="Minion Pro" w:hAnsi="Minion Pro"/>
          <w:color w:val="auto"/>
        </w:rPr>
      </w:pPr>
    </w:p>
    <w:p w14:paraId="037EFAB8" w14:textId="77777777" w:rsidR="00CD4AD0" w:rsidRDefault="00CD4AD0" w:rsidP="006B12E2">
      <w:pPr>
        <w:rPr>
          <w:rFonts w:ascii="Minion Pro" w:hAnsi="Minion Pro"/>
          <w:color w:val="auto"/>
        </w:rPr>
      </w:pPr>
    </w:p>
    <w:p w14:paraId="39651639" w14:textId="77777777" w:rsidR="00CD4AD0" w:rsidRDefault="00CD4AD0" w:rsidP="006B12E2">
      <w:pPr>
        <w:rPr>
          <w:rFonts w:ascii="Minion Pro" w:hAnsi="Minion Pro"/>
          <w:color w:val="auto"/>
        </w:rPr>
      </w:pPr>
    </w:p>
    <w:p w14:paraId="6F4B8CA4" w14:textId="77777777" w:rsidR="006B12E2" w:rsidRDefault="006B12E2" w:rsidP="006B12E2">
      <w:pPr>
        <w:jc w:val="center"/>
        <w:rPr>
          <w:rFonts w:ascii="Minion Pro" w:hAnsi="Minion Pro"/>
          <w:b/>
          <w:color w:val="auto"/>
          <w:sz w:val="28"/>
          <w:szCs w:val="28"/>
        </w:rPr>
      </w:pPr>
      <w:r>
        <w:rPr>
          <w:rFonts w:ascii="Minion Pro" w:hAnsi="Minion Pro"/>
          <w:color w:val="auto"/>
        </w:rPr>
        <w:t xml:space="preserve"> </w:t>
      </w:r>
      <w:r>
        <w:rPr>
          <w:rFonts w:ascii="Minion Pro" w:hAnsi="Minion Pro"/>
          <w:b/>
          <w:color w:val="auto"/>
          <w:sz w:val="28"/>
          <w:szCs w:val="28"/>
        </w:rPr>
        <w:t>Časť II. : Súvaha</w:t>
      </w:r>
    </w:p>
    <w:p w14:paraId="405F709B" w14:textId="77777777" w:rsidR="006B12E2" w:rsidRDefault="006B12E2" w:rsidP="006B12E2">
      <w:pPr>
        <w:rPr>
          <w:rFonts w:ascii="Minion Pro" w:hAnsi="Minion Pro"/>
          <w:color w:val="auto"/>
        </w:rPr>
      </w:pPr>
    </w:p>
    <w:p w14:paraId="286FBBE8" w14:textId="0CB5813B" w:rsidR="006B12E2" w:rsidRPr="002B479D" w:rsidRDefault="006B12E2" w:rsidP="006B12E2">
      <w:pPr>
        <w:rPr>
          <w:rFonts w:ascii="Minion Pro" w:hAnsi="Minion Pro"/>
          <w:b/>
          <w:color w:val="auto"/>
        </w:rPr>
      </w:pPr>
      <w:r w:rsidRPr="002E7E89">
        <w:rPr>
          <w:rFonts w:ascii="Minion Pro" w:hAnsi="Minion Pro"/>
          <w:b/>
          <w:color w:val="auto"/>
        </w:rPr>
        <w:t xml:space="preserve">I. Aktíva :                                                                   </w:t>
      </w:r>
      <w:r>
        <w:rPr>
          <w:rFonts w:ascii="Minion Pro" w:hAnsi="Minion Pro"/>
          <w:b/>
          <w:color w:val="auto"/>
        </w:rPr>
        <w:t>2023</w:t>
      </w:r>
      <w:r w:rsidRPr="002E7E89">
        <w:rPr>
          <w:rFonts w:ascii="Minion Pro" w:hAnsi="Minion Pro"/>
          <w:b/>
          <w:color w:val="auto"/>
        </w:rPr>
        <w:t xml:space="preserve">                              20</w:t>
      </w:r>
      <w:r>
        <w:rPr>
          <w:rFonts w:ascii="Minion Pro" w:hAnsi="Minion Pro"/>
          <w:b/>
          <w:color w:val="auto"/>
        </w:rPr>
        <w:t>2</w:t>
      </w:r>
      <w:r w:rsidR="00CD4AD0">
        <w:rPr>
          <w:rFonts w:ascii="Minion Pro" w:hAnsi="Minion Pro"/>
          <w:b/>
          <w:color w:val="auto"/>
        </w:rPr>
        <w:t>4</w:t>
      </w:r>
      <w:r w:rsidRPr="002E7E89">
        <w:rPr>
          <w:rFonts w:ascii="Minion Pro" w:hAnsi="Minion Pro"/>
          <w:b/>
          <w:color w:val="auto"/>
        </w:rPr>
        <w:t xml:space="preserve">                                                               </w:t>
      </w:r>
      <w:r w:rsidRPr="002B479D">
        <w:rPr>
          <w:rFonts w:ascii="Minion Pro" w:hAnsi="Minion Pro"/>
          <w:b/>
          <w:color w:val="auto"/>
        </w:rPr>
        <w:t xml:space="preserve">Spolu majetok :                                      </w:t>
      </w:r>
      <w:r>
        <w:rPr>
          <w:rFonts w:ascii="Minion Pro" w:hAnsi="Minion Pro"/>
          <w:b/>
          <w:color w:val="auto"/>
        </w:rPr>
        <w:t xml:space="preserve"> </w:t>
      </w:r>
      <w:r w:rsidRPr="002B479D">
        <w:rPr>
          <w:rFonts w:ascii="Minion Pro" w:hAnsi="Minion Pro"/>
          <w:b/>
          <w:color w:val="auto"/>
        </w:rPr>
        <w:t xml:space="preserve"> </w:t>
      </w:r>
      <w:r>
        <w:rPr>
          <w:rFonts w:ascii="Minion Pro" w:hAnsi="Minion Pro"/>
          <w:b/>
          <w:color w:val="auto"/>
        </w:rPr>
        <w:t xml:space="preserve">       </w:t>
      </w:r>
      <w:r w:rsidRPr="002B479D">
        <w:rPr>
          <w:rFonts w:ascii="Minion Pro" w:hAnsi="Minion Pro"/>
          <w:b/>
          <w:color w:val="auto"/>
        </w:rPr>
        <w:t xml:space="preserve"> </w:t>
      </w:r>
      <w:r>
        <w:rPr>
          <w:rFonts w:ascii="Minion Pro" w:hAnsi="Minion Pro"/>
          <w:b/>
          <w:color w:val="auto"/>
        </w:rPr>
        <w:t>7 050 355,13 </w:t>
      </w:r>
      <w:r>
        <w:rPr>
          <w:rFonts w:ascii="Minion Pro" w:hAnsi="Minion Pro" w:hint="eastAsia"/>
          <w:b/>
          <w:color w:val="auto"/>
        </w:rPr>
        <w:t>€</w:t>
      </w:r>
      <w:r>
        <w:rPr>
          <w:rFonts w:ascii="Minion Pro" w:hAnsi="Minion Pro"/>
          <w:b/>
          <w:color w:val="auto"/>
        </w:rPr>
        <w:t xml:space="preserve">                7</w:t>
      </w:r>
      <w:r w:rsidR="00CD4AD0">
        <w:rPr>
          <w:rFonts w:ascii="Minion Pro" w:hAnsi="Minion Pro"/>
          <w:b/>
          <w:color w:val="auto"/>
        </w:rPr>
        <w:t> 189 684,70</w:t>
      </w:r>
      <w:r w:rsidRPr="002B479D">
        <w:rPr>
          <w:rFonts w:ascii="Minion Pro" w:hAnsi="Minion Pro"/>
          <w:b/>
          <w:color w:val="auto"/>
        </w:rPr>
        <w:t xml:space="preserve"> €</w:t>
      </w:r>
    </w:p>
    <w:p w14:paraId="618885B3" w14:textId="4016ADAF" w:rsidR="006B12E2" w:rsidRPr="002E7E89" w:rsidRDefault="006B12E2" w:rsidP="006B12E2">
      <w:pPr>
        <w:rPr>
          <w:rFonts w:ascii="Minion Pro" w:hAnsi="Minion Pro"/>
          <w:b/>
          <w:color w:val="auto"/>
        </w:rPr>
      </w:pPr>
      <w:r w:rsidRPr="002E7E89">
        <w:rPr>
          <w:rFonts w:ascii="Minion Pro" w:hAnsi="Minion Pro"/>
          <w:b/>
          <w:color w:val="auto"/>
        </w:rPr>
        <w:t>A. Neobežný majetok :</w:t>
      </w:r>
      <w:r>
        <w:rPr>
          <w:rFonts w:ascii="Minion Pro" w:hAnsi="Minion Pro"/>
          <w:b/>
          <w:color w:val="auto"/>
        </w:rPr>
        <w:t xml:space="preserve">                           </w:t>
      </w:r>
      <w:r w:rsidRPr="002E7E89">
        <w:rPr>
          <w:rFonts w:ascii="Minion Pro" w:hAnsi="Minion Pro"/>
          <w:b/>
          <w:color w:val="auto"/>
        </w:rPr>
        <w:t xml:space="preserve">   </w:t>
      </w:r>
      <w:r>
        <w:rPr>
          <w:rFonts w:ascii="Minion Pro" w:hAnsi="Minion Pro"/>
          <w:b/>
          <w:color w:val="auto"/>
        </w:rPr>
        <w:t xml:space="preserve">      6 713 064,88</w:t>
      </w:r>
      <w:r w:rsidRPr="002E7E89">
        <w:rPr>
          <w:rFonts w:ascii="Minion Pro" w:hAnsi="Minion Pro"/>
          <w:b/>
          <w:color w:val="auto"/>
        </w:rPr>
        <w:t xml:space="preserve"> €                </w:t>
      </w:r>
      <w:r>
        <w:rPr>
          <w:rFonts w:ascii="Minion Pro" w:hAnsi="Minion Pro"/>
          <w:b/>
          <w:color w:val="auto"/>
        </w:rPr>
        <w:t>6</w:t>
      </w:r>
      <w:r w:rsidR="00CD4AD0">
        <w:rPr>
          <w:rFonts w:ascii="Minion Pro" w:hAnsi="Minion Pro"/>
          <w:b/>
          <w:color w:val="auto"/>
        </w:rPr>
        <w:t> 533 148,64</w:t>
      </w:r>
      <w:r w:rsidRPr="002E7E89">
        <w:rPr>
          <w:rFonts w:ascii="Minion Pro" w:hAnsi="Minion Pro"/>
          <w:b/>
          <w:color w:val="auto"/>
        </w:rPr>
        <w:t xml:space="preserve"> </w:t>
      </w:r>
      <w:r w:rsidRPr="002E7E89">
        <w:rPr>
          <w:rFonts w:ascii="Minion Pro" w:hAnsi="Minion Pro" w:hint="eastAsia"/>
          <w:b/>
          <w:color w:val="auto"/>
        </w:rPr>
        <w:t>€</w:t>
      </w:r>
    </w:p>
    <w:p w14:paraId="4D7E1CBC" w14:textId="77777777" w:rsidR="006B12E2" w:rsidRDefault="006B12E2" w:rsidP="006B12E2">
      <w:pPr>
        <w:rPr>
          <w:rFonts w:ascii="Minion Pro" w:hAnsi="Minion Pro"/>
          <w:color w:val="auto"/>
        </w:rPr>
      </w:pPr>
      <w:r>
        <w:rPr>
          <w:rFonts w:ascii="Minion Pro" w:hAnsi="Minion Pro"/>
          <w:color w:val="auto"/>
        </w:rPr>
        <w:t>V tom :</w:t>
      </w:r>
    </w:p>
    <w:p w14:paraId="7A214A09" w14:textId="5A16811B" w:rsidR="006B12E2" w:rsidRPr="002B479D" w:rsidRDefault="006B12E2" w:rsidP="006B12E2">
      <w:pPr>
        <w:rPr>
          <w:rFonts w:ascii="Minion Pro" w:hAnsi="Minion Pro"/>
          <w:b/>
          <w:i/>
          <w:color w:val="auto"/>
        </w:rPr>
      </w:pPr>
      <w:r w:rsidRPr="002B479D">
        <w:rPr>
          <w:rFonts w:ascii="Minion Pro" w:hAnsi="Minion Pro"/>
          <w:b/>
          <w:i/>
          <w:color w:val="auto"/>
        </w:rPr>
        <w:t xml:space="preserve">1. Dlhodobý nehmotný majetok            </w:t>
      </w:r>
      <w:r>
        <w:rPr>
          <w:rFonts w:ascii="Minion Pro" w:hAnsi="Minion Pro"/>
          <w:b/>
          <w:i/>
          <w:color w:val="auto"/>
        </w:rPr>
        <w:t xml:space="preserve">   </w:t>
      </w:r>
      <w:r w:rsidRPr="002B479D">
        <w:rPr>
          <w:rFonts w:ascii="Minion Pro" w:hAnsi="Minion Pro"/>
          <w:b/>
          <w:i/>
          <w:color w:val="auto"/>
        </w:rPr>
        <w:t xml:space="preserve">      </w:t>
      </w:r>
      <w:r>
        <w:rPr>
          <w:rFonts w:ascii="Minion Pro" w:hAnsi="Minion Pro"/>
          <w:b/>
          <w:i/>
          <w:color w:val="auto"/>
        </w:rPr>
        <w:t xml:space="preserve">      </w:t>
      </w:r>
      <w:r w:rsidRPr="002B479D">
        <w:rPr>
          <w:rFonts w:ascii="Minion Pro" w:hAnsi="Minion Pro"/>
          <w:b/>
          <w:i/>
          <w:color w:val="auto"/>
        </w:rPr>
        <w:t xml:space="preserve"> </w:t>
      </w:r>
      <w:r>
        <w:rPr>
          <w:rFonts w:ascii="Minion Pro" w:hAnsi="Minion Pro"/>
          <w:b/>
          <w:i/>
          <w:color w:val="auto"/>
        </w:rPr>
        <w:t>20 707,62</w:t>
      </w:r>
      <w:r w:rsidRPr="002B479D">
        <w:rPr>
          <w:rFonts w:ascii="Minion Pro" w:hAnsi="Minion Pro"/>
          <w:b/>
          <w:i/>
          <w:color w:val="auto"/>
        </w:rPr>
        <w:t xml:space="preserve"> €</w:t>
      </w:r>
      <w:r>
        <w:rPr>
          <w:rFonts w:ascii="Minion Pro" w:hAnsi="Minion Pro"/>
          <w:b/>
          <w:i/>
          <w:color w:val="auto"/>
        </w:rPr>
        <w:t xml:space="preserve">          </w:t>
      </w:r>
      <w:r w:rsidRPr="002B479D">
        <w:rPr>
          <w:rFonts w:ascii="Minion Pro" w:hAnsi="Minion Pro"/>
          <w:b/>
          <w:i/>
          <w:color w:val="auto"/>
        </w:rPr>
        <w:t xml:space="preserve">        </w:t>
      </w:r>
      <w:r>
        <w:rPr>
          <w:rFonts w:ascii="Minion Pro" w:hAnsi="Minion Pro"/>
          <w:b/>
          <w:i/>
          <w:color w:val="auto"/>
        </w:rPr>
        <w:t xml:space="preserve"> </w:t>
      </w:r>
      <w:r w:rsidRPr="002B479D">
        <w:rPr>
          <w:rFonts w:ascii="Minion Pro" w:hAnsi="Minion Pro"/>
          <w:b/>
          <w:i/>
          <w:color w:val="auto"/>
        </w:rPr>
        <w:t xml:space="preserve">  </w:t>
      </w:r>
      <w:r>
        <w:rPr>
          <w:rFonts w:ascii="Minion Pro" w:hAnsi="Minion Pro"/>
          <w:b/>
          <w:i/>
          <w:color w:val="auto"/>
        </w:rPr>
        <w:t>2</w:t>
      </w:r>
      <w:r w:rsidR="00CD4AD0">
        <w:rPr>
          <w:rFonts w:ascii="Minion Pro" w:hAnsi="Minion Pro"/>
          <w:b/>
          <w:i/>
          <w:color w:val="auto"/>
        </w:rPr>
        <w:t>0 245,94</w:t>
      </w:r>
      <w:r w:rsidRPr="002B479D">
        <w:rPr>
          <w:rFonts w:ascii="Minion Pro" w:hAnsi="Minion Pro"/>
          <w:b/>
          <w:i/>
          <w:color w:val="auto"/>
        </w:rPr>
        <w:t xml:space="preserve">  €</w:t>
      </w:r>
    </w:p>
    <w:p w14:paraId="6A223121" w14:textId="77777777" w:rsidR="006B12E2" w:rsidRDefault="006B12E2" w:rsidP="006B12E2">
      <w:pPr>
        <w:rPr>
          <w:rFonts w:ascii="Minion Pro" w:hAnsi="Minion Pro"/>
          <w:color w:val="auto"/>
        </w:rPr>
      </w:pPr>
      <w:r>
        <w:rPr>
          <w:rFonts w:ascii="Minion Pro" w:hAnsi="Minion Pro"/>
          <w:color w:val="auto"/>
        </w:rPr>
        <w:t>V tom :</w:t>
      </w:r>
    </w:p>
    <w:p w14:paraId="3CC3B48D" w14:textId="04324DA1" w:rsidR="006B12E2" w:rsidRDefault="006B12E2" w:rsidP="006B12E2">
      <w:pPr>
        <w:rPr>
          <w:rFonts w:ascii="Minion Pro" w:hAnsi="Minion Pro"/>
          <w:color w:val="auto"/>
        </w:rPr>
      </w:pPr>
      <w:r>
        <w:rPr>
          <w:rFonts w:ascii="Minion Pro" w:hAnsi="Minion Pro"/>
          <w:color w:val="auto"/>
        </w:rPr>
        <w:t xml:space="preserve">1.a Oceniteľné práva, účet 014                                7 516,63 €                       </w:t>
      </w:r>
      <w:r w:rsidR="00CD4AD0">
        <w:rPr>
          <w:rFonts w:ascii="Minion Pro" w:hAnsi="Minion Pro"/>
          <w:color w:val="auto"/>
        </w:rPr>
        <w:t>5 604,19</w:t>
      </w:r>
      <w:r>
        <w:rPr>
          <w:rFonts w:ascii="Minion Pro" w:hAnsi="Minion Pro"/>
          <w:color w:val="auto"/>
        </w:rPr>
        <w:t xml:space="preserve"> €  </w:t>
      </w:r>
    </w:p>
    <w:p w14:paraId="3AF25ED6" w14:textId="46C925A0" w:rsidR="006B12E2" w:rsidRDefault="006B12E2" w:rsidP="006B12E2">
      <w:pPr>
        <w:rPr>
          <w:rFonts w:ascii="Minion Pro" w:hAnsi="Minion Pro"/>
          <w:color w:val="auto"/>
        </w:rPr>
      </w:pPr>
      <w:r>
        <w:rPr>
          <w:rFonts w:ascii="Minion Pro" w:hAnsi="Minion Pro"/>
          <w:color w:val="auto"/>
        </w:rPr>
        <w:t xml:space="preserve">1.b.Ostatný DNM, účet 019                                   13 190,99 €                     </w:t>
      </w:r>
      <w:r w:rsidR="00CD4AD0">
        <w:rPr>
          <w:rFonts w:ascii="Minion Pro" w:hAnsi="Minion Pro"/>
          <w:color w:val="auto"/>
        </w:rPr>
        <w:t>14 641,75</w:t>
      </w:r>
      <w:r>
        <w:rPr>
          <w:rFonts w:ascii="Minion Pro" w:hAnsi="Minion Pro"/>
          <w:color w:val="auto"/>
        </w:rPr>
        <w:t xml:space="preserve"> </w:t>
      </w:r>
      <w:r>
        <w:rPr>
          <w:rFonts w:ascii="Minion Pro" w:hAnsi="Minion Pro" w:hint="eastAsia"/>
          <w:color w:val="auto"/>
        </w:rPr>
        <w:t>€</w:t>
      </w:r>
      <w:r>
        <w:rPr>
          <w:rFonts w:ascii="Minion Pro" w:hAnsi="Minion Pro"/>
          <w:color w:val="auto"/>
        </w:rPr>
        <w:t xml:space="preserve">    </w:t>
      </w:r>
    </w:p>
    <w:p w14:paraId="7F2D1ADE" w14:textId="77777777" w:rsidR="006B12E2" w:rsidRDefault="006B12E2" w:rsidP="006B12E2">
      <w:pPr>
        <w:rPr>
          <w:rFonts w:ascii="Minion Pro" w:hAnsi="Minion Pro"/>
          <w:color w:val="auto"/>
        </w:rPr>
      </w:pPr>
      <w:r>
        <w:rPr>
          <w:rFonts w:ascii="Minion Pro" w:hAnsi="Minion Pro"/>
          <w:color w:val="auto"/>
        </w:rPr>
        <w:t>1.c.Obstaranie DNM                                                       0,00 €                              0,00 €</w:t>
      </w:r>
    </w:p>
    <w:p w14:paraId="006CC2C5" w14:textId="77777777" w:rsidR="006B12E2" w:rsidRDefault="006B12E2" w:rsidP="006B12E2">
      <w:pPr>
        <w:rPr>
          <w:rFonts w:ascii="Minion Pro" w:hAnsi="Minion Pro"/>
          <w:color w:val="auto"/>
        </w:rPr>
      </w:pPr>
    </w:p>
    <w:p w14:paraId="6778A64D" w14:textId="7474CDFC" w:rsidR="006B12E2" w:rsidRDefault="006B12E2" w:rsidP="006B12E2">
      <w:pPr>
        <w:rPr>
          <w:rFonts w:ascii="Minion Pro" w:hAnsi="Minion Pro"/>
          <w:b/>
          <w:i/>
          <w:color w:val="auto"/>
        </w:rPr>
      </w:pPr>
      <w:r w:rsidRPr="002B479D">
        <w:rPr>
          <w:rFonts w:ascii="Minion Pro" w:hAnsi="Minion Pro"/>
          <w:b/>
          <w:i/>
          <w:color w:val="auto"/>
        </w:rPr>
        <w:t>2.  Dlhodobý hmotný majetok</w:t>
      </w:r>
      <w:r>
        <w:rPr>
          <w:rFonts w:ascii="Minion Pro" w:hAnsi="Minion Pro"/>
          <w:b/>
          <w:i/>
          <w:color w:val="auto"/>
        </w:rPr>
        <w:t xml:space="preserve">                          6 692 357,26</w:t>
      </w:r>
      <w:r w:rsidRPr="002B479D">
        <w:rPr>
          <w:rFonts w:ascii="Minion Pro" w:hAnsi="Minion Pro"/>
          <w:b/>
          <w:i/>
          <w:color w:val="auto"/>
        </w:rPr>
        <w:t xml:space="preserve"> </w:t>
      </w:r>
      <w:r w:rsidRPr="002B479D">
        <w:rPr>
          <w:rFonts w:ascii="Minion Pro" w:hAnsi="Minion Pro" w:hint="eastAsia"/>
          <w:b/>
          <w:i/>
          <w:color w:val="auto"/>
        </w:rPr>
        <w:t xml:space="preserve">€                </w:t>
      </w:r>
      <w:r>
        <w:rPr>
          <w:rFonts w:ascii="Minion Pro" w:hAnsi="Minion Pro"/>
          <w:b/>
          <w:i/>
          <w:color w:val="auto"/>
        </w:rPr>
        <w:t>6</w:t>
      </w:r>
      <w:r w:rsidR="00CD4AD0">
        <w:rPr>
          <w:rFonts w:ascii="Minion Pro" w:hAnsi="Minion Pro"/>
          <w:b/>
          <w:i/>
          <w:color w:val="auto"/>
        </w:rPr>
        <w:t> 512 902,70</w:t>
      </w:r>
      <w:r w:rsidRPr="002B479D">
        <w:rPr>
          <w:rFonts w:ascii="Minion Pro" w:hAnsi="Minion Pro"/>
          <w:b/>
          <w:i/>
          <w:color w:val="auto"/>
        </w:rPr>
        <w:t xml:space="preserve"> € </w:t>
      </w:r>
    </w:p>
    <w:p w14:paraId="1A90D4A8" w14:textId="77777777" w:rsidR="006B12E2" w:rsidRPr="002B479D" w:rsidRDefault="006B12E2" w:rsidP="006B12E2">
      <w:pPr>
        <w:rPr>
          <w:rFonts w:ascii="Minion Pro" w:hAnsi="Minion Pro"/>
          <w:color w:val="auto"/>
        </w:rPr>
      </w:pPr>
      <w:r w:rsidRPr="002B479D">
        <w:rPr>
          <w:rFonts w:ascii="Minion Pro" w:hAnsi="Minion Pro"/>
          <w:color w:val="auto"/>
        </w:rPr>
        <w:t>V tom :</w:t>
      </w:r>
    </w:p>
    <w:p w14:paraId="413AF990" w14:textId="1207303B" w:rsidR="006B12E2" w:rsidRPr="002B479D" w:rsidRDefault="006B12E2" w:rsidP="006B12E2">
      <w:pPr>
        <w:rPr>
          <w:rFonts w:ascii="Minion Pro" w:hAnsi="Minion Pro"/>
          <w:color w:val="auto"/>
        </w:rPr>
      </w:pPr>
      <w:r>
        <w:rPr>
          <w:rFonts w:ascii="Minion Pro" w:hAnsi="Minion Pro"/>
          <w:color w:val="auto"/>
        </w:rPr>
        <w:t>2.a.</w:t>
      </w:r>
      <w:r w:rsidRPr="002B479D">
        <w:rPr>
          <w:rFonts w:ascii="Minion Pro" w:hAnsi="Minion Pro"/>
          <w:b/>
          <w:i/>
          <w:color w:val="auto"/>
        </w:rPr>
        <w:t xml:space="preserve"> </w:t>
      </w:r>
      <w:r w:rsidRPr="002B479D">
        <w:rPr>
          <w:rFonts w:ascii="Minion Pro" w:hAnsi="Minion Pro"/>
          <w:color w:val="auto"/>
        </w:rPr>
        <w:t>Pozemky</w:t>
      </w:r>
      <w:r>
        <w:rPr>
          <w:rFonts w:ascii="Minion Pro" w:hAnsi="Minion Pro"/>
          <w:color w:val="auto"/>
        </w:rPr>
        <w:t xml:space="preserve">                                                          14 744,24 €                     </w:t>
      </w:r>
      <w:r w:rsidR="00CD4AD0">
        <w:rPr>
          <w:rFonts w:ascii="Minion Pro" w:hAnsi="Minion Pro"/>
          <w:color w:val="auto"/>
        </w:rPr>
        <w:t>14 744,24</w:t>
      </w:r>
      <w:r>
        <w:rPr>
          <w:rFonts w:ascii="Minion Pro" w:hAnsi="Minion Pro"/>
          <w:color w:val="auto"/>
        </w:rPr>
        <w:t xml:space="preserve"> € </w:t>
      </w:r>
    </w:p>
    <w:p w14:paraId="0E84DC90" w14:textId="77777777" w:rsidR="006B12E2" w:rsidRPr="002B479D" w:rsidRDefault="006B12E2" w:rsidP="006B12E2">
      <w:pPr>
        <w:rPr>
          <w:rFonts w:ascii="Minion Pro" w:hAnsi="Minion Pro"/>
          <w:color w:val="auto"/>
        </w:rPr>
      </w:pPr>
      <w:r w:rsidRPr="002B479D">
        <w:rPr>
          <w:rFonts w:ascii="Minion Pro" w:hAnsi="Minion Pro"/>
          <w:color w:val="auto"/>
        </w:rPr>
        <w:t>2.b. Umelecká diela a</w:t>
      </w:r>
      <w:r>
        <w:rPr>
          <w:rFonts w:ascii="Minion Pro" w:hAnsi="Minion Pro"/>
          <w:color w:val="auto"/>
        </w:rPr>
        <w:t> </w:t>
      </w:r>
      <w:r w:rsidRPr="002B479D">
        <w:rPr>
          <w:rFonts w:ascii="Minion Pro" w:hAnsi="Minion Pro"/>
          <w:color w:val="auto"/>
        </w:rPr>
        <w:t>zbierky</w:t>
      </w:r>
      <w:r>
        <w:rPr>
          <w:rFonts w:ascii="Minion Pro" w:hAnsi="Minion Pro"/>
          <w:color w:val="auto"/>
        </w:rPr>
        <w:t xml:space="preserve">                                25 000,00 €                     25 000,00 €</w:t>
      </w:r>
    </w:p>
    <w:p w14:paraId="1A0E2C39" w14:textId="4A5057E6" w:rsidR="006B12E2" w:rsidRPr="002B479D" w:rsidRDefault="006B12E2" w:rsidP="006B12E2">
      <w:pPr>
        <w:rPr>
          <w:rFonts w:ascii="Minion Pro" w:hAnsi="Minion Pro"/>
          <w:color w:val="auto"/>
        </w:rPr>
      </w:pPr>
      <w:r w:rsidRPr="002B479D">
        <w:rPr>
          <w:rFonts w:ascii="Minion Pro" w:hAnsi="Minion Pro"/>
          <w:color w:val="auto"/>
        </w:rPr>
        <w:t>2.c. Stavby</w:t>
      </w:r>
      <w:r>
        <w:rPr>
          <w:rFonts w:ascii="Minion Pro" w:hAnsi="Minion Pro"/>
          <w:color w:val="auto"/>
        </w:rPr>
        <w:t xml:space="preserve">                                                         6 473 081,08 €                </w:t>
      </w:r>
      <w:r w:rsidR="005D1308">
        <w:rPr>
          <w:rFonts w:ascii="Minion Pro" w:hAnsi="Minion Pro"/>
          <w:color w:val="auto"/>
        </w:rPr>
        <w:t>6 163 983,68</w:t>
      </w:r>
      <w:r>
        <w:rPr>
          <w:rFonts w:ascii="Minion Pro" w:hAnsi="Minion Pro"/>
          <w:color w:val="auto"/>
        </w:rPr>
        <w:t xml:space="preserve"> €</w:t>
      </w:r>
    </w:p>
    <w:p w14:paraId="2CC34B1E" w14:textId="3AE64975" w:rsidR="006B12E2" w:rsidRPr="002B479D" w:rsidRDefault="006B12E2" w:rsidP="006B12E2">
      <w:pPr>
        <w:rPr>
          <w:rFonts w:ascii="Minion Pro" w:hAnsi="Minion Pro"/>
          <w:color w:val="auto"/>
        </w:rPr>
      </w:pPr>
      <w:r w:rsidRPr="002B479D">
        <w:rPr>
          <w:rFonts w:ascii="Minion Pro" w:hAnsi="Minion Pro"/>
          <w:color w:val="auto"/>
        </w:rPr>
        <w:t>2.d. SHV a súbory HV</w:t>
      </w:r>
      <w:r w:rsidRPr="002B479D">
        <w:rPr>
          <w:rFonts w:ascii="Minion Pro" w:hAnsi="Minion Pro"/>
          <w:i/>
          <w:color w:val="auto"/>
        </w:rPr>
        <w:t xml:space="preserve">       </w:t>
      </w:r>
      <w:r>
        <w:rPr>
          <w:rFonts w:ascii="Minion Pro" w:hAnsi="Minion Pro"/>
          <w:i/>
          <w:color w:val="auto"/>
        </w:rPr>
        <w:t xml:space="preserve">                                 </w:t>
      </w:r>
      <w:r>
        <w:rPr>
          <w:rFonts w:ascii="Minion Pro" w:hAnsi="Minion Pro"/>
          <w:color w:val="auto"/>
        </w:rPr>
        <w:t xml:space="preserve">   12 750,94 €                     </w:t>
      </w:r>
      <w:r w:rsidR="005D1308">
        <w:rPr>
          <w:rFonts w:ascii="Minion Pro" w:hAnsi="Minion Pro"/>
          <w:color w:val="auto"/>
        </w:rPr>
        <w:t>20 925,32</w:t>
      </w:r>
      <w:r>
        <w:rPr>
          <w:rFonts w:ascii="Minion Pro" w:hAnsi="Minion Pro"/>
          <w:color w:val="auto"/>
        </w:rPr>
        <w:t xml:space="preserve"> €</w:t>
      </w:r>
    </w:p>
    <w:p w14:paraId="5B259184" w14:textId="071F0AFE" w:rsidR="006B12E2" w:rsidRDefault="006B12E2" w:rsidP="006B12E2">
      <w:pPr>
        <w:rPr>
          <w:rFonts w:ascii="Minion Pro" w:hAnsi="Minion Pro"/>
        </w:rPr>
      </w:pPr>
      <w:r w:rsidRPr="002B479D">
        <w:rPr>
          <w:rFonts w:ascii="Minion Pro" w:hAnsi="Minion Pro"/>
          <w:color w:val="auto"/>
        </w:rPr>
        <w:t xml:space="preserve">2.e. Dopravné prostriedky         </w:t>
      </w:r>
      <w:r>
        <w:rPr>
          <w:rFonts w:ascii="Minion Pro" w:hAnsi="Minion Pro"/>
          <w:color w:val="auto"/>
        </w:rPr>
        <w:t xml:space="preserve">                               3 334,14 €                     </w:t>
      </w:r>
      <w:r w:rsidR="005D1308">
        <w:rPr>
          <w:rFonts w:ascii="Minion Pro" w:hAnsi="Minion Pro"/>
          <w:color w:val="auto"/>
        </w:rPr>
        <w:t>23 660,00</w:t>
      </w:r>
      <w:r>
        <w:rPr>
          <w:rFonts w:ascii="Minion Pro" w:hAnsi="Minion Pro"/>
          <w:color w:val="auto"/>
        </w:rPr>
        <w:t xml:space="preserve"> €   </w:t>
      </w:r>
    </w:p>
    <w:p w14:paraId="4B4C6A11" w14:textId="6C2ECB73" w:rsidR="006B12E2" w:rsidRDefault="006B12E2" w:rsidP="006B12E2">
      <w:pPr>
        <w:rPr>
          <w:rFonts w:ascii="Minion Pro" w:hAnsi="Minion Pro"/>
        </w:rPr>
      </w:pPr>
      <w:r>
        <w:rPr>
          <w:rFonts w:ascii="Minion Pro" w:hAnsi="Minion Pro"/>
        </w:rPr>
        <w:t xml:space="preserve">2.f. Obstaranie DHM                           </w:t>
      </w:r>
      <w:r w:rsidRPr="002B479D">
        <w:rPr>
          <w:rFonts w:ascii="Minion Pro" w:hAnsi="Minion Pro"/>
        </w:rPr>
        <w:t xml:space="preserve"> </w:t>
      </w:r>
      <w:r>
        <w:rPr>
          <w:rFonts w:ascii="Minion Pro" w:hAnsi="Minion Pro"/>
        </w:rPr>
        <w:t xml:space="preserve"> </w:t>
      </w:r>
      <w:r w:rsidRPr="002B479D">
        <w:rPr>
          <w:rFonts w:ascii="Minion Pro" w:hAnsi="Minion Pro"/>
        </w:rPr>
        <w:t xml:space="preserve"> </w:t>
      </w:r>
      <w:r>
        <w:rPr>
          <w:rFonts w:ascii="Minion Pro" w:hAnsi="Minion Pro"/>
        </w:rPr>
        <w:t xml:space="preserve">             </w:t>
      </w:r>
      <w:r w:rsidRPr="002B479D">
        <w:rPr>
          <w:rFonts w:ascii="Minion Pro" w:hAnsi="Minion Pro"/>
        </w:rPr>
        <w:t xml:space="preserve"> </w:t>
      </w:r>
      <w:r>
        <w:rPr>
          <w:rFonts w:ascii="Minion Pro" w:hAnsi="Minion Pro"/>
        </w:rPr>
        <w:t>163 446,86 €</w:t>
      </w:r>
      <w:r w:rsidRPr="002B479D">
        <w:rPr>
          <w:rFonts w:ascii="Minion Pro" w:hAnsi="Minion Pro"/>
        </w:rPr>
        <w:t xml:space="preserve">        </w:t>
      </w:r>
      <w:r>
        <w:rPr>
          <w:rFonts w:ascii="Minion Pro" w:hAnsi="Minion Pro"/>
        </w:rPr>
        <w:t xml:space="preserve">        </w:t>
      </w:r>
      <w:r w:rsidR="005D1308">
        <w:rPr>
          <w:rFonts w:ascii="Minion Pro" w:hAnsi="Minion Pro"/>
        </w:rPr>
        <w:t xml:space="preserve">   264 589,46</w:t>
      </w:r>
      <w:r>
        <w:rPr>
          <w:rFonts w:ascii="Minion Pro" w:hAnsi="Minion Pro"/>
        </w:rPr>
        <w:t xml:space="preserve"> €</w:t>
      </w:r>
    </w:p>
    <w:p w14:paraId="4D8DE458" w14:textId="77777777" w:rsidR="006B12E2" w:rsidRPr="002B479D" w:rsidRDefault="006B12E2" w:rsidP="006B12E2">
      <w:pPr>
        <w:rPr>
          <w:rFonts w:ascii="Minion Pro" w:hAnsi="Minion Pro"/>
        </w:rPr>
      </w:pPr>
    </w:p>
    <w:p w14:paraId="577DD976" w14:textId="43EADDCD" w:rsidR="006B12E2" w:rsidRPr="002E7E89" w:rsidRDefault="006B12E2" w:rsidP="006B12E2">
      <w:pPr>
        <w:rPr>
          <w:rFonts w:ascii="Minion Pro" w:hAnsi="Minion Pro"/>
          <w:b/>
          <w:color w:val="auto"/>
        </w:rPr>
      </w:pPr>
      <w:r>
        <w:rPr>
          <w:rFonts w:ascii="Minion Pro" w:hAnsi="Minion Pro"/>
          <w:b/>
          <w:color w:val="auto"/>
        </w:rPr>
        <w:t>B</w:t>
      </w:r>
      <w:r w:rsidRPr="002E7E89">
        <w:rPr>
          <w:rFonts w:ascii="Minion Pro" w:hAnsi="Minion Pro"/>
          <w:b/>
          <w:color w:val="auto"/>
        </w:rPr>
        <w:t xml:space="preserve">. </w:t>
      </w:r>
      <w:r>
        <w:rPr>
          <w:rFonts w:ascii="Minion Pro" w:hAnsi="Minion Pro"/>
          <w:b/>
          <w:color w:val="auto"/>
        </w:rPr>
        <w:t xml:space="preserve">Obežný </w:t>
      </w:r>
      <w:r w:rsidRPr="002E7E89">
        <w:rPr>
          <w:rFonts w:ascii="Minion Pro" w:hAnsi="Minion Pro"/>
          <w:b/>
          <w:color w:val="auto"/>
        </w:rPr>
        <w:t>majetok :</w:t>
      </w:r>
      <w:r>
        <w:rPr>
          <w:rFonts w:ascii="Minion Pro" w:hAnsi="Minion Pro"/>
          <w:b/>
          <w:color w:val="auto"/>
        </w:rPr>
        <w:t xml:space="preserve">  </w:t>
      </w:r>
      <w:r w:rsidRPr="002E7E89">
        <w:rPr>
          <w:rFonts w:ascii="Minion Pro" w:hAnsi="Minion Pro"/>
          <w:b/>
          <w:color w:val="auto"/>
        </w:rPr>
        <w:t xml:space="preserve">                                </w:t>
      </w:r>
      <w:r>
        <w:rPr>
          <w:rFonts w:ascii="Minion Pro" w:hAnsi="Minion Pro"/>
          <w:b/>
          <w:color w:val="auto"/>
        </w:rPr>
        <w:t xml:space="preserve">    </w:t>
      </w:r>
      <w:r w:rsidRPr="002E7E89">
        <w:rPr>
          <w:rFonts w:ascii="Minion Pro" w:hAnsi="Minion Pro"/>
          <w:b/>
          <w:color w:val="auto"/>
        </w:rPr>
        <w:t xml:space="preserve"> </w:t>
      </w:r>
      <w:r>
        <w:rPr>
          <w:rFonts w:ascii="Minion Pro" w:hAnsi="Minion Pro"/>
          <w:b/>
          <w:color w:val="auto"/>
        </w:rPr>
        <w:t xml:space="preserve"> </w:t>
      </w:r>
      <w:r w:rsidRPr="002E7E89">
        <w:rPr>
          <w:rFonts w:ascii="Minion Pro" w:hAnsi="Minion Pro"/>
          <w:b/>
          <w:color w:val="auto"/>
        </w:rPr>
        <w:t xml:space="preserve">  </w:t>
      </w:r>
      <w:r>
        <w:rPr>
          <w:rFonts w:ascii="Minion Pro" w:hAnsi="Minion Pro"/>
          <w:b/>
          <w:color w:val="auto"/>
        </w:rPr>
        <w:t xml:space="preserve"> 299 366,99</w:t>
      </w:r>
      <w:r w:rsidRPr="002E7E89">
        <w:rPr>
          <w:rFonts w:ascii="Minion Pro" w:hAnsi="Minion Pro"/>
          <w:b/>
          <w:color w:val="auto"/>
        </w:rPr>
        <w:t xml:space="preserve"> €</w:t>
      </w:r>
      <w:r>
        <w:rPr>
          <w:rFonts w:ascii="Minion Pro" w:hAnsi="Minion Pro"/>
          <w:b/>
          <w:color w:val="auto"/>
        </w:rPr>
        <w:t xml:space="preserve">            </w:t>
      </w:r>
      <w:r w:rsidRPr="002E7E89">
        <w:rPr>
          <w:rFonts w:ascii="Minion Pro" w:hAnsi="Minion Pro"/>
          <w:b/>
          <w:color w:val="auto"/>
        </w:rPr>
        <w:t xml:space="preserve">      </w:t>
      </w:r>
      <w:r>
        <w:rPr>
          <w:rFonts w:ascii="Minion Pro" w:hAnsi="Minion Pro"/>
          <w:b/>
          <w:color w:val="auto"/>
        </w:rPr>
        <w:t xml:space="preserve"> </w:t>
      </w:r>
      <w:r w:rsidR="005D1308">
        <w:rPr>
          <w:rFonts w:ascii="Minion Pro" w:hAnsi="Minion Pro"/>
          <w:b/>
          <w:color w:val="auto"/>
        </w:rPr>
        <w:t>640 856,86</w:t>
      </w:r>
      <w:r w:rsidRPr="002E7E89">
        <w:rPr>
          <w:rFonts w:ascii="Minion Pro" w:hAnsi="Minion Pro"/>
          <w:b/>
          <w:color w:val="auto"/>
        </w:rPr>
        <w:t xml:space="preserve"> </w:t>
      </w:r>
      <w:r w:rsidRPr="002E7E89">
        <w:rPr>
          <w:rFonts w:ascii="Minion Pro" w:hAnsi="Minion Pro" w:hint="eastAsia"/>
          <w:b/>
          <w:color w:val="auto"/>
        </w:rPr>
        <w:t>€</w:t>
      </w:r>
    </w:p>
    <w:p w14:paraId="120C6760" w14:textId="77777777" w:rsidR="006B12E2" w:rsidRDefault="006B12E2" w:rsidP="006B12E2">
      <w:pPr>
        <w:rPr>
          <w:rFonts w:ascii="Minion Pro" w:hAnsi="Minion Pro"/>
        </w:rPr>
      </w:pPr>
      <w:r>
        <w:rPr>
          <w:rFonts w:ascii="Minion Pro" w:hAnsi="Minion Pro"/>
        </w:rPr>
        <w:t>V tom :</w:t>
      </w:r>
    </w:p>
    <w:p w14:paraId="00E689BF" w14:textId="13D9C3CA" w:rsidR="006B12E2" w:rsidRPr="00247E42" w:rsidRDefault="006B12E2" w:rsidP="006B12E2">
      <w:pPr>
        <w:rPr>
          <w:rFonts w:ascii="Minion Pro" w:hAnsi="Minion Pro"/>
          <w:b/>
          <w:i/>
        </w:rPr>
      </w:pPr>
      <w:r w:rsidRPr="00247E42">
        <w:rPr>
          <w:rFonts w:ascii="Minion Pro" w:hAnsi="Minion Pro"/>
          <w:b/>
          <w:i/>
        </w:rPr>
        <w:t xml:space="preserve">1. Zásoby                                      </w:t>
      </w:r>
      <w:r>
        <w:rPr>
          <w:rFonts w:ascii="Minion Pro" w:hAnsi="Minion Pro"/>
          <w:b/>
          <w:i/>
        </w:rPr>
        <w:t xml:space="preserve">                            1 465,02</w:t>
      </w:r>
      <w:r w:rsidRPr="00247E42">
        <w:rPr>
          <w:rFonts w:ascii="Minion Pro" w:hAnsi="Minion Pro"/>
          <w:b/>
          <w:i/>
        </w:rPr>
        <w:t xml:space="preserve"> </w:t>
      </w:r>
      <w:r w:rsidRPr="00247E42">
        <w:rPr>
          <w:rFonts w:ascii="Minion Pro" w:hAnsi="Minion Pro" w:hint="eastAsia"/>
          <w:b/>
          <w:i/>
        </w:rPr>
        <w:t xml:space="preserve">€                      </w:t>
      </w:r>
      <w:r w:rsidR="005D1308">
        <w:rPr>
          <w:rFonts w:ascii="Minion Pro" w:hAnsi="Minion Pro"/>
          <w:b/>
          <w:i/>
        </w:rPr>
        <w:t>8 339,27</w:t>
      </w:r>
      <w:r w:rsidRPr="00247E42">
        <w:rPr>
          <w:rFonts w:ascii="Minion Pro" w:hAnsi="Minion Pro"/>
          <w:b/>
          <w:i/>
        </w:rPr>
        <w:t xml:space="preserve"> €       </w:t>
      </w:r>
    </w:p>
    <w:p w14:paraId="273F1CE2" w14:textId="77777777" w:rsidR="006B12E2" w:rsidRPr="00247E42" w:rsidRDefault="006B12E2" w:rsidP="006B12E2">
      <w:pPr>
        <w:rPr>
          <w:rFonts w:ascii="Minion Pro" w:hAnsi="Minion Pro"/>
        </w:rPr>
      </w:pPr>
      <w:r w:rsidRPr="00247E42">
        <w:rPr>
          <w:rFonts w:ascii="Minion Pro" w:hAnsi="Minion Pro"/>
        </w:rPr>
        <w:t>V tom :</w:t>
      </w:r>
    </w:p>
    <w:p w14:paraId="3B43E24B" w14:textId="43E84365" w:rsidR="006B12E2" w:rsidRPr="00247E42" w:rsidRDefault="006B12E2" w:rsidP="006B12E2">
      <w:pPr>
        <w:rPr>
          <w:rFonts w:ascii="Minion Pro" w:hAnsi="Minion Pro"/>
        </w:rPr>
      </w:pPr>
      <w:r w:rsidRPr="00247E42">
        <w:rPr>
          <w:rFonts w:ascii="Minion Pro" w:hAnsi="Minion Pro"/>
        </w:rPr>
        <w:t xml:space="preserve">1.a. Tovar                                       </w:t>
      </w:r>
      <w:r>
        <w:rPr>
          <w:rFonts w:ascii="Minion Pro" w:hAnsi="Minion Pro"/>
        </w:rPr>
        <w:t xml:space="preserve">                          1 465,02</w:t>
      </w:r>
      <w:r w:rsidRPr="00247E42">
        <w:rPr>
          <w:rFonts w:ascii="Minion Pro" w:hAnsi="Minion Pro"/>
        </w:rPr>
        <w:t xml:space="preserve"> </w:t>
      </w:r>
      <w:r>
        <w:rPr>
          <w:rFonts w:ascii="Minion Pro" w:hAnsi="Minion Pro"/>
        </w:rPr>
        <w:t>€</w:t>
      </w:r>
      <w:r w:rsidRPr="002B479D">
        <w:rPr>
          <w:rFonts w:ascii="Minion Pro" w:hAnsi="Minion Pro"/>
        </w:rPr>
        <w:t xml:space="preserve"> </w:t>
      </w:r>
      <w:r>
        <w:rPr>
          <w:rFonts w:ascii="Minion Pro" w:hAnsi="Minion Pro"/>
        </w:rPr>
        <w:t xml:space="preserve">              </w:t>
      </w:r>
      <w:r w:rsidRPr="00247E42">
        <w:rPr>
          <w:rFonts w:ascii="Minion Pro" w:hAnsi="Minion Pro"/>
        </w:rPr>
        <w:t xml:space="preserve">     </w:t>
      </w:r>
      <w:r>
        <w:rPr>
          <w:rFonts w:ascii="Minion Pro" w:hAnsi="Minion Pro"/>
        </w:rPr>
        <w:t xml:space="preserve"> </w:t>
      </w:r>
      <w:r w:rsidRPr="00247E42">
        <w:rPr>
          <w:rFonts w:ascii="Minion Pro" w:hAnsi="Minion Pro"/>
        </w:rPr>
        <w:t xml:space="preserve"> </w:t>
      </w:r>
      <w:r w:rsidR="005D1308">
        <w:rPr>
          <w:rFonts w:ascii="Minion Pro" w:hAnsi="Minion Pro"/>
        </w:rPr>
        <w:t>8 339,27</w:t>
      </w:r>
      <w:r w:rsidRPr="00247E42">
        <w:rPr>
          <w:rFonts w:ascii="Minion Pro" w:hAnsi="Minion Pro"/>
        </w:rPr>
        <w:t xml:space="preserve"> €</w:t>
      </w:r>
    </w:p>
    <w:p w14:paraId="364D3492" w14:textId="77777777" w:rsidR="006B12E2" w:rsidRPr="00247E42" w:rsidRDefault="006B12E2" w:rsidP="006B12E2">
      <w:pPr>
        <w:rPr>
          <w:rFonts w:ascii="Minion Pro" w:hAnsi="Minion Pro"/>
          <w:b/>
          <w:i/>
        </w:rPr>
      </w:pPr>
      <w:r w:rsidRPr="00247E42">
        <w:rPr>
          <w:rFonts w:ascii="Minion Pro" w:hAnsi="Minion Pro"/>
          <w:b/>
          <w:i/>
        </w:rPr>
        <w:t xml:space="preserve">2. Dlhodobé pohľadávky                            </w:t>
      </w:r>
      <w:r>
        <w:rPr>
          <w:rFonts w:ascii="Minion Pro" w:hAnsi="Minion Pro"/>
          <w:b/>
          <w:i/>
        </w:rPr>
        <w:t xml:space="preserve"> </w:t>
      </w:r>
      <w:r w:rsidRPr="00247E42">
        <w:rPr>
          <w:rFonts w:ascii="Minion Pro" w:hAnsi="Minion Pro"/>
          <w:b/>
          <w:i/>
        </w:rPr>
        <w:t xml:space="preserve">        </w:t>
      </w:r>
      <w:r>
        <w:rPr>
          <w:rFonts w:ascii="Minion Pro" w:hAnsi="Minion Pro"/>
          <w:b/>
          <w:i/>
        </w:rPr>
        <w:t xml:space="preserve"> </w:t>
      </w:r>
      <w:r w:rsidRPr="00247E42">
        <w:rPr>
          <w:rFonts w:ascii="Minion Pro" w:hAnsi="Minion Pro"/>
          <w:b/>
          <w:i/>
        </w:rPr>
        <w:t xml:space="preserve">         0,00 €                             0,00 €</w:t>
      </w:r>
    </w:p>
    <w:p w14:paraId="514E4736" w14:textId="368C02BE" w:rsidR="006B12E2" w:rsidRPr="00247E42" w:rsidRDefault="006B12E2" w:rsidP="006B12E2">
      <w:pPr>
        <w:rPr>
          <w:rFonts w:ascii="Minion Pro" w:hAnsi="Minion Pro"/>
          <w:b/>
          <w:i/>
        </w:rPr>
      </w:pPr>
      <w:r w:rsidRPr="00247E42">
        <w:rPr>
          <w:rFonts w:ascii="Minion Pro" w:hAnsi="Minion Pro"/>
          <w:b/>
          <w:i/>
        </w:rPr>
        <w:t xml:space="preserve">3. Krátkodobé pohľadávky         </w:t>
      </w:r>
      <w:r>
        <w:rPr>
          <w:rFonts w:ascii="Minion Pro" w:hAnsi="Minion Pro"/>
          <w:b/>
          <w:i/>
        </w:rPr>
        <w:t xml:space="preserve">                             9 805,00</w:t>
      </w:r>
      <w:r w:rsidRPr="00247E42">
        <w:rPr>
          <w:rFonts w:ascii="Minion Pro" w:hAnsi="Minion Pro"/>
          <w:b/>
          <w:i/>
        </w:rPr>
        <w:t xml:space="preserve"> €                     </w:t>
      </w:r>
      <w:r w:rsidR="005D1308">
        <w:rPr>
          <w:rFonts w:ascii="Minion Pro" w:hAnsi="Minion Pro"/>
          <w:b/>
          <w:i/>
        </w:rPr>
        <w:t>9 837,50</w:t>
      </w:r>
      <w:r w:rsidRPr="00247E42">
        <w:rPr>
          <w:rFonts w:ascii="Minion Pro" w:hAnsi="Minion Pro"/>
          <w:b/>
          <w:i/>
        </w:rPr>
        <w:t xml:space="preserve"> €</w:t>
      </w:r>
    </w:p>
    <w:p w14:paraId="430EC752" w14:textId="53DC6F8C" w:rsidR="006B12E2" w:rsidRDefault="006B12E2" w:rsidP="006B12E2">
      <w:pPr>
        <w:rPr>
          <w:rFonts w:ascii="Minion Pro" w:hAnsi="Minion Pro"/>
        </w:rPr>
      </w:pPr>
      <w:r>
        <w:rPr>
          <w:rFonts w:ascii="Minion Pro" w:hAnsi="Minion Pro"/>
        </w:rPr>
        <w:t xml:space="preserve">3.a. Pohľadávky z obch. styku                                      87,00 €                      </w:t>
      </w:r>
      <w:r w:rsidR="005D1308">
        <w:rPr>
          <w:rFonts w:ascii="Minion Pro" w:hAnsi="Minion Pro"/>
        </w:rPr>
        <w:t xml:space="preserve">1 437,00 </w:t>
      </w:r>
      <w:r>
        <w:rPr>
          <w:rFonts w:ascii="Minion Pro" w:hAnsi="Minion Pro"/>
        </w:rPr>
        <w:t>€</w:t>
      </w:r>
    </w:p>
    <w:p w14:paraId="345215EE" w14:textId="3089A242" w:rsidR="005D1308" w:rsidRDefault="005D1308" w:rsidP="006B12E2">
      <w:pPr>
        <w:rPr>
          <w:rFonts w:ascii="Minion Pro" w:hAnsi="Minion Pro"/>
        </w:rPr>
      </w:pPr>
      <w:r>
        <w:rPr>
          <w:rFonts w:ascii="Minion Pro" w:hAnsi="Minion Pro"/>
        </w:rPr>
        <w:t>3.b. Pohľadávky ostatné                                                  0,00 €                             0,00 €</w:t>
      </w:r>
    </w:p>
    <w:p w14:paraId="2901736D" w14:textId="69A2A489" w:rsidR="006B12E2" w:rsidRDefault="006B12E2" w:rsidP="006B12E2">
      <w:pPr>
        <w:rPr>
          <w:rFonts w:ascii="Minion Pro" w:hAnsi="Minion Pro"/>
        </w:rPr>
      </w:pPr>
      <w:r>
        <w:rPr>
          <w:rFonts w:ascii="Minion Pro" w:hAnsi="Minion Pro"/>
        </w:rPr>
        <w:t>3.</w:t>
      </w:r>
      <w:r w:rsidR="005D1308">
        <w:rPr>
          <w:rFonts w:ascii="Minion Pro" w:hAnsi="Minion Pro"/>
        </w:rPr>
        <w:t>c</w:t>
      </w:r>
      <w:r>
        <w:rPr>
          <w:rFonts w:ascii="Minion Pro" w:hAnsi="Minion Pro"/>
        </w:rPr>
        <w:t>. Pohľadávky voči ŠR účty 346+348                         0,00 €                             0,00 €</w:t>
      </w:r>
    </w:p>
    <w:p w14:paraId="37B5DFE2" w14:textId="41913788" w:rsidR="006B12E2" w:rsidRDefault="006B12E2" w:rsidP="006B12E2">
      <w:pPr>
        <w:rPr>
          <w:rFonts w:ascii="Minion Pro" w:hAnsi="Minion Pro"/>
        </w:rPr>
      </w:pPr>
      <w:r>
        <w:rPr>
          <w:rFonts w:ascii="Minion Pro" w:hAnsi="Minion Pro"/>
        </w:rPr>
        <w:t>3.</w:t>
      </w:r>
      <w:r w:rsidR="005D1308">
        <w:rPr>
          <w:rFonts w:ascii="Minion Pro" w:hAnsi="Minion Pro"/>
        </w:rPr>
        <w:t>d</w:t>
      </w:r>
      <w:r>
        <w:rPr>
          <w:rFonts w:ascii="Minion Pro" w:hAnsi="Minion Pro"/>
        </w:rPr>
        <w:t xml:space="preserve">. Iné pohľadávky účet 378                                   9 718,00 €                     </w:t>
      </w:r>
      <w:r w:rsidR="005D1308">
        <w:rPr>
          <w:rFonts w:ascii="Minion Pro" w:hAnsi="Minion Pro"/>
        </w:rPr>
        <w:t xml:space="preserve"> 8 400,50</w:t>
      </w:r>
      <w:r>
        <w:rPr>
          <w:rFonts w:ascii="Minion Pro" w:hAnsi="Minion Pro"/>
        </w:rPr>
        <w:t xml:space="preserve"> €</w:t>
      </w:r>
    </w:p>
    <w:p w14:paraId="575ABF49" w14:textId="6B7F6756" w:rsidR="006B12E2" w:rsidRDefault="006B12E2" w:rsidP="006B12E2">
      <w:pPr>
        <w:rPr>
          <w:rFonts w:ascii="Minion Pro" w:hAnsi="Minion Pro"/>
          <w:b/>
          <w:i/>
        </w:rPr>
      </w:pPr>
      <w:r w:rsidRPr="00C4039C">
        <w:rPr>
          <w:rFonts w:ascii="Minion Pro" w:hAnsi="Minion Pro"/>
          <w:b/>
          <w:i/>
        </w:rPr>
        <w:t xml:space="preserve">4. Finančné účty        </w:t>
      </w:r>
      <w:r>
        <w:rPr>
          <w:rFonts w:ascii="Minion Pro" w:hAnsi="Minion Pro"/>
          <w:b/>
          <w:i/>
        </w:rPr>
        <w:t xml:space="preserve">                               </w:t>
      </w:r>
      <w:r w:rsidRPr="00C4039C">
        <w:rPr>
          <w:rFonts w:ascii="Minion Pro" w:hAnsi="Minion Pro"/>
          <w:b/>
          <w:i/>
        </w:rPr>
        <w:t xml:space="preserve"> </w:t>
      </w:r>
      <w:r>
        <w:rPr>
          <w:rFonts w:ascii="Minion Pro" w:hAnsi="Minion Pro"/>
          <w:b/>
          <w:i/>
        </w:rPr>
        <w:t xml:space="preserve">  </w:t>
      </w:r>
      <w:r w:rsidRPr="00C4039C">
        <w:rPr>
          <w:rFonts w:ascii="Minion Pro" w:hAnsi="Minion Pro"/>
          <w:b/>
          <w:i/>
        </w:rPr>
        <w:t xml:space="preserve">   </w:t>
      </w:r>
      <w:r>
        <w:rPr>
          <w:rFonts w:ascii="Minion Pro" w:hAnsi="Minion Pro"/>
          <w:b/>
          <w:i/>
        </w:rPr>
        <w:t xml:space="preserve">   </w:t>
      </w:r>
      <w:r w:rsidRPr="00C4039C">
        <w:rPr>
          <w:rFonts w:ascii="Minion Pro" w:hAnsi="Minion Pro"/>
          <w:b/>
          <w:i/>
        </w:rPr>
        <w:t xml:space="preserve">  </w:t>
      </w:r>
      <w:r>
        <w:rPr>
          <w:rFonts w:ascii="Minion Pro" w:hAnsi="Minion Pro"/>
          <w:b/>
          <w:i/>
        </w:rPr>
        <w:t xml:space="preserve">288 096,97 </w:t>
      </w:r>
      <w:r w:rsidRPr="00C4039C">
        <w:rPr>
          <w:rFonts w:ascii="Minion Pro" w:hAnsi="Minion Pro" w:hint="eastAsia"/>
          <w:b/>
          <w:i/>
        </w:rPr>
        <w:t xml:space="preserve">€            </w:t>
      </w:r>
      <w:r>
        <w:rPr>
          <w:rFonts w:ascii="Minion Pro" w:hAnsi="Minion Pro"/>
          <w:b/>
          <w:i/>
        </w:rPr>
        <w:t xml:space="preserve"> </w:t>
      </w:r>
      <w:r w:rsidRPr="00C4039C">
        <w:rPr>
          <w:rFonts w:ascii="Minion Pro" w:hAnsi="Minion Pro" w:hint="eastAsia"/>
          <w:b/>
          <w:i/>
        </w:rPr>
        <w:t xml:space="preserve">     </w:t>
      </w:r>
      <w:r w:rsidR="005D1308">
        <w:rPr>
          <w:rFonts w:ascii="Minion Pro" w:hAnsi="Minion Pro"/>
          <w:b/>
          <w:i/>
        </w:rPr>
        <w:t>622 680,09</w:t>
      </w:r>
      <w:r w:rsidRPr="00C4039C">
        <w:rPr>
          <w:rFonts w:ascii="Minion Pro" w:hAnsi="Minion Pro"/>
          <w:b/>
          <w:i/>
        </w:rPr>
        <w:t xml:space="preserve"> </w:t>
      </w:r>
      <w:r w:rsidRPr="00C4039C">
        <w:rPr>
          <w:rFonts w:ascii="Minion Pro" w:hAnsi="Minion Pro" w:hint="eastAsia"/>
          <w:b/>
          <w:i/>
        </w:rPr>
        <w:t>€</w:t>
      </w:r>
    </w:p>
    <w:p w14:paraId="4F6939B9" w14:textId="77777777" w:rsidR="006B12E2" w:rsidRPr="00C4039C" w:rsidRDefault="006B12E2" w:rsidP="006B12E2">
      <w:pPr>
        <w:rPr>
          <w:rFonts w:ascii="Minion Pro" w:hAnsi="Minion Pro"/>
        </w:rPr>
      </w:pPr>
      <w:r w:rsidRPr="00C4039C">
        <w:rPr>
          <w:rFonts w:ascii="Minion Pro" w:hAnsi="Minion Pro"/>
        </w:rPr>
        <w:t>V tom :</w:t>
      </w:r>
    </w:p>
    <w:p w14:paraId="12D83EC2" w14:textId="1B95B344" w:rsidR="006B12E2" w:rsidRDefault="006B12E2" w:rsidP="006B12E2">
      <w:pPr>
        <w:rPr>
          <w:rFonts w:ascii="Minion Pro" w:hAnsi="Minion Pro"/>
        </w:rPr>
      </w:pPr>
      <w:r>
        <w:rPr>
          <w:rFonts w:ascii="Minion Pro" w:hAnsi="Minion Pro"/>
        </w:rPr>
        <w:t xml:space="preserve">4.a. Pokladnica                                                            901,71 </w:t>
      </w:r>
      <w:r>
        <w:rPr>
          <w:rFonts w:ascii="Minion Pro" w:hAnsi="Minion Pro" w:hint="eastAsia"/>
        </w:rPr>
        <w:t xml:space="preserve">€         </w:t>
      </w:r>
      <w:r>
        <w:rPr>
          <w:rFonts w:ascii="Minion Pro" w:hAnsi="Minion Pro"/>
        </w:rPr>
        <w:t xml:space="preserve">          </w:t>
      </w:r>
      <w:r w:rsidR="00BB3197">
        <w:rPr>
          <w:rFonts w:ascii="Minion Pro" w:hAnsi="Minion Pro"/>
        </w:rPr>
        <w:t xml:space="preserve"> </w:t>
      </w:r>
      <w:r>
        <w:rPr>
          <w:rFonts w:ascii="Minion Pro" w:hAnsi="Minion Pro"/>
        </w:rPr>
        <w:t xml:space="preserve">       </w:t>
      </w:r>
      <w:r w:rsidR="005D1308">
        <w:rPr>
          <w:rFonts w:ascii="Minion Pro" w:hAnsi="Minion Pro"/>
        </w:rPr>
        <w:t>979,06</w:t>
      </w:r>
      <w:r>
        <w:rPr>
          <w:rFonts w:ascii="Minion Pro" w:hAnsi="Minion Pro"/>
        </w:rPr>
        <w:t xml:space="preserve"> €</w:t>
      </w:r>
    </w:p>
    <w:p w14:paraId="0CEC5612" w14:textId="1E56E9AC" w:rsidR="006B12E2" w:rsidRDefault="006B12E2" w:rsidP="006B12E2">
      <w:pPr>
        <w:rPr>
          <w:rFonts w:ascii="Minion Pro" w:hAnsi="Minion Pro"/>
        </w:rPr>
      </w:pPr>
      <w:r>
        <w:rPr>
          <w:rFonts w:ascii="Minion Pro" w:hAnsi="Minion Pro"/>
        </w:rPr>
        <w:t xml:space="preserve">4.b. Bankové účty                                                287 195,26 €                    </w:t>
      </w:r>
      <w:r w:rsidR="005D1308">
        <w:rPr>
          <w:rFonts w:ascii="Minion Pro" w:hAnsi="Minion Pro"/>
        </w:rPr>
        <w:t>621 701,03</w:t>
      </w:r>
      <w:r>
        <w:rPr>
          <w:rFonts w:ascii="Minion Pro" w:hAnsi="Minion Pro"/>
        </w:rPr>
        <w:t xml:space="preserve"> €         </w:t>
      </w:r>
    </w:p>
    <w:p w14:paraId="61AEAFDA" w14:textId="2407F501" w:rsidR="006B12E2" w:rsidRPr="00247E42" w:rsidRDefault="006B12E2" w:rsidP="006B12E2">
      <w:pPr>
        <w:rPr>
          <w:rFonts w:ascii="Minion Pro" w:hAnsi="Minion Pro"/>
          <w:b/>
          <w:i/>
        </w:rPr>
      </w:pPr>
      <w:r w:rsidRPr="00247E42">
        <w:rPr>
          <w:rFonts w:ascii="Minion Pro" w:hAnsi="Minion Pro"/>
          <w:b/>
          <w:i/>
        </w:rPr>
        <w:t xml:space="preserve">5. Časové rozlíšenie                      </w:t>
      </w:r>
      <w:r>
        <w:rPr>
          <w:rFonts w:ascii="Minion Pro" w:hAnsi="Minion Pro"/>
          <w:b/>
          <w:i/>
        </w:rPr>
        <w:t xml:space="preserve">                         37 923,26</w:t>
      </w:r>
      <w:r w:rsidRPr="00247E42">
        <w:rPr>
          <w:rFonts w:ascii="Minion Pro" w:hAnsi="Minion Pro"/>
          <w:b/>
          <w:i/>
        </w:rPr>
        <w:t xml:space="preserve"> €                     </w:t>
      </w:r>
      <w:r w:rsidR="005D1308">
        <w:rPr>
          <w:rFonts w:ascii="Minion Pro" w:hAnsi="Minion Pro"/>
          <w:b/>
          <w:i/>
        </w:rPr>
        <w:t>15 679,20</w:t>
      </w:r>
      <w:r w:rsidRPr="00247E42">
        <w:rPr>
          <w:rFonts w:ascii="Minion Pro" w:hAnsi="Minion Pro"/>
          <w:b/>
          <w:i/>
        </w:rPr>
        <w:t xml:space="preserve"> €</w:t>
      </w:r>
    </w:p>
    <w:p w14:paraId="059D2AB2" w14:textId="77777777" w:rsidR="006B12E2" w:rsidRDefault="006B12E2" w:rsidP="006B12E2">
      <w:pPr>
        <w:rPr>
          <w:rFonts w:ascii="Minion Pro" w:hAnsi="Minion Pro"/>
        </w:rPr>
      </w:pPr>
      <w:r>
        <w:rPr>
          <w:rFonts w:ascii="Minion Pro" w:hAnsi="Minion Pro"/>
        </w:rPr>
        <w:t>V tom :</w:t>
      </w:r>
    </w:p>
    <w:p w14:paraId="797BA2BC" w14:textId="02179CD8" w:rsidR="006B12E2" w:rsidRDefault="006B12E2" w:rsidP="006B12E2">
      <w:pPr>
        <w:rPr>
          <w:rFonts w:ascii="Minion Pro" w:hAnsi="Minion Pro"/>
        </w:rPr>
      </w:pPr>
      <w:r>
        <w:rPr>
          <w:rFonts w:ascii="Minion Pro" w:hAnsi="Minion Pro"/>
        </w:rPr>
        <w:t xml:space="preserve">5.a. Náklady budúcich období                                 6 949,26 €                       </w:t>
      </w:r>
      <w:r w:rsidR="005D1308">
        <w:rPr>
          <w:rFonts w:ascii="Minion Pro" w:hAnsi="Minion Pro"/>
        </w:rPr>
        <w:t>2 229,20</w:t>
      </w:r>
      <w:r>
        <w:rPr>
          <w:rFonts w:ascii="Minion Pro" w:hAnsi="Minion Pro"/>
        </w:rPr>
        <w:t xml:space="preserve"> €  </w:t>
      </w:r>
    </w:p>
    <w:p w14:paraId="171F0FB8" w14:textId="3AEE2C49" w:rsidR="006B12E2" w:rsidRPr="00BF4F2A" w:rsidRDefault="006B12E2" w:rsidP="006B12E2">
      <w:pPr>
        <w:rPr>
          <w:rFonts w:ascii="Minion Pro" w:hAnsi="Minion Pro"/>
        </w:rPr>
      </w:pPr>
      <w:r>
        <w:rPr>
          <w:rFonts w:ascii="Minion Pro" w:hAnsi="Minion Pro"/>
        </w:rPr>
        <w:t xml:space="preserve">5.b. Príjmy budúcich období                                  30 974,00 €                    </w:t>
      </w:r>
      <w:r w:rsidR="005D1308">
        <w:rPr>
          <w:rFonts w:ascii="Minion Pro" w:hAnsi="Minion Pro"/>
        </w:rPr>
        <w:t>13 450</w:t>
      </w:r>
      <w:r>
        <w:rPr>
          <w:rFonts w:ascii="Minion Pro" w:hAnsi="Minion Pro"/>
        </w:rPr>
        <w:t xml:space="preserve">,00 € </w:t>
      </w:r>
    </w:p>
    <w:p w14:paraId="1DAABE44" w14:textId="77777777" w:rsidR="006B12E2" w:rsidRDefault="006B12E2" w:rsidP="006B12E2">
      <w:pPr>
        <w:rPr>
          <w:rFonts w:ascii="Minion Pro" w:hAnsi="Minion Pro"/>
          <w:b/>
          <w:color w:val="auto"/>
        </w:rPr>
      </w:pPr>
    </w:p>
    <w:p w14:paraId="5E25CDED" w14:textId="77777777" w:rsidR="005D1308" w:rsidRDefault="005D1308" w:rsidP="006B12E2">
      <w:pPr>
        <w:rPr>
          <w:rFonts w:ascii="Minion Pro" w:hAnsi="Minion Pro"/>
          <w:b/>
          <w:color w:val="auto"/>
        </w:rPr>
      </w:pPr>
    </w:p>
    <w:p w14:paraId="6B59DC08" w14:textId="77777777" w:rsidR="005D1308" w:rsidRDefault="005D1308" w:rsidP="006B12E2">
      <w:pPr>
        <w:rPr>
          <w:rFonts w:ascii="Minion Pro" w:hAnsi="Minion Pro"/>
          <w:b/>
          <w:color w:val="auto"/>
        </w:rPr>
      </w:pPr>
    </w:p>
    <w:p w14:paraId="715AFE10" w14:textId="77777777" w:rsidR="005D1308" w:rsidRDefault="005D1308" w:rsidP="006B12E2">
      <w:pPr>
        <w:rPr>
          <w:rFonts w:ascii="Minion Pro" w:hAnsi="Minion Pro"/>
          <w:b/>
          <w:color w:val="auto"/>
        </w:rPr>
      </w:pPr>
    </w:p>
    <w:p w14:paraId="3A5207ED" w14:textId="45BB6064" w:rsidR="006B12E2" w:rsidRDefault="006B12E2" w:rsidP="006B12E2">
      <w:pPr>
        <w:rPr>
          <w:rFonts w:ascii="Minion Pro" w:hAnsi="Minion Pro"/>
          <w:b/>
          <w:color w:val="auto"/>
        </w:rPr>
      </w:pPr>
      <w:r w:rsidRPr="002E7E89">
        <w:rPr>
          <w:rFonts w:ascii="Minion Pro" w:hAnsi="Minion Pro"/>
          <w:b/>
          <w:color w:val="auto"/>
        </w:rPr>
        <w:t>I</w:t>
      </w:r>
      <w:r>
        <w:rPr>
          <w:rFonts w:ascii="Minion Pro" w:hAnsi="Minion Pro"/>
          <w:b/>
          <w:color w:val="auto"/>
        </w:rPr>
        <w:t>I</w:t>
      </w:r>
      <w:r w:rsidRPr="002E7E89">
        <w:rPr>
          <w:rFonts w:ascii="Minion Pro" w:hAnsi="Minion Pro"/>
          <w:b/>
          <w:color w:val="auto"/>
        </w:rPr>
        <w:t xml:space="preserve">. </w:t>
      </w:r>
      <w:r>
        <w:rPr>
          <w:rFonts w:ascii="Minion Pro" w:hAnsi="Minion Pro"/>
          <w:b/>
          <w:color w:val="auto"/>
        </w:rPr>
        <w:t>Pasíva</w:t>
      </w:r>
      <w:r w:rsidRPr="002E7E89">
        <w:rPr>
          <w:rFonts w:ascii="Minion Pro" w:hAnsi="Minion Pro"/>
          <w:b/>
          <w:color w:val="auto"/>
        </w:rPr>
        <w:t xml:space="preserve"> :                                                             </w:t>
      </w:r>
      <w:r>
        <w:rPr>
          <w:rFonts w:ascii="Minion Pro" w:hAnsi="Minion Pro"/>
          <w:b/>
          <w:color w:val="auto"/>
        </w:rPr>
        <w:t xml:space="preserve">  </w:t>
      </w:r>
      <w:r w:rsidRPr="002E7E89">
        <w:rPr>
          <w:rFonts w:ascii="Minion Pro" w:hAnsi="Minion Pro"/>
          <w:b/>
          <w:color w:val="auto"/>
        </w:rPr>
        <w:t xml:space="preserve">      </w:t>
      </w:r>
      <w:r>
        <w:rPr>
          <w:rFonts w:ascii="Minion Pro" w:hAnsi="Minion Pro"/>
          <w:b/>
          <w:color w:val="auto"/>
        </w:rPr>
        <w:t>202</w:t>
      </w:r>
      <w:r w:rsidR="005D1308">
        <w:rPr>
          <w:rFonts w:ascii="Minion Pro" w:hAnsi="Minion Pro"/>
          <w:b/>
          <w:color w:val="auto"/>
        </w:rPr>
        <w:t>3</w:t>
      </w:r>
      <w:r w:rsidRPr="002E7E89">
        <w:rPr>
          <w:rFonts w:ascii="Minion Pro" w:hAnsi="Minion Pro"/>
          <w:b/>
          <w:color w:val="auto"/>
        </w:rPr>
        <w:t xml:space="preserve">                              20</w:t>
      </w:r>
      <w:r w:rsidR="005D1308">
        <w:rPr>
          <w:rFonts w:ascii="Minion Pro" w:hAnsi="Minion Pro"/>
          <w:b/>
          <w:color w:val="auto"/>
        </w:rPr>
        <w:t>24</w:t>
      </w:r>
      <w:r w:rsidRPr="002E7E89">
        <w:rPr>
          <w:rFonts w:ascii="Minion Pro" w:hAnsi="Minion Pro"/>
          <w:b/>
          <w:color w:val="auto"/>
        </w:rPr>
        <w:t xml:space="preserve">                                        </w:t>
      </w:r>
    </w:p>
    <w:p w14:paraId="7806E50A" w14:textId="3DBC08A1" w:rsidR="006B12E2" w:rsidRDefault="006B12E2" w:rsidP="006B12E2">
      <w:pPr>
        <w:rPr>
          <w:rFonts w:ascii="Minion Pro" w:hAnsi="Minion Pro"/>
          <w:b/>
          <w:color w:val="auto"/>
        </w:rPr>
      </w:pPr>
      <w:r>
        <w:rPr>
          <w:rFonts w:ascii="Minion Pro" w:hAnsi="Minion Pro"/>
          <w:b/>
          <w:color w:val="auto"/>
        </w:rPr>
        <w:t xml:space="preserve">Spolu Vlastné zdroje a cudzie zdroje             7 050 355,13 €              </w:t>
      </w:r>
      <w:r w:rsidR="006D4CDA">
        <w:rPr>
          <w:rFonts w:ascii="Minion Pro" w:hAnsi="Minion Pro"/>
          <w:b/>
          <w:color w:val="auto"/>
        </w:rPr>
        <w:t>7 189 684,70</w:t>
      </w:r>
      <w:r>
        <w:rPr>
          <w:rFonts w:ascii="Minion Pro" w:hAnsi="Minion Pro"/>
          <w:b/>
          <w:color w:val="auto"/>
        </w:rPr>
        <w:t xml:space="preserve"> €      </w:t>
      </w:r>
    </w:p>
    <w:p w14:paraId="3B8D9796" w14:textId="590AEBB4" w:rsidR="006B12E2" w:rsidRDefault="006B12E2" w:rsidP="006B12E2">
      <w:pPr>
        <w:rPr>
          <w:rFonts w:ascii="Minion Pro" w:hAnsi="Minion Pro"/>
          <w:b/>
          <w:color w:val="auto"/>
        </w:rPr>
      </w:pPr>
      <w:r>
        <w:rPr>
          <w:rFonts w:ascii="Minion Pro" w:hAnsi="Minion Pro"/>
          <w:b/>
          <w:color w:val="auto"/>
        </w:rPr>
        <w:t xml:space="preserve">A. Vlastné zdroje krytia majetku                      667 604,23 €              </w:t>
      </w:r>
      <w:r w:rsidR="006D4CDA">
        <w:rPr>
          <w:rFonts w:ascii="Minion Pro" w:hAnsi="Minion Pro"/>
          <w:b/>
          <w:color w:val="auto"/>
        </w:rPr>
        <w:t>1 080 261,62</w:t>
      </w:r>
      <w:r>
        <w:rPr>
          <w:rFonts w:ascii="Minion Pro" w:hAnsi="Minion Pro"/>
          <w:b/>
          <w:color w:val="auto"/>
        </w:rPr>
        <w:t xml:space="preserve"> €</w:t>
      </w:r>
    </w:p>
    <w:p w14:paraId="41FD1EFF" w14:textId="77777777" w:rsidR="006B12E2" w:rsidRPr="006372CA" w:rsidRDefault="006B12E2" w:rsidP="006B12E2">
      <w:pPr>
        <w:rPr>
          <w:rFonts w:ascii="Minion Pro" w:hAnsi="Minion Pro"/>
          <w:color w:val="auto"/>
        </w:rPr>
      </w:pPr>
      <w:r w:rsidRPr="006372CA">
        <w:rPr>
          <w:rFonts w:ascii="Minion Pro" w:hAnsi="Minion Pro"/>
          <w:color w:val="auto"/>
        </w:rPr>
        <w:t>V tom :</w:t>
      </w:r>
    </w:p>
    <w:p w14:paraId="269AFDBF" w14:textId="77777777" w:rsidR="006B12E2" w:rsidRPr="008C540C" w:rsidRDefault="006B12E2" w:rsidP="006B12E2">
      <w:pPr>
        <w:rPr>
          <w:rFonts w:ascii="Minion Pro" w:hAnsi="Minion Pro"/>
          <w:b/>
          <w:i/>
          <w:color w:val="auto"/>
        </w:rPr>
      </w:pPr>
      <w:r w:rsidRPr="008C540C">
        <w:rPr>
          <w:rFonts w:ascii="Minion Pro" w:hAnsi="Minion Pro"/>
          <w:b/>
          <w:i/>
          <w:color w:val="auto"/>
        </w:rPr>
        <w:t xml:space="preserve">1. Imanie a peňažné fondy      </w:t>
      </w:r>
      <w:r>
        <w:rPr>
          <w:rFonts w:ascii="Minion Pro" w:hAnsi="Minion Pro"/>
          <w:b/>
          <w:i/>
          <w:color w:val="auto"/>
        </w:rPr>
        <w:t xml:space="preserve">                               </w:t>
      </w:r>
      <w:r w:rsidRPr="008C540C">
        <w:rPr>
          <w:rFonts w:ascii="Minion Pro" w:hAnsi="Minion Pro"/>
          <w:b/>
          <w:i/>
          <w:color w:val="auto"/>
        </w:rPr>
        <w:t xml:space="preserve">       0,00  €                           0,00 €       </w:t>
      </w:r>
    </w:p>
    <w:p w14:paraId="23054B73" w14:textId="77777777" w:rsidR="006B12E2" w:rsidRPr="008C540C" w:rsidRDefault="006B12E2" w:rsidP="006B12E2">
      <w:pPr>
        <w:rPr>
          <w:rFonts w:ascii="Minion Pro" w:hAnsi="Minion Pro"/>
          <w:b/>
          <w:i/>
          <w:color w:val="auto"/>
        </w:rPr>
      </w:pPr>
      <w:r w:rsidRPr="008C540C">
        <w:rPr>
          <w:rFonts w:ascii="Minion Pro" w:hAnsi="Minion Pro"/>
          <w:b/>
          <w:i/>
          <w:color w:val="auto"/>
        </w:rPr>
        <w:t xml:space="preserve">2. Fondy tvorené zo zisku        </w:t>
      </w:r>
      <w:r>
        <w:rPr>
          <w:rFonts w:ascii="Minion Pro" w:hAnsi="Minion Pro"/>
          <w:b/>
          <w:i/>
          <w:color w:val="auto"/>
        </w:rPr>
        <w:t xml:space="preserve">                               </w:t>
      </w:r>
      <w:r w:rsidRPr="008C540C">
        <w:rPr>
          <w:rFonts w:ascii="Minion Pro" w:hAnsi="Minion Pro"/>
          <w:b/>
          <w:i/>
          <w:color w:val="auto"/>
        </w:rPr>
        <w:t xml:space="preserve">      0,00  </w:t>
      </w:r>
      <w:r w:rsidRPr="008C540C">
        <w:rPr>
          <w:rFonts w:ascii="Minion Pro" w:hAnsi="Minion Pro" w:hint="eastAsia"/>
          <w:b/>
          <w:i/>
          <w:color w:val="auto"/>
        </w:rPr>
        <w:t xml:space="preserve">€  </w:t>
      </w:r>
      <w:r w:rsidRPr="008C540C">
        <w:rPr>
          <w:rFonts w:ascii="Minion Pro" w:hAnsi="Minion Pro"/>
          <w:b/>
          <w:i/>
          <w:color w:val="auto"/>
        </w:rPr>
        <w:t xml:space="preserve">                          0,00 €</w:t>
      </w:r>
    </w:p>
    <w:p w14:paraId="1D2C440F" w14:textId="22DBBE37" w:rsidR="006B12E2" w:rsidRPr="008C540C" w:rsidRDefault="006B12E2" w:rsidP="006B12E2">
      <w:pPr>
        <w:rPr>
          <w:rFonts w:ascii="Minion Pro" w:hAnsi="Minion Pro"/>
          <w:b/>
          <w:i/>
          <w:color w:val="auto"/>
        </w:rPr>
      </w:pPr>
      <w:r w:rsidRPr="008C540C">
        <w:rPr>
          <w:rFonts w:ascii="Minion Pro" w:hAnsi="Minion Pro"/>
          <w:b/>
          <w:i/>
          <w:color w:val="auto"/>
        </w:rPr>
        <w:t>3. Nevysporiadaný VH</w:t>
      </w:r>
      <w:r>
        <w:rPr>
          <w:rFonts w:ascii="Minion Pro" w:hAnsi="Minion Pro"/>
          <w:b/>
          <w:i/>
          <w:color w:val="auto"/>
        </w:rPr>
        <w:t xml:space="preserve"> min.rokov                      431 629,14 </w:t>
      </w:r>
      <w:r w:rsidRPr="008C540C">
        <w:rPr>
          <w:rFonts w:ascii="Minion Pro" w:hAnsi="Minion Pro" w:hint="eastAsia"/>
          <w:b/>
          <w:i/>
          <w:color w:val="auto"/>
        </w:rPr>
        <w:t>€</w:t>
      </w:r>
      <w:r w:rsidRPr="008C540C">
        <w:rPr>
          <w:rFonts w:ascii="Minion Pro" w:hAnsi="Minion Pro"/>
          <w:b/>
          <w:i/>
          <w:color w:val="auto"/>
        </w:rPr>
        <w:t xml:space="preserve">                </w:t>
      </w:r>
      <w:r w:rsidR="006D4CDA">
        <w:rPr>
          <w:rFonts w:ascii="Minion Pro" w:hAnsi="Minion Pro"/>
          <w:b/>
          <w:i/>
          <w:color w:val="auto"/>
        </w:rPr>
        <w:t>667 604,23</w:t>
      </w:r>
      <w:r w:rsidRPr="008C540C">
        <w:rPr>
          <w:rFonts w:ascii="Minion Pro" w:hAnsi="Minion Pro"/>
          <w:b/>
          <w:i/>
          <w:color w:val="auto"/>
        </w:rPr>
        <w:t xml:space="preserve"> €</w:t>
      </w:r>
    </w:p>
    <w:p w14:paraId="463BBFA7" w14:textId="3A46D35E" w:rsidR="006B12E2" w:rsidRDefault="006B12E2" w:rsidP="006B12E2">
      <w:pPr>
        <w:rPr>
          <w:rFonts w:ascii="Minion Pro" w:hAnsi="Minion Pro"/>
          <w:b/>
          <w:i/>
          <w:color w:val="auto"/>
        </w:rPr>
      </w:pPr>
      <w:r w:rsidRPr="008C540C">
        <w:rPr>
          <w:rFonts w:ascii="Minion Pro" w:hAnsi="Minion Pro"/>
          <w:b/>
          <w:i/>
          <w:color w:val="auto"/>
        </w:rPr>
        <w:t xml:space="preserve">4. VH za účt.obdobie                                          </w:t>
      </w:r>
      <w:r>
        <w:rPr>
          <w:rFonts w:ascii="Minion Pro" w:hAnsi="Minion Pro"/>
          <w:b/>
          <w:i/>
          <w:color w:val="auto"/>
        </w:rPr>
        <w:t>235 975,09</w:t>
      </w:r>
      <w:r w:rsidRPr="008C540C">
        <w:rPr>
          <w:rFonts w:ascii="Minion Pro" w:hAnsi="Minion Pro"/>
          <w:b/>
          <w:i/>
          <w:color w:val="auto"/>
        </w:rPr>
        <w:t xml:space="preserve"> €                </w:t>
      </w:r>
      <w:r w:rsidR="006D4CDA">
        <w:rPr>
          <w:rFonts w:ascii="Minion Pro" w:hAnsi="Minion Pro"/>
          <w:b/>
          <w:i/>
          <w:color w:val="auto"/>
        </w:rPr>
        <w:t>412 657,39</w:t>
      </w:r>
      <w:r w:rsidRPr="008C540C">
        <w:rPr>
          <w:rFonts w:ascii="Minion Pro" w:hAnsi="Minion Pro"/>
          <w:b/>
          <w:i/>
          <w:color w:val="auto"/>
        </w:rPr>
        <w:t xml:space="preserve"> € </w:t>
      </w:r>
    </w:p>
    <w:p w14:paraId="7D343917" w14:textId="77777777" w:rsidR="006B12E2" w:rsidRPr="008C540C" w:rsidRDefault="006B12E2" w:rsidP="006B12E2">
      <w:pPr>
        <w:rPr>
          <w:rFonts w:ascii="Minion Pro" w:hAnsi="Minion Pro"/>
          <w:b/>
          <w:i/>
          <w:color w:val="auto"/>
        </w:rPr>
      </w:pPr>
      <w:r>
        <w:rPr>
          <w:rFonts w:ascii="Minion Pro" w:hAnsi="Minion Pro"/>
          <w:b/>
          <w:i/>
          <w:color w:val="auto"/>
        </w:rPr>
        <w:t xml:space="preserve">  </w:t>
      </w:r>
    </w:p>
    <w:p w14:paraId="577F15E0" w14:textId="0F175E89" w:rsidR="006B12E2" w:rsidRDefault="006B12E2" w:rsidP="006B12E2">
      <w:pPr>
        <w:rPr>
          <w:rFonts w:ascii="Minion Pro" w:hAnsi="Minion Pro"/>
          <w:b/>
          <w:color w:val="auto"/>
        </w:rPr>
      </w:pPr>
      <w:r>
        <w:rPr>
          <w:rFonts w:ascii="Minion Pro" w:hAnsi="Minion Pro"/>
          <w:b/>
          <w:color w:val="auto"/>
        </w:rPr>
        <w:t xml:space="preserve">B. Cudzie zdroje                                                   79 737,02 </w:t>
      </w:r>
      <w:r>
        <w:rPr>
          <w:rFonts w:ascii="Minion Pro" w:hAnsi="Minion Pro" w:hint="eastAsia"/>
          <w:b/>
          <w:color w:val="auto"/>
        </w:rPr>
        <w:t>€</w:t>
      </w:r>
      <w:r>
        <w:rPr>
          <w:rFonts w:ascii="Minion Pro" w:hAnsi="Minion Pro"/>
          <w:b/>
          <w:color w:val="auto"/>
        </w:rPr>
        <w:t xml:space="preserve">                   </w:t>
      </w:r>
      <w:r w:rsidR="006D4CDA">
        <w:rPr>
          <w:rFonts w:ascii="Minion Pro" w:hAnsi="Minion Pro"/>
          <w:b/>
          <w:color w:val="auto"/>
        </w:rPr>
        <w:t>53 136,00</w:t>
      </w:r>
      <w:r>
        <w:rPr>
          <w:rFonts w:ascii="Minion Pro" w:hAnsi="Minion Pro"/>
          <w:b/>
          <w:color w:val="auto"/>
        </w:rPr>
        <w:t xml:space="preserve"> €</w:t>
      </w:r>
    </w:p>
    <w:p w14:paraId="41770938" w14:textId="77777777" w:rsidR="006B12E2" w:rsidRDefault="006B12E2" w:rsidP="006B12E2">
      <w:pPr>
        <w:rPr>
          <w:rFonts w:ascii="Minion Pro" w:hAnsi="Minion Pro"/>
          <w:color w:val="auto"/>
        </w:rPr>
      </w:pPr>
      <w:r w:rsidRPr="006372CA">
        <w:rPr>
          <w:rFonts w:ascii="Minion Pro" w:hAnsi="Minion Pro"/>
          <w:color w:val="auto"/>
        </w:rPr>
        <w:t>V tom :</w:t>
      </w:r>
    </w:p>
    <w:p w14:paraId="0EA970D4" w14:textId="39FA7837" w:rsidR="006B12E2" w:rsidRPr="004F6CEB" w:rsidRDefault="006B12E2" w:rsidP="006B12E2">
      <w:pPr>
        <w:rPr>
          <w:rFonts w:ascii="Minion Pro" w:hAnsi="Minion Pro"/>
          <w:b/>
          <w:i/>
          <w:color w:val="auto"/>
        </w:rPr>
      </w:pPr>
      <w:r w:rsidRPr="004F6CEB">
        <w:rPr>
          <w:rFonts w:ascii="Minion Pro" w:hAnsi="Minion Pro"/>
          <w:b/>
          <w:i/>
          <w:color w:val="auto"/>
        </w:rPr>
        <w:t xml:space="preserve">1. Rezervy krátkodobé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7 195,31</w:t>
      </w:r>
      <w:r w:rsidRPr="004F6CEB">
        <w:rPr>
          <w:rFonts w:ascii="Minion Pro" w:hAnsi="Minion Pro"/>
          <w:b/>
          <w:i/>
          <w:color w:val="auto"/>
        </w:rPr>
        <w:t xml:space="preserve"> €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w:t>
      </w:r>
      <w:r w:rsidR="006D4CDA">
        <w:rPr>
          <w:rFonts w:ascii="Minion Pro" w:hAnsi="Minion Pro"/>
          <w:b/>
          <w:i/>
          <w:color w:val="auto"/>
        </w:rPr>
        <w:t>5 932,70</w:t>
      </w:r>
      <w:r w:rsidRPr="004F6CEB">
        <w:rPr>
          <w:rFonts w:ascii="Minion Pro" w:hAnsi="Minion Pro"/>
          <w:b/>
          <w:i/>
          <w:color w:val="auto"/>
        </w:rPr>
        <w:t xml:space="preserve"> €</w:t>
      </w:r>
    </w:p>
    <w:p w14:paraId="155A336F" w14:textId="7776BC9E" w:rsidR="006B12E2" w:rsidRPr="004F6CEB" w:rsidRDefault="006B12E2" w:rsidP="006B12E2">
      <w:pPr>
        <w:rPr>
          <w:rFonts w:ascii="Minion Pro" w:hAnsi="Minion Pro"/>
          <w:b/>
          <w:i/>
          <w:color w:val="auto"/>
        </w:rPr>
      </w:pPr>
      <w:r w:rsidRPr="004F6CEB">
        <w:rPr>
          <w:rFonts w:ascii="Minion Pro" w:hAnsi="Minion Pro"/>
          <w:b/>
          <w:i/>
          <w:color w:val="auto"/>
        </w:rPr>
        <w:t xml:space="preserve">2. Dlhodobé záväzky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1 682,73</w:t>
      </w:r>
      <w:r w:rsidRPr="004F6CEB">
        <w:rPr>
          <w:rFonts w:ascii="Minion Pro" w:hAnsi="Minion Pro"/>
          <w:b/>
          <w:i/>
          <w:color w:val="auto"/>
        </w:rPr>
        <w:t xml:space="preserve"> €                    </w:t>
      </w:r>
      <w:r>
        <w:rPr>
          <w:rFonts w:ascii="Minion Pro" w:hAnsi="Minion Pro"/>
          <w:b/>
          <w:i/>
          <w:color w:val="auto"/>
        </w:rPr>
        <w:t>1 </w:t>
      </w:r>
      <w:r w:rsidR="00C33F10">
        <w:rPr>
          <w:rFonts w:ascii="Minion Pro" w:hAnsi="Minion Pro"/>
          <w:b/>
          <w:i/>
          <w:color w:val="auto"/>
        </w:rPr>
        <w:t>9 81,15</w:t>
      </w:r>
      <w:r w:rsidRPr="004F6CEB">
        <w:rPr>
          <w:rFonts w:ascii="Minion Pro" w:hAnsi="Minion Pro"/>
          <w:b/>
          <w:i/>
          <w:color w:val="auto"/>
        </w:rPr>
        <w:t xml:space="preserve"> €</w:t>
      </w:r>
    </w:p>
    <w:p w14:paraId="4073E890" w14:textId="4D78FE47" w:rsidR="006B12E2" w:rsidRDefault="006B12E2" w:rsidP="006B12E2">
      <w:pPr>
        <w:rPr>
          <w:rFonts w:ascii="Minion Pro" w:hAnsi="Minion Pro"/>
          <w:color w:val="auto"/>
        </w:rPr>
      </w:pPr>
      <w:r>
        <w:rPr>
          <w:rFonts w:ascii="Minion Pro" w:hAnsi="Minion Pro"/>
          <w:color w:val="auto"/>
        </w:rPr>
        <w:t xml:space="preserve">2.a.Záväzky zo SF                                                    1 682,73 €                    </w:t>
      </w:r>
      <w:r w:rsidR="006D4CDA">
        <w:rPr>
          <w:rFonts w:ascii="Minion Pro" w:hAnsi="Minion Pro"/>
          <w:color w:val="auto"/>
        </w:rPr>
        <w:t>1 981,15</w:t>
      </w:r>
      <w:r>
        <w:rPr>
          <w:rFonts w:ascii="Minion Pro" w:hAnsi="Minion Pro"/>
          <w:color w:val="auto"/>
        </w:rPr>
        <w:t xml:space="preserve">  </w:t>
      </w:r>
      <w:r>
        <w:t>€</w:t>
      </w:r>
      <w:r>
        <w:rPr>
          <w:rFonts w:ascii="Minion Pro" w:hAnsi="Minion Pro"/>
          <w:color w:val="auto"/>
        </w:rPr>
        <w:t xml:space="preserve">    </w:t>
      </w:r>
    </w:p>
    <w:p w14:paraId="39ADC1D7" w14:textId="1301347B" w:rsidR="006B12E2" w:rsidRPr="004F6CEB" w:rsidRDefault="006B12E2" w:rsidP="006B12E2">
      <w:pPr>
        <w:rPr>
          <w:rFonts w:ascii="Minion Pro" w:hAnsi="Minion Pro"/>
          <w:b/>
          <w:i/>
          <w:color w:val="auto"/>
        </w:rPr>
      </w:pPr>
      <w:r w:rsidRPr="004F6CEB">
        <w:rPr>
          <w:rFonts w:ascii="Minion Pro" w:hAnsi="Minion Pro"/>
          <w:b/>
          <w:i/>
          <w:color w:val="auto"/>
        </w:rPr>
        <w:t xml:space="preserve">3. Krátkodobé záväzky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70 858,98</w:t>
      </w:r>
      <w:r w:rsidRPr="004F6CEB">
        <w:rPr>
          <w:rFonts w:ascii="Minion Pro" w:hAnsi="Minion Pro"/>
          <w:b/>
          <w:i/>
          <w:color w:val="auto"/>
        </w:rPr>
        <w:t xml:space="preserve"> €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006D4CDA">
        <w:rPr>
          <w:rFonts w:ascii="Minion Pro" w:hAnsi="Minion Pro"/>
          <w:b/>
          <w:i/>
          <w:color w:val="auto"/>
        </w:rPr>
        <w:t>45 222,15</w:t>
      </w:r>
      <w:r w:rsidRPr="004F6CEB">
        <w:rPr>
          <w:rFonts w:ascii="Minion Pro" w:hAnsi="Minion Pro"/>
          <w:b/>
          <w:i/>
          <w:color w:val="auto"/>
        </w:rPr>
        <w:t xml:space="preserve"> €       </w:t>
      </w:r>
    </w:p>
    <w:p w14:paraId="59F233AA" w14:textId="4F5BC3FF" w:rsidR="006B12E2" w:rsidRDefault="006B12E2" w:rsidP="006B12E2">
      <w:pPr>
        <w:rPr>
          <w:rFonts w:ascii="Minion Pro" w:hAnsi="Minion Pro"/>
          <w:color w:val="auto"/>
        </w:rPr>
      </w:pPr>
      <w:r>
        <w:rPr>
          <w:rFonts w:ascii="Minion Pro" w:hAnsi="Minion Pro"/>
          <w:color w:val="auto"/>
        </w:rPr>
        <w:t xml:space="preserve">3.a. KZ z obch.styku                                               22 742,75 €                    </w:t>
      </w:r>
      <w:r w:rsidR="006D4CDA">
        <w:rPr>
          <w:rFonts w:ascii="Minion Pro" w:hAnsi="Minion Pro"/>
          <w:color w:val="auto"/>
        </w:rPr>
        <w:t>1 055,26</w:t>
      </w:r>
      <w:r>
        <w:rPr>
          <w:rFonts w:ascii="Minion Pro" w:hAnsi="Minion Pro"/>
          <w:color w:val="auto"/>
        </w:rPr>
        <w:t xml:space="preserve"> €</w:t>
      </w:r>
    </w:p>
    <w:p w14:paraId="3BB4E370" w14:textId="60DBB991" w:rsidR="006B12E2" w:rsidRDefault="006B12E2" w:rsidP="006B12E2">
      <w:pPr>
        <w:rPr>
          <w:rFonts w:ascii="Minion Pro" w:hAnsi="Minion Pro"/>
          <w:color w:val="auto"/>
        </w:rPr>
      </w:pPr>
      <w:r>
        <w:rPr>
          <w:rFonts w:ascii="Minion Pro" w:hAnsi="Minion Pro"/>
          <w:color w:val="auto"/>
        </w:rPr>
        <w:t xml:space="preserve">3.b. Záväzky voči ZC                                               3 205,95 €                     </w:t>
      </w:r>
      <w:r w:rsidR="006D4CDA">
        <w:rPr>
          <w:rFonts w:ascii="Minion Pro" w:hAnsi="Minion Pro"/>
          <w:color w:val="auto"/>
        </w:rPr>
        <w:t>6 479,72</w:t>
      </w:r>
      <w:r>
        <w:rPr>
          <w:rFonts w:ascii="Minion Pro" w:hAnsi="Minion Pro"/>
          <w:color w:val="auto"/>
        </w:rPr>
        <w:t xml:space="preserve"> €</w:t>
      </w:r>
    </w:p>
    <w:p w14:paraId="258621FF" w14:textId="2B58D480" w:rsidR="006B12E2" w:rsidRDefault="006B12E2" w:rsidP="006B12E2">
      <w:pPr>
        <w:rPr>
          <w:rFonts w:ascii="Minion Pro" w:hAnsi="Minion Pro"/>
          <w:color w:val="auto"/>
        </w:rPr>
      </w:pPr>
      <w:r>
        <w:rPr>
          <w:rFonts w:ascii="Minion Pro" w:hAnsi="Minion Pro"/>
          <w:color w:val="auto"/>
        </w:rPr>
        <w:t xml:space="preserve">3.c. Zúčtovanie so SP a ZP                                       1747,61 €                    </w:t>
      </w:r>
      <w:r w:rsidR="006D4CDA">
        <w:rPr>
          <w:rFonts w:ascii="Minion Pro" w:hAnsi="Minion Pro"/>
          <w:color w:val="auto"/>
        </w:rPr>
        <w:t xml:space="preserve"> 3 437,94</w:t>
      </w:r>
      <w:r>
        <w:rPr>
          <w:rFonts w:ascii="Minion Pro" w:hAnsi="Minion Pro"/>
          <w:color w:val="auto"/>
        </w:rPr>
        <w:t xml:space="preserve">  €</w:t>
      </w:r>
    </w:p>
    <w:p w14:paraId="25D2F31A" w14:textId="75622435" w:rsidR="006B12E2" w:rsidRDefault="006B12E2" w:rsidP="006B12E2">
      <w:pPr>
        <w:rPr>
          <w:rFonts w:ascii="Minion Pro" w:hAnsi="Minion Pro"/>
          <w:color w:val="auto"/>
        </w:rPr>
      </w:pPr>
      <w:r>
        <w:rPr>
          <w:rFonts w:ascii="Minion Pro" w:hAnsi="Minion Pro"/>
          <w:color w:val="auto"/>
        </w:rPr>
        <w:t xml:space="preserve">3.d. Daňové záväzky                                                   478,57 </w:t>
      </w:r>
      <w:r>
        <w:rPr>
          <w:rFonts w:ascii="Minion Pro" w:hAnsi="Minion Pro" w:hint="eastAsia"/>
          <w:color w:val="auto"/>
        </w:rPr>
        <w:t xml:space="preserve">€                </w:t>
      </w:r>
      <w:r>
        <w:rPr>
          <w:rFonts w:ascii="Minion Pro" w:hAnsi="Minion Pro"/>
          <w:color w:val="auto"/>
        </w:rPr>
        <w:t xml:space="preserve"> </w:t>
      </w:r>
      <w:r>
        <w:rPr>
          <w:rFonts w:ascii="Minion Pro" w:hAnsi="Minion Pro" w:hint="eastAsia"/>
          <w:color w:val="auto"/>
        </w:rPr>
        <w:t xml:space="preserve">    </w:t>
      </w:r>
      <w:r>
        <w:rPr>
          <w:rFonts w:ascii="Minion Pro" w:hAnsi="Minion Pro"/>
          <w:color w:val="auto"/>
        </w:rPr>
        <w:t>1</w:t>
      </w:r>
      <w:r w:rsidR="006D4CDA">
        <w:rPr>
          <w:rFonts w:ascii="Minion Pro" w:hAnsi="Minion Pro"/>
          <w:color w:val="auto"/>
        </w:rPr>
        <w:t> 156,23</w:t>
      </w:r>
      <w:r>
        <w:rPr>
          <w:rFonts w:ascii="Minion Pro" w:hAnsi="Minion Pro"/>
          <w:color w:val="auto"/>
        </w:rPr>
        <w:t xml:space="preserve"> </w:t>
      </w:r>
      <w:r>
        <w:rPr>
          <w:rFonts w:ascii="Minion Pro" w:hAnsi="Minion Pro" w:hint="eastAsia"/>
          <w:color w:val="auto"/>
        </w:rPr>
        <w:t xml:space="preserve">€    </w:t>
      </w:r>
    </w:p>
    <w:p w14:paraId="28C50084" w14:textId="2F26C75B" w:rsidR="006B12E2" w:rsidRDefault="006B12E2" w:rsidP="006B12E2">
      <w:pPr>
        <w:rPr>
          <w:rFonts w:ascii="Minion Pro" w:hAnsi="Minion Pro"/>
          <w:color w:val="auto"/>
        </w:rPr>
      </w:pPr>
      <w:r>
        <w:rPr>
          <w:rFonts w:ascii="Minion Pro" w:hAnsi="Minion Pro"/>
          <w:color w:val="auto"/>
        </w:rPr>
        <w:t>3.e. Záväzky z fin.vzťahov k ŠR</w:t>
      </w:r>
      <w:r>
        <w:rPr>
          <w:rFonts w:ascii="Minion Pro" w:hAnsi="Minion Pro" w:hint="eastAsia"/>
          <w:color w:val="auto"/>
        </w:rPr>
        <w:t xml:space="preserve">  </w:t>
      </w:r>
      <w:r>
        <w:rPr>
          <w:rFonts w:ascii="Minion Pro" w:hAnsi="Minion Pro"/>
          <w:color w:val="auto"/>
        </w:rPr>
        <w:t xml:space="preserve">                          42 684,55 €                   </w:t>
      </w:r>
      <w:r w:rsidR="006D4CDA">
        <w:rPr>
          <w:rFonts w:ascii="Minion Pro" w:hAnsi="Minion Pro"/>
          <w:color w:val="auto"/>
        </w:rPr>
        <w:t>33 093,00</w:t>
      </w:r>
      <w:r>
        <w:rPr>
          <w:rFonts w:ascii="Minion Pro" w:hAnsi="Minion Pro"/>
          <w:color w:val="auto"/>
        </w:rPr>
        <w:t xml:space="preserve"> €</w:t>
      </w:r>
    </w:p>
    <w:p w14:paraId="28B19A27" w14:textId="3203B4D6" w:rsidR="006B12E2" w:rsidRDefault="006B12E2" w:rsidP="006B12E2">
      <w:pPr>
        <w:rPr>
          <w:rFonts w:ascii="Minion Pro" w:hAnsi="Minion Pro"/>
          <w:color w:val="auto"/>
        </w:rPr>
      </w:pPr>
      <w:r>
        <w:rPr>
          <w:rFonts w:ascii="Minion Pro" w:hAnsi="Minion Pro"/>
          <w:color w:val="auto"/>
        </w:rPr>
        <w:t>3.f. Ostatné záväzky                                                       -</w:t>
      </w:r>
      <w:r w:rsidR="00BB3197">
        <w:rPr>
          <w:rFonts w:ascii="Minion Pro" w:hAnsi="Minion Pro"/>
          <w:color w:val="auto"/>
        </w:rPr>
        <w:t xml:space="preserve">0,45 €                          </w:t>
      </w:r>
      <w:r>
        <w:rPr>
          <w:rFonts w:ascii="Minion Pro" w:hAnsi="Minion Pro"/>
          <w:color w:val="auto"/>
        </w:rPr>
        <w:t xml:space="preserve"> 0,</w:t>
      </w:r>
      <w:r w:rsidR="006D4CDA">
        <w:rPr>
          <w:rFonts w:ascii="Minion Pro" w:hAnsi="Minion Pro"/>
          <w:color w:val="auto"/>
        </w:rPr>
        <w:t>00</w:t>
      </w:r>
      <w:r>
        <w:rPr>
          <w:rFonts w:ascii="Minion Pro" w:hAnsi="Minion Pro"/>
          <w:color w:val="auto"/>
        </w:rPr>
        <w:t xml:space="preserve"> €   </w:t>
      </w:r>
    </w:p>
    <w:p w14:paraId="4073879C" w14:textId="77777777" w:rsidR="006B12E2" w:rsidRPr="004F6CEB" w:rsidRDefault="006B12E2" w:rsidP="006B12E2">
      <w:pPr>
        <w:rPr>
          <w:rFonts w:ascii="Minion Pro" w:hAnsi="Minion Pro"/>
          <w:b/>
          <w:i/>
          <w:color w:val="auto"/>
        </w:rPr>
      </w:pPr>
      <w:r w:rsidRPr="004F6CEB">
        <w:rPr>
          <w:rFonts w:ascii="Minion Pro" w:hAnsi="Minion Pro"/>
          <w:b/>
          <w:i/>
          <w:color w:val="auto"/>
        </w:rPr>
        <w:t xml:space="preserve">4. Bankové výpomoci a pôžičky                         </w:t>
      </w:r>
      <w:r>
        <w:rPr>
          <w:rFonts w:ascii="Minion Pro" w:hAnsi="Minion Pro"/>
          <w:b/>
          <w:i/>
          <w:color w:val="auto"/>
        </w:rPr>
        <w:t xml:space="preserve">      </w:t>
      </w:r>
      <w:r w:rsidRPr="004F6CEB">
        <w:rPr>
          <w:rFonts w:ascii="Minion Pro" w:hAnsi="Minion Pro"/>
          <w:b/>
          <w:i/>
          <w:color w:val="auto"/>
        </w:rPr>
        <w:t xml:space="preserve">       0,</w:t>
      </w:r>
      <w:r>
        <w:rPr>
          <w:rFonts w:ascii="Minion Pro" w:hAnsi="Minion Pro"/>
          <w:b/>
          <w:i/>
          <w:color w:val="auto"/>
        </w:rPr>
        <w:t>00</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0,</w:t>
      </w:r>
      <w:r>
        <w:rPr>
          <w:rFonts w:ascii="Minion Pro" w:hAnsi="Minion Pro"/>
          <w:b/>
          <w:i/>
          <w:color w:val="auto"/>
        </w:rPr>
        <w:t>00</w:t>
      </w:r>
      <w:r w:rsidRPr="004F6CEB">
        <w:rPr>
          <w:rFonts w:ascii="Minion Pro" w:hAnsi="Minion Pro"/>
          <w:b/>
          <w:i/>
          <w:color w:val="auto"/>
        </w:rPr>
        <w:t xml:space="preserve">  </w:t>
      </w:r>
      <w:r w:rsidRPr="004F6CEB">
        <w:rPr>
          <w:rFonts w:ascii="Minion Pro" w:hAnsi="Minion Pro" w:hint="eastAsia"/>
          <w:b/>
          <w:i/>
          <w:color w:val="auto"/>
        </w:rPr>
        <w:t>€</w:t>
      </w:r>
      <w:r w:rsidRPr="004F6CEB">
        <w:rPr>
          <w:rFonts w:ascii="Minion Pro" w:hAnsi="Minion Pro"/>
          <w:b/>
          <w:i/>
          <w:color w:val="auto"/>
        </w:rPr>
        <w:t xml:space="preserve">     </w:t>
      </w:r>
    </w:p>
    <w:p w14:paraId="2B26436A" w14:textId="0E5A0FC6" w:rsidR="006B12E2" w:rsidRPr="004F6CEB" w:rsidRDefault="006B12E2" w:rsidP="006B12E2">
      <w:pPr>
        <w:rPr>
          <w:rFonts w:ascii="Minion Pro" w:hAnsi="Minion Pro"/>
          <w:b/>
          <w:i/>
          <w:color w:val="auto"/>
        </w:rPr>
      </w:pPr>
      <w:r w:rsidRPr="004F6CEB">
        <w:rPr>
          <w:rFonts w:ascii="Minion Pro" w:hAnsi="Minion Pro"/>
          <w:b/>
          <w:i/>
          <w:color w:val="auto"/>
        </w:rPr>
        <w:t xml:space="preserve">5. Časové rozlíšenie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6 303 013,88</w:t>
      </w:r>
      <w:r w:rsidRPr="004F6CEB">
        <w:rPr>
          <w:rFonts w:ascii="Minion Pro" w:hAnsi="Minion Pro"/>
          <w:b/>
          <w:i/>
          <w:color w:val="auto"/>
        </w:rPr>
        <w:t xml:space="preserve"> €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 xml:space="preserve">  </w:t>
      </w:r>
      <w:r w:rsidRPr="004F6CEB">
        <w:rPr>
          <w:rFonts w:ascii="Minion Pro" w:hAnsi="Minion Pro"/>
          <w:b/>
          <w:i/>
          <w:color w:val="auto"/>
        </w:rPr>
        <w:t xml:space="preserve">  </w:t>
      </w:r>
      <w:r>
        <w:rPr>
          <w:rFonts w:ascii="Minion Pro" w:hAnsi="Minion Pro"/>
          <w:b/>
          <w:i/>
          <w:color w:val="auto"/>
        </w:rPr>
        <w:t>6</w:t>
      </w:r>
      <w:r w:rsidR="006D4CDA">
        <w:rPr>
          <w:rFonts w:ascii="Minion Pro" w:hAnsi="Minion Pro"/>
          <w:b/>
          <w:i/>
          <w:color w:val="auto"/>
        </w:rPr>
        <w:t> 056 287,08</w:t>
      </w:r>
      <w:r>
        <w:rPr>
          <w:rFonts w:ascii="Minion Pro" w:hAnsi="Minion Pro"/>
          <w:b/>
          <w:i/>
          <w:color w:val="auto"/>
        </w:rPr>
        <w:t xml:space="preserve"> </w:t>
      </w:r>
      <w:r w:rsidRPr="004F6CEB">
        <w:rPr>
          <w:rFonts w:ascii="Minion Pro" w:hAnsi="Minion Pro"/>
          <w:b/>
          <w:i/>
          <w:color w:val="auto"/>
        </w:rPr>
        <w:t>€</w:t>
      </w:r>
    </w:p>
    <w:p w14:paraId="75F507E1" w14:textId="07F56039" w:rsidR="006B12E2" w:rsidRDefault="006B12E2" w:rsidP="006B12E2">
      <w:pPr>
        <w:rPr>
          <w:rFonts w:ascii="Minion Pro" w:hAnsi="Minion Pro"/>
          <w:color w:val="auto"/>
        </w:rPr>
      </w:pPr>
      <w:r>
        <w:rPr>
          <w:rFonts w:ascii="Minion Pro" w:hAnsi="Minion Pro"/>
          <w:color w:val="auto"/>
        </w:rPr>
        <w:t>5.a. Výnosy BO                                                  6 303 013,88 €              6</w:t>
      </w:r>
      <w:r w:rsidR="006D4CDA">
        <w:rPr>
          <w:rFonts w:ascii="Minion Pro" w:hAnsi="Minion Pro"/>
          <w:color w:val="auto"/>
        </w:rPr>
        <w:t> 056 287,08</w:t>
      </w:r>
      <w:r>
        <w:rPr>
          <w:rFonts w:ascii="Minion Pro" w:hAnsi="Minion Pro"/>
          <w:color w:val="auto"/>
        </w:rPr>
        <w:t xml:space="preserve"> €</w:t>
      </w:r>
    </w:p>
    <w:p w14:paraId="543C42CA" w14:textId="77777777" w:rsidR="006B12E2" w:rsidRDefault="006B12E2" w:rsidP="006B12E2">
      <w:pPr>
        <w:rPr>
          <w:rFonts w:ascii="Minion Pro" w:hAnsi="Minion Pro"/>
          <w:color w:val="auto"/>
        </w:rPr>
      </w:pPr>
      <w:r>
        <w:rPr>
          <w:rFonts w:ascii="Minion Pro" w:hAnsi="Minion Pro"/>
          <w:color w:val="auto"/>
        </w:rPr>
        <w:t xml:space="preserve">    </w:t>
      </w:r>
    </w:p>
    <w:p w14:paraId="26DB298F" w14:textId="77777777" w:rsidR="006B12E2" w:rsidRDefault="006B12E2" w:rsidP="006B12E2">
      <w:pPr>
        <w:rPr>
          <w:rFonts w:ascii="Minion Pro" w:hAnsi="Minion Pro"/>
          <w:color w:val="auto"/>
        </w:rPr>
      </w:pPr>
    </w:p>
    <w:p w14:paraId="4F8B1752" w14:textId="77777777" w:rsidR="006B12E2" w:rsidRDefault="006B12E2" w:rsidP="006B12E2">
      <w:pPr>
        <w:rPr>
          <w:rFonts w:ascii="Minion Pro" w:hAnsi="Minion Pro"/>
          <w:color w:val="auto"/>
        </w:rPr>
      </w:pPr>
      <w:bookmarkStart w:id="2" w:name="_GoBack"/>
      <w:bookmarkEnd w:id="2"/>
    </w:p>
    <w:p w14:paraId="260A74AA" w14:textId="77777777" w:rsidR="006B12E2" w:rsidRDefault="006B12E2" w:rsidP="006B12E2">
      <w:pPr>
        <w:rPr>
          <w:rFonts w:ascii="Minion Pro" w:hAnsi="Minion Pro"/>
          <w:color w:val="auto"/>
        </w:rPr>
      </w:pPr>
    </w:p>
    <w:p w14:paraId="7A2A695B" w14:textId="63C9CE0E" w:rsidR="006B12E2" w:rsidRDefault="006B12E2" w:rsidP="006B12E2">
      <w:pPr>
        <w:jc w:val="center"/>
        <w:rPr>
          <w:rFonts w:ascii="Minion Pro" w:hAnsi="Minion Pro"/>
          <w:b/>
          <w:color w:val="auto"/>
        </w:rPr>
      </w:pPr>
      <w:r w:rsidRPr="003955D6">
        <w:rPr>
          <w:rFonts w:ascii="Minion Pro" w:hAnsi="Minion Pro"/>
          <w:b/>
          <w:color w:val="auto"/>
        </w:rPr>
        <w:t>Výsledok hospodárenia pred zdanením a DP PO 20</w:t>
      </w:r>
      <w:r w:rsidR="006D4CDA">
        <w:rPr>
          <w:rFonts w:ascii="Minion Pro" w:hAnsi="Minion Pro"/>
          <w:b/>
          <w:color w:val="auto"/>
        </w:rPr>
        <w:t>24</w:t>
      </w:r>
    </w:p>
    <w:p w14:paraId="4818D2D3" w14:textId="77777777" w:rsidR="006B12E2" w:rsidRDefault="006B12E2" w:rsidP="006B12E2">
      <w:pPr>
        <w:jc w:val="center"/>
        <w:rPr>
          <w:rFonts w:ascii="Minion Pro" w:hAnsi="Minion Pro"/>
          <w:color w:val="auto"/>
        </w:rPr>
      </w:pPr>
      <w:r>
        <w:rPr>
          <w:rFonts w:ascii="Minion Pro" w:hAnsi="Minion Pro"/>
          <w:color w:val="auto"/>
        </w:rPr>
        <w:t xml:space="preserve">Výsledok hospodárenia pred zdanením z hlavnej nezdaňovanej činnosti a zo zdaňovanej /podnikateľskej/ činnosti </w:t>
      </w:r>
    </w:p>
    <w:p w14:paraId="7B5CD1C6" w14:textId="77777777" w:rsidR="006B12E2" w:rsidRDefault="006B12E2" w:rsidP="006B12E2">
      <w:pPr>
        <w:jc w:val="center"/>
        <w:rPr>
          <w:rFonts w:ascii="Minion Pro" w:hAnsi="Minion Pro"/>
          <w:color w:val="auto"/>
        </w:rPr>
      </w:pPr>
    </w:p>
    <w:p w14:paraId="32E89310" w14:textId="60FB6F43" w:rsidR="006B12E2" w:rsidRPr="008C5EC7" w:rsidRDefault="006B12E2" w:rsidP="006B12E2">
      <w:pPr>
        <w:jc w:val="center"/>
        <w:rPr>
          <w:rFonts w:ascii="Minion Pro" w:hAnsi="Minion Pro"/>
          <w:b/>
          <w:color w:val="auto"/>
        </w:rPr>
      </w:pPr>
      <w:r w:rsidRPr="008C5EC7">
        <w:rPr>
          <w:rFonts w:ascii="Minion Pro" w:hAnsi="Minion Pro"/>
          <w:b/>
          <w:color w:val="auto"/>
        </w:rPr>
        <w:t xml:space="preserve">+ </w:t>
      </w:r>
      <w:r w:rsidR="006D4CDA">
        <w:rPr>
          <w:rFonts w:ascii="Minion Pro" w:hAnsi="Minion Pro"/>
          <w:b/>
          <w:color w:val="auto"/>
        </w:rPr>
        <w:t>412 657,39</w:t>
      </w:r>
      <w:r>
        <w:rPr>
          <w:rFonts w:ascii="Minion Pro" w:hAnsi="Minion Pro"/>
          <w:b/>
          <w:color w:val="auto"/>
        </w:rPr>
        <w:t xml:space="preserve"> </w:t>
      </w:r>
      <w:r w:rsidRPr="00667987">
        <w:rPr>
          <w:rFonts w:ascii="Minion Pro" w:hAnsi="Minion Pro"/>
          <w:b/>
          <w:color w:val="auto"/>
        </w:rPr>
        <w:t>€</w:t>
      </w:r>
    </w:p>
    <w:p w14:paraId="1F5EA980" w14:textId="77777777" w:rsidR="006B12E2" w:rsidRPr="008C5EC7" w:rsidRDefault="006B12E2" w:rsidP="006B12E2">
      <w:pPr>
        <w:rPr>
          <w:rFonts w:ascii="Minion Pro" w:hAnsi="Minion Pro"/>
          <w:b/>
          <w:color w:val="auto"/>
        </w:rPr>
      </w:pPr>
    </w:p>
    <w:p w14:paraId="0D99616E" w14:textId="77777777" w:rsidR="006B12E2" w:rsidRDefault="006B12E2" w:rsidP="006B12E2">
      <w:pPr>
        <w:rPr>
          <w:rFonts w:ascii="Minion Pro" w:hAnsi="Minion Pro"/>
          <w:color w:val="auto"/>
        </w:rPr>
      </w:pPr>
      <w:r>
        <w:rPr>
          <w:rFonts w:ascii="Minion Pro" w:hAnsi="Minion Pro"/>
          <w:color w:val="auto"/>
        </w:rPr>
        <w:t xml:space="preserve">Výsledok hospodárenia pred zdanením z hlavnej nepodnikateľskej činnosti </w:t>
      </w:r>
    </w:p>
    <w:p w14:paraId="1F19A30A" w14:textId="77777777" w:rsidR="006D4CDA" w:rsidRDefault="006D4CDA" w:rsidP="006B12E2">
      <w:pPr>
        <w:jc w:val="center"/>
        <w:rPr>
          <w:rFonts w:ascii="Minion Pro" w:hAnsi="Minion Pro"/>
          <w:color w:val="auto"/>
        </w:rPr>
      </w:pPr>
    </w:p>
    <w:p w14:paraId="1231DC92" w14:textId="329C6828" w:rsidR="006B12E2" w:rsidRDefault="006B12E2" w:rsidP="006B12E2">
      <w:pPr>
        <w:jc w:val="center"/>
        <w:rPr>
          <w:rFonts w:ascii="Minion Pro" w:hAnsi="Minion Pro"/>
          <w:b/>
          <w:color w:val="auto"/>
        </w:rPr>
      </w:pPr>
      <w:r>
        <w:rPr>
          <w:rFonts w:ascii="Minion Pro" w:hAnsi="Minion Pro"/>
          <w:color w:val="auto"/>
        </w:rPr>
        <w:t xml:space="preserve">   </w:t>
      </w:r>
      <w:r w:rsidRPr="008C5EC7">
        <w:rPr>
          <w:rFonts w:ascii="Minion Pro" w:hAnsi="Minion Pro"/>
          <w:b/>
          <w:color w:val="auto"/>
        </w:rPr>
        <w:t xml:space="preserve">+ </w:t>
      </w:r>
      <w:r w:rsidR="006D4CDA">
        <w:rPr>
          <w:rFonts w:ascii="Minion Pro" w:hAnsi="Minion Pro"/>
          <w:b/>
          <w:color w:val="auto"/>
        </w:rPr>
        <w:t>409 157,39</w:t>
      </w:r>
      <w:r>
        <w:rPr>
          <w:rFonts w:ascii="Minion Pro" w:hAnsi="Minion Pro"/>
          <w:b/>
          <w:color w:val="auto"/>
        </w:rPr>
        <w:t xml:space="preserve"> </w:t>
      </w:r>
      <w:r w:rsidRPr="00667987">
        <w:rPr>
          <w:rFonts w:ascii="Minion Pro" w:hAnsi="Minion Pro"/>
          <w:b/>
          <w:color w:val="auto"/>
        </w:rPr>
        <w:t>€</w:t>
      </w:r>
    </w:p>
    <w:p w14:paraId="797E8450" w14:textId="77777777" w:rsidR="006D4CDA" w:rsidRDefault="006D4CDA" w:rsidP="006B12E2">
      <w:pPr>
        <w:jc w:val="center"/>
        <w:rPr>
          <w:rFonts w:ascii="Minion Pro" w:hAnsi="Minion Pro"/>
          <w:b/>
          <w:color w:val="auto"/>
        </w:rPr>
      </w:pPr>
    </w:p>
    <w:p w14:paraId="71169CDB" w14:textId="192C1973" w:rsidR="006D4CDA" w:rsidRDefault="006D4CDA" w:rsidP="006D4CDA">
      <w:pPr>
        <w:rPr>
          <w:rFonts w:ascii="Minion Pro" w:hAnsi="Minion Pro"/>
          <w:color w:val="auto"/>
        </w:rPr>
      </w:pPr>
      <w:r>
        <w:rPr>
          <w:rFonts w:ascii="Minion Pro" w:hAnsi="Minion Pro"/>
          <w:color w:val="auto"/>
        </w:rPr>
        <w:t xml:space="preserve">Výsledok hospodárenia pred zdanením z podnikateľskej, zdaňovanej činnosti </w:t>
      </w:r>
    </w:p>
    <w:p w14:paraId="077A1224" w14:textId="77777777" w:rsidR="006D4CDA" w:rsidRDefault="006D4CDA" w:rsidP="006B12E2">
      <w:pPr>
        <w:jc w:val="center"/>
        <w:rPr>
          <w:rFonts w:ascii="Minion Pro" w:hAnsi="Minion Pro"/>
          <w:b/>
          <w:color w:val="auto"/>
        </w:rPr>
      </w:pPr>
    </w:p>
    <w:p w14:paraId="4BD90168" w14:textId="39291E5C" w:rsidR="006D4CDA" w:rsidRPr="008C5EC7" w:rsidRDefault="006D4CDA" w:rsidP="006B12E2">
      <w:pPr>
        <w:jc w:val="center"/>
        <w:rPr>
          <w:rFonts w:ascii="Minion Pro" w:hAnsi="Minion Pro"/>
          <w:b/>
          <w:color w:val="auto"/>
        </w:rPr>
      </w:pPr>
      <w:r>
        <w:rPr>
          <w:rFonts w:ascii="Minion Pro" w:hAnsi="Minion Pro"/>
          <w:b/>
          <w:color w:val="auto"/>
        </w:rPr>
        <w:t>+ 3 500,- €</w:t>
      </w:r>
    </w:p>
    <w:p w14:paraId="1DE78610" w14:textId="77777777" w:rsidR="006B12E2" w:rsidRDefault="006B12E2" w:rsidP="006B12E2">
      <w:pPr>
        <w:rPr>
          <w:rFonts w:ascii="Minion Pro" w:hAnsi="Minion Pro"/>
          <w:color w:val="auto"/>
        </w:rPr>
      </w:pPr>
    </w:p>
    <w:p w14:paraId="560ED00E" w14:textId="77777777" w:rsidR="006B12E2" w:rsidRDefault="006B12E2" w:rsidP="006B12E2">
      <w:pPr>
        <w:rPr>
          <w:rFonts w:ascii="Minion Pro" w:hAnsi="Minion Pro"/>
          <w:color w:val="auto"/>
        </w:rPr>
      </w:pPr>
      <w:r>
        <w:rPr>
          <w:rFonts w:ascii="Minion Pro" w:hAnsi="Minion Pro"/>
          <w:color w:val="auto"/>
        </w:rPr>
        <w:lastRenderedPageBreak/>
        <w:t>Výnosy spolu z hlavnej nezdaňovanej činnosti a zo zdaňovanej /podnikateľskej/ činnosti</w:t>
      </w:r>
    </w:p>
    <w:p w14:paraId="1150846D" w14:textId="24F58BE9" w:rsidR="006B12E2" w:rsidRDefault="006B12E2" w:rsidP="006B12E2">
      <w:pPr>
        <w:rPr>
          <w:rFonts w:ascii="Minion Pro" w:hAnsi="Minion Pro"/>
          <w:b/>
          <w:color w:val="auto"/>
        </w:rPr>
      </w:pPr>
      <w:r>
        <w:rPr>
          <w:rFonts w:ascii="Minion Pro" w:hAnsi="Minion Pro"/>
          <w:b/>
          <w:color w:val="auto"/>
        </w:rPr>
        <w:t xml:space="preserve">                                                                  </w:t>
      </w:r>
      <w:r w:rsidR="006D4CDA">
        <w:rPr>
          <w:rFonts w:ascii="Minion Pro" w:hAnsi="Minion Pro"/>
          <w:b/>
          <w:color w:val="auto"/>
        </w:rPr>
        <w:t>3 270 141,60</w:t>
      </w:r>
      <w:r w:rsidRPr="00667987">
        <w:rPr>
          <w:rFonts w:ascii="Minion Pro" w:hAnsi="Minion Pro"/>
          <w:b/>
          <w:color w:val="auto"/>
        </w:rPr>
        <w:t xml:space="preserve"> €</w:t>
      </w:r>
    </w:p>
    <w:p w14:paraId="58F50D2F" w14:textId="77777777" w:rsidR="006B12E2" w:rsidRDefault="006B12E2" w:rsidP="006B12E2">
      <w:pPr>
        <w:jc w:val="center"/>
        <w:rPr>
          <w:rFonts w:ascii="Minion Pro" w:hAnsi="Minion Pro"/>
          <w:b/>
          <w:color w:val="auto"/>
        </w:rPr>
      </w:pPr>
    </w:p>
    <w:p w14:paraId="4C0797C5" w14:textId="77777777" w:rsidR="006B12E2" w:rsidRDefault="006B12E2" w:rsidP="006B12E2">
      <w:pPr>
        <w:rPr>
          <w:rFonts w:ascii="Minion Pro" w:hAnsi="Minion Pro"/>
          <w:b/>
          <w:color w:val="auto"/>
        </w:rPr>
      </w:pPr>
      <w:r>
        <w:rPr>
          <w:rFonts w:ascii="Minion Pro" w:hAnsi="Minion Pro"/>
          <w:b/>
          <w:color w:val="auto"/>
        </w:rPr>
        <w:t>Položky zvyšujúce výsledok hospodárenia</w:t>
      </w:r>
    </w:p>
    <w:p w14:paraId="5A563648" w14:textId="3E31341E" w:rsidR="006B12E2" w:rsidRDefault="006B12E2" w:rsidP="006B12E2">
      <w:pPr>
        <w:rPr>
          <w:rFonts w:ascii="Minion Pro" w:hAnsi="Minion Pro"/>
          <w:b/>
          <w:color w:val="auto"/>
        </w:rPr>
      </w:pPr>
      <w:r>
        <w:rPr>
          <w:rFonts w:ascii="Minion Pro" w:hAnsi="Minion Pro"/>
          <w:b/>
          <w:color w:val="auto"/>
        </w:rPr>
        <w:t xml:space="preserve">r. 130 DP : + </w:t>
      </w:r>
      <w:r w:rsidR="006D4CDA">
        <w:rPr>
          <w:rFonts w:ascii="Minion Pro" w:hAnsi="Minion Pro"/>
          <w:b/>
          <w:color w:val="auto"/>
        </w:rPr>
        <w:t>2 857 484,21</w:t>
      </w:r>
      <w:r>
        <w:rPr>
          <w:rFonts w:ascii="Minion Pro" w:hAnsi="Minion Pro"/>
          <w:b/>
          <w:color w:val="auto"/>
        </w:rPr>
        <w:t xml:space="preserve"> </w:t>
      </w:r>
      <w:r>
        <w:rPr>
          <w:rFonts w:ascii="Minion Pro" w:hAnsi="Minion Pro" w:hint="eastAsia"/>
          <w:b/>
          <w:color w:val="auto"/>
        </w:rPr>
        <w:t>€</w:t>
      </w:r>
      <w:r>
        <w:rPr>
          <w:rFonts w:ascii="Minion Pro" w:hAnsi="Minion Pro"/>
          <w:b/>
          <w:color w:val="auto"/>
        </w:rPr>
        <w:t>,</w:t>
      </w:r>
      <w:r w:rsidR="006D4CDA">
        <w:rPr>
          <w:rFonts w:ascii="Minion Pro" w:hAnsi="Minion Pro"/>
          <w:b/>
          <w:color w:val="auto"/>
        </w:rPr>
        <w:t xml:space="preserve"> </w:t>
      </w:r>
      <w:r>
        <w:rPr>
          <w:rFonts w:ascii="Minion Pro" w:hAnsi="Minion Pro"/>
          <w:b/>
          <w:color w:val="auto"/>
        </w:rPr>
        <w:t>časť III. Tab</w:t>
      </w:r>
      <w:r w:rsidR="006D4CDA">
        <w:rPr>
          <w:rFonts w:ascii="Minion Pro" w:hAnsi="Minion Pro"/>
          <w:b/>
          <w:color w:val="auto"/>
        </w:rPr>
        <w:t>.</w:t>
      </w:r>
      <w:r>
        <w:rPr>
          <w:rFonts w:ascii="Minion Pro" w:hAnsi="Minion Pro"/>
          <w:b/>
          <w:color w:val="auto"/>
        </w:rPr>
        <w:t xml:space="preserve"> pomocných výpočtov r.14 + </w:t>
      </w:r>
      <w:r w:rsidR="006D4CDA">
        <w:rPr>
          <w:rFonts w:ascii="Minion Pro" w:hAnsi="Minion Pro"/>
          <w:b/>
          <w:color w:val="auto"/>
        </w:rPr>
        <w:t>2 857 484,21</w:t>
      </w:r>
      <w:r>
        <w:rPr>
          <w:rFonts w:ascii="Minion Pro" w:hAnsi="Minion Pro"/>
          <w:b/>
          <w:color w:val="auto"/>
        </w:rPr>
        <w:t xml:space="preserve"> €</w:t>
      </w:r>
    </w:p>
    <w:p w14:paraId="386D6091" w14:textId="77777777" w:rsidR="006B12E2" w:rsidRDefault="006B12E2" w:rsidP="006B12E2">
      <w:pPr>
        <w:rPr>
          <w:rFonts w:ascii="Minion Pro" w:hAnsi="Minion Pro"/>
          <w:b/>
          <w:color w:val="auto"/>
        </w:rPr>
      </w:pPr>
    </w:p>
    <w:p w14:paraId="571E708B" w14:textId="77777777" w:rsidR="006B12E2" w:rsidRDefault="006B12E2" w:rsidP="006B12E2">
      <w:pPr>
        <w:rPr>
          <w:rFonts w:ascii="Minion Pro" w:hAnsi="Minion Pro"/>
          <w:b/>
          <w:color w:val="auto"/>
        </w:rPr>
      </w:pPr>
      <w:r>
        <w:rPr>
          <w:rFonts w:ascii="Minion Pro" w:hAnsi="Minion Pro"/>
          <w:b/>
          <w:color w:val="auto"/>
        </w:rPr>
        <w:t>Položky znižujúce výsledok hospodárenia</w:t>
      </w:r>
    </w:p>
    <w:p w14:paraId="45D0647B" w14:textId="5AFDA05D" w:rsidR="006B12E2" w:rsidRDefault="006B12E2" w:rsidP="006B12E2">
      <w:pPr>
        <w:rPr>
          <w:rFonts w:ascii="Minion Pro" w:hAnsi="Minion Pro"/>
          <w:b/>
          <w:color w:val="auto"/>
        </w:rPr>
      </w:pPr>
      <w:r>
        <w:rPr>
          <w:rFonts w:ascii="Minion Pro" w:hAnsi="Minion Pro"/>
          <w:b/>
          <w:color w:val="auto"/>
        </w:rPr>
        <w:t xml:space="preserve">r. 230 DP :  - </w:t>
      </w:r>
      <w:r w:rsidR="006D4CDA">
        <w:rPr>
          <w:rFonts w:ascii="Minion Pro" w:hAnsi="Minion Pro"/>
          <w:b/>
          <w:color w:val="auto"/>
        </w:rPr>
        <w:t>3 270 141,60</w:t>
      </w:r>
      <w:r>
        <w:rPr>
          <w:rFonts w:ascii="Minion Pro" w:hAnsi="Minion Pro"/>
          <w:b/>
          <w:color w:val="auto"/>
        </w:rPr>
        <w:t xml:space="preserve"> €</w:t>
      </w:r>
    </w:p>
    <w:p w14:paraId="66AB904F" w14:textId="77777777" w:rsidR="006B12E2" w:rsidRDefault="006B12E2" w:rsidP="006B12E2">
      <w:pPr>
        <w:rPr>
          <w:rFonts w:ascii="Minion Pro" w:hAnsi="Minion Pro"/>
          <w:b/>
          <w:color w:val="auto"/>
        </w:rPr>
      </w:pPr>
    </w:p>
    <w:p w14:paraId="5ECC076E" w14:textId="77777777" w:rsidR="006B12E2" w:rsidRDefault="006B12E2" w:rsidP="006B12E2">
      <w:pPr>
        <w:rPr>
          <w:rFonts w:ascii="Minion Pro" w:hAnsi="Minion Pro"/>
          <w:b/>
          <w:color w:val="auto"/>
        </w:rPr>
      </w:pPr>
      <w:r>
        <w:rPr>
          <w:rFonts w:ascii="Minion Pro" w:hAnsi="Minion Pro"/>
          <w:b/>
          <w:color w:val="auto"/>
        </w:rPr>
        <w:t>Základ dane alebo daňová strata : 0,- €</w:t>
      </w:r>
    </w:p>
    <w:p w14:paraId="5445F3E8" w14:textId="77777777" w:rsidR="006B12E2" w:rsidRPr="00667987" w:rsidRDefault="006B12E2" w:rsidP="006B12E2">
      <w:pPr>
        <w:rPr>
          <w:rFonts w:ascii="Minion Pro" w:hAnsi="Minion Pro"/>
          <w:b/>
          <w:color w:val="auto"/>
        </w:rPr>
      </w:pPr>
      <w:r>
        <w:rPr>
          <w:rFonts w:ascii="Minion Pro" w:hAnsi="Minion Pro"/>
          <w:b/>
          <w:color w:val="auto"/>
        </w:rPr>
        <w:t xml:space="preserve">Daň z príjmov 21 %                      : 0,-  € </w:t>
      </w:r>
    </w:p>
    <w:p w14:paraId="1AAAE92B" w14:textId="77777777" w:rsidR="006B12E2" w:rsidRPr="00667987" w:rsidRDefault="006B12E2" w:rsidP="006B12E2">
      <w:pPr>
        <w:rPr>
          <w:rFonts w:ascii="Minion Pro" w:hAnsi="Minion Pro"/>
          <w:b/>
          <w:color w:val="auto"/>
        </w:rPr>
      </w:pPr>
    </w:p>
    <w:p w14:paraId="29BFE0F4" w14:textId="77777777" w:rsidR="006B12E2" w:rsidRDefault="006B12E2" w:rsidP="006B12E2">
      <w:pPr>
        <w:rPr>
          <w:rFonts w:ascii="Minion Pro" w:hAnsi="Minion Pro"/>
          <w:color w:val="auto"/>
        </w:rPr>
      </w:pPr>
    </w:p>
    <w:p w14:paraId="4125AB4F" w14:textId="77777777" w:rsidR="006B12E2" w:rsidRDefault="006B12E2" w:rsidP="006B12E2">
      <w:pPr>
        <w:rPr>
          <w:rFonts w:ascii="Minion Pro" w:hAnsi="Minion Pro"/>
          <w:color w:val="auto"/>
        </w:rPr>
      </w:pPr>
    </w:p>
    <w:p w14:paraId="5D29D827" w14:textId="77777777" w:rsidR="006B12E2" w:rsidRDefault="006B12E2" w:rsidP="006B12E2">
      <w:pPr>
        <w:rPr>
          <w:rFonts w:ascii="Minion Pro" w:hAnsi="Minion Pro"/>
          <w:color w:val="auto"/>
        </w:rPr>
      </w:pPr>
    </w:p>
    <w:p w14:paraId="295643EF" w14:textId="77777777" w:rsidR="006B12E2" w:rsidRDefault="006B12E2" w:rsidP="006B12E2">
      <w:pPr>
        <w:rPr>
          <w:rFonts w:ascii="Minion Pro" w:hAnsi="Minion Pro"/>
          <w:color w:val="auto"/>
        </w:rPr>
      </w:pPr>
    </w:p>
    <w:p w14:paraId="6D78F3A6" w14:textId="77777777" w:rsidR="006B12E2" w:rsidRDefault="006B12E2" w:rsidP="006B12E2">
      <w:pPr>
        <w:rPr>
          <w:b/>
          <w:bCs/>
          <w:color w:val="000000" w:themeColor="text1"/>
        </w:rPr>
      </w:pPr>
      <w:r w:rsidRPr="007A00CA">
        <w:rPr>
          <w:b/>
          <w:bCs/>
          <w:color w:val="000000" w:themeColor="text1"/>
        </w:rPr>
        <w:t>Výrok audítora k ročnej účtovnej závierke:</w:t>
      </w:r>
    </w:p>
    <w:p w14:paraId="5428209D" w14:textId="77777777" w:rsidR="006B12E2" w:rsidRDefault="006B12E2" w:rsidP="006B12E2">
      <w:pPr>
        <w:rPr>
          <w:b/>
          <w:bCs/>
          <w:color w:val="000000" w:themeColor="text1"/>
        </w:rPr>
      </w:pPr>
    </w:p>
    <w:p w14:paraId="227803E0" w14:textId="77777777" w:rsidR="006B12E2" w:rsidRPr="007A00CA" w:rsidRDefault="006B12E2" w:rsidP="006B12E2">
      <w:pPr>
        <w:rPr>
          <w:b/>
          <w:bCs/>
          <w:color w:val="000000" w:themeColor="text1"/>
        </w:rPr>
      </w:pPr>
      <w:r>
        <w:rPr>
          <w:b/>
          <w:bCs/>
          <w:color w:val="000000" w:themeColor="text1"/>
        </w:rPr>
        <w:t>Viď. príloha</w:t>
      </w:r>
    </w:p>
    <w:p w14:paraId="71395DDF" w14:textId="77777777" w:rsidR="006B12E2" w:rsidRDefault="006B12E2" w:rsidP="006B12E2">
      <w:pPr>
        <w:rPr>
          <w:b/>
          <w:bCs/>
          <w:color w:val="FF0000"/>
        </w:rPr>
      </w:pPr>
    </w:p>
    <w:p w14:paraId="40D32860" w14:textId="77777777" w:rsidR="006B12E2" w:rsidRDefault="006B12E2" w:rsidP="006B12E2">
      <w:pPr>
        <w:rPr>
          <w:b/>
          <w:bCs/>
          <w:color w:val="FF0000"/>
        </w:rPr>
      </w:pPr>
    </w:p>
    <w:p w14:paraId="7FC0C828" w14:textId="77777777" w:rsidR="006B12E2" w:rsidRPr="003018A4" w:rsidRDefault="006B12E2" w:rsidP="006B12E2">
      <w:pPr>
        <w:rPr>
          <w:color w:val="FF0000"/>
        </w:rPr>
      </w:pPr>
    </w:p>
    <w:p w14:paraId="165C6BFB" w14:textId="77777777" w:rsidR="006B12E2" w:rsidRPr="005C1D53" w:rsidRDefault="006B12E2" w:rsidP="002837B5">
      <w:pPr>
        <w:jc w:val="both"/>
        <w:rPr>
          <w:rFonts w:ascii="Minion Pro" w:hAnsi="Minion Pro"/>
          <w:color w:val="auto"/>
        </w:rPr>
      </w:pPr>
    </w:p>
    <w:p w14:paraId="6F5D3629" w14:textId="77777777" w:rsidR="002837B5" w:rsidRPr="002837B5" w:rsidRDefault="002837B5" w:rsidP="002837B5">
      <w:pPr>
        <w:ind w:firstLine="708"/>
      </w:pPr>
    </w:p>
    <w:sectPr w:rsidR="002837B5" w:rsidRPr="002837B5" w:rsidSect="002A4902">
      <w:headerReference w:type="even" r:id="rId15"/>
      <w:headerReference w:type="default" r:id="rId16"/>
      <w:footerReference w:type="even" r:id="rId17"/>
      <w:footerReference w:type="default" r:id="rId18"/>
      <w:headerReference w:type="first" r:id="rId19"/>
      <w:footerReference w:type="first" r:id="rId20"/>
      <w:pgSz w:w="11906" w:h="16838"/>
      <w:pgMar w:top="1416" w:right="1417" w:bottom="1417" w:left="1417" w:header="794" w:footer="45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A96DBD" w14:textId="77777777" w:rsidR="00736135" w:rsidRDefault="00736135" w:rsidP="003927FD">
      <w:r>
        <w:separator/>
      </w:r>
    </w:p>
  </w:endnote>
  <w:endnote w:type="continuationSeparator" w:id="0">
    <w:p w14:paraId="7B76B238" w14:textId="77777777" w:rsidR="00736135" w:rsidRDefault="00736135" w:rsidP="00392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inion Pro Med">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7908B" w14:textId="77777777" w:rsidR="005D1308" w:rsidRDefault="005D130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176842"/>
      <w:docPartObj>
        <w:docPartGallery w:val="Page Numbers (Bottom of Page)"/>
        <w:docPartUnique/>
      </w:docPartObj>
    </w:sdtPr>
    <w:sdtEndPr/>
    <w:sdtContent>
      <w:p w14:paraId="6D63CB18" w14:textId="547841CE" w:rsidR="005D1308" w:rsidRDefault="005D1308">
        <w:pPr>
          <w:pStyle w:val="Pta1"/>
          <w:jc w:val="center"/>
        </w:pPr>
        <w:r>
          <w:rPr>
            <w:noProof/>
          </w:rPr>
          <w:fldChar w:fldCharType="begin"/>
        </w:r>
        <w:r>
          <w:rPr>
            <w:noProof/>
          </w:rPr>
          <w:instrText>PAGE</w:instrText>
        </w:r>
        <w:r>
          <w:rPr>
            <w:noProof/>
          </w:rPr>
          <w:fldChar w:fldCharType="separate"/>
        </w:r>
        <w:r w:rsidR="00C33F10">
          <w:rPr>
            <w:noProof/>
          </w:rPr>
          <w:t>18</w:t>
        </w:r>
        <w:r>
          <w:rPr>
            <w:noProof/>
          </w:rPr>
          <w:fldChar w:fldCharType="end"/>
        </w:r>
      </w:p>
    </w:sdtContent>
  </w:sdt>
  <w:p w14:paraId="28734856" w14:textId="77777777" w:rsidR="005D1308" w:rsidRDefault="005D1308">
    <w:pPr>
      <w:pStyle w:val="Pta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C5DD2" w14:textId="77777777" w:rsidR="005D1308" w:rsidRDefault="005D130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5A434A" w14:textId="77777777" w:rsidR="00736135" w:rsidRDefault="00736135" w:rsidP="003927FD">
      <w:r>
        <w:separator/>
      </w:r>
    </w:p>
  </w:footnote>
  <w:footnote w:type="continuationSeparator" w:id="0">
    <w:p w14:paraId="6ECCC7F7" w14:textId="77777777" w:rsidR="00736135" w:rsidRDefault="00736135" w:rsidP="003927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F6DB2" w14:textId="77777777" w:rsidR="005D1308" w:rsidRDefault="005D130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9EA0E" w14:textId="77777777" w:rsidR="005D1308" w:rsidRDefault="005D1308">
    <w:pPr>
      <w:pStyle w:val="Hlavika1"/>
      <w:jc w:val="center"/>
    </w:pPr>
    <w:r>
      <w:rPr>
        <w:noProof/>
      </w:rPr>
      <w:drawing>
        <wp:inline distT="0" distB="0" distL="0" distR="0" wp14:anchorId="135BAAEF" wp14:editId="3EB943D4">
          <wp:extent cx="1933575" cy="1200150"/>
          <wp:effectExtent l="0" t="0" r="0" b="0"/>
          <wp:docPr id="6"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4"/>
                  <pic:cNvPicPr>
                    <a:picLocks noChangeAspect="1" noChangeArrowheads="1"/>
                  </pic:cNvPicPr>
                </pic:nvPicPr>
                <pic:blipFill>
                  <a:blip r:embed="rId1"/>
                  <a:stretch>
                    <a:fillRect/>
                  </a:stretch>
                </pic:blipFill>
                <pic:spPr bwMode="auto">
                  <a:xfrm>
                    <a:off x="0" y="0"/>
                    <a:ext cx="1933575" cy="1200150"/>
                  </a:xfrm>
                  <a:prstGeom prst="rect">
                    <a:avLst/>
                  </a:prstGeom>
                </pic:spPr>
              </pic:pic>
            </a:graphicData>
          </a:graphic>
        </wp:inline>
      </w:drawing>
    </w:r>
  </w:p>
  <w:p w14:paraId="5094DE98" w14:textId="77777777" w:rsidR="005D1308" w:rsidRDefault="005D1308">
    <w:pPr>
      <w:pStyle w:val="Hlavika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EA7C8" w14:textId="77777777" w:rsidR="005D1308" w:rsidRDefault="005D130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897"/>
    <w:multiLevelType w:val="hybridMultilevel"/>
    <w:tmpl w:val="C468409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nsid w:val="17A012A7"/>
    <w:multiLevelType w:val="multilevel"/>
    <w:tmpl w:val="97B446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A513BBB"/>
    <w:multiLevelType w:val="hybridMultilevel"/>
    <w:tmpl w:val="DEE21BF4"/>
    <w:lvl w:ilvl="0" w:tplc="B71C234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B4D0BF7"/>
    <w:multiLevelType w:val="hybridMultilevel"/>
    <w:tmpl w:val="75C4671A"/>
    <w:lvl w:ilvl="0" w:tplc="B6E29E22">
      <w:start w:val="1"/>
      <w:numFmt w:val="bullet"/>
      <w:lvlText w:val="–"/>
      <w:lvlJc w:val="left"/>
      <w:pPr>
        <w:tabs>
          <w:tab w:val="num" w:pos="720"/>
        </w:tabs>
        <w:ind w:left="720" w:hanging="360"/>
      </w:pPr>
      <w:rPr>
        <w:rFonts w:ascii="Arial" w:hAnsi="Arial" w:hint="default"/>
      </w:rPr>
    </w:lvl>
    <w:lvl w:ilvl="1" w:tplc="EA4ACDAC">
      <w:start w:val="1"/>
      <w:numFmt w:val="bullet"/>
      <w:lvlText w:val="–"/>
      <w:lvlJc w:val="left"/>
      <w:pPr>
        <w:tabs>
          <w:tab w:val="num" w:pos="1440"/>
        </w:tabs>
        <w:ind w:left="1440" w:hanging="360"/>
      </w:pPr>
      <w:rPr>
        <w:rFonts w:ascii="Arial" w:hAnsi="Arial" w:hint="default"/>
      </w:rPr>
    </w:lvl>
    <w:lvl w:ilvl="2" w:tplc="BCDE0B66" w:tentative="1">
      <w:start w:val="1"/>
      <w:numFmt w:val="bullet"/>
      <w:lvlText w:val="–"/>
      <w:lvlJc w:val="left"/>
      <w:pPr>
        <w:tabs>
          <w:tab w:val="num" w:pos="2160"/>
        </w:tabs>
        <w:ind w:left="2160" w:hanging="360"/>
      </w:pPr>
      <w:rPr>
        <w:rFonts w:ascii="Arial" w:hAnsi="Arial" w:hint="default"/>
      </w:rPr>
    </w:lvl>
    <w:lvl w:ilvl="3" w:tplc="AB348BAA" w:tentative="1">
      <w:start w:val="1"/>
      <w:numFmt w:val="bullet"/>
      <w:lvlText w:val="–"/>
      <w:lvlJc w:val="left"/>
      <w:pPr>
        <w:tabs>
          <w:tab w:val="num" w:pos="2880"/>
        </w:tabs>
        <w:ind w:left="2880" w:hanging="360"/>
      </w:pPr>
      <w:rPr>
        <w:rFonts w:ascii="Arial" w:hAnsi="Arial" w:hint="default"/>
      </w:rPr>
    </w:lvl>
    <w:lvl w:ilvl="4" w:tplc="968C211A" w:tentative="1">
      <w:start w:val="1"/>
      <w:numFmt w:val="bullet"/>
      <w:lvlText w:val="–"/>
      <w:lvlJc w:val="left"/>
      <w:pPr>
        <w:tabs>
          <w:tab w:val="num" w:pos="3600"/>
        </w:tabs>
        <w:ind w:left="3600" w:hanging="360"/>
      </w:pPr>
      <w:rPr>
        <w:rFonts w:ascii="Arial" w:hAnsi="Arial" w:hint="default"/>
      </w:rPr>
    </w:lvl>
    <w:lvl w:ilvl="5" w:tplc="494AECD0" w:tentative="1">
      <w:start w:val="1"/>
      <w:numFmt w:val="bullet"/>
      <w:lvlText w:val="–"/>
      <w:lvlJc w:val="left"/>
      <w:pPr>
        <w:tabs>
          <w:tab w:val="num" w:pos="4320"/>
        </w:tabs>
        <w:ind w:left="4320" w:hanging="360"/>
      </w:pPr>
      <w:rPr>
        <w:rFonts w:ascii="Arial" w:hAnsi="Arial" w:hint="default"/>
      </w:rPr>
    </w:lvl>
    <w:lvl w:ilvl="6" w:tplc="7F70590E" w:tentative="1">
      <w:start w:val="1"/>
      <w:numFmt w:val="bullet"/>
      <w:lvlText w:val="–"/>
      <w:lvlJc w:val="left"/>
      <w:pPr>
        <w:tabs>
          <w:tab w:val="num" w:pos="5040"/>
        </w:tabs>
        <w:ind w:left="5040" w:hanging="360"/>
      </w:pPr>
      <w:rPr>
        <w:rFonts w:ascii="Arial" w:hAnsi="Arial" w:hint="default"/>
      </w:rPr>
    </w:lvl>
    <w:lvl w:ilvl="7" w:tplc="F3DA7EF8" w:tentative="1">
      <w:start w:val="1"/>
      <w:numFmt w:val="bullet"/>
      <w:lvlText w:val="–"/>
      <w:lvlJc w:val="left"/>
      <w:pPr>
        <w:tabs>
          <w:tab w:val="num" w:pos="5760"/>
        </w:tabs>
        <w:ind w:left="5760" w:hanging="360"/>
      </w:pPr>
      <w:rPr>
        <w:rFonts w:ascii="Arial" w:hAnsi="Arial" w:hint="default"/>
      </w:rPr>
    </w:lvl>
    <w:lvl w:ilvl="8" w:tplc="8AFC60FA" w:tentative="1">
      <w:start w:val="1"/>
      <w:numFmt w:val="bullet"/>
      <w:lvlText w:val="–"/>
      <w:lvlJc w:val="left"/>
      <w:pPr>
        <w:tabs>
          <w:tab w:val="num" w:pos="6480"/>
        </w:tabs>
        <w:ind w:left="6480" w:hanging="360"/>
      </w:pPr>
      <w:rPr>
        <w:rFonts w:ascii="Arial" w:hAnsi="Arial" w:hint="default"/>
      </w:rPr>
    </w:lvl>
  </w:abstractNum>
  <w:abstractNum w:abstractNumId="4">
    <w:nsid w:val="1CCD1A8F"/>
    <w:multiLevelType w:val="hybridMultilevel"/>
    <w:tmpl w:val="0A2202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ED31B71"/>
    <w:multiLevelType w:val="hybridMultilevel"/>
    <w:tmpl w:val="0A3878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F3B36D3"/>
    <w:multiLevelType w:val="multilevel"/>
    <w:tmpl w:val="6BA630A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01D678C"/>
    <w:multiLevelType w:val="multilevel"/>
    <w:tmpl w:val="6A769C38"/>
    <w:lvl w:ilvl="0">
      <w:start w:val="1"/>
      <w:numFmt w:val="bullet"/>
      <w:lvlText w:val=""/>
      <w:lvlJc w:val="left"/>
      <w:pPr>
        <w:ind w:left="1068" w:hanging="360"/>
      </w:pPr>
      <w:rPr>
        <w:rFonts w:ascii="Symbol" w:hAnsi="Symbol" w:hint="default"/>
      </w:rPr>
    </w:lvl>
    <w:lvl w:ilvl="1">
      <w:numFmt w:val="bullet"/>
      <w:lvlText w:val="-"/>
      <w:lvlJc w:val="left"/>
      <w:pPr>
        <w:ind w:left="1788" w:hanging="360"/>
      </w:pPr>
      <w:rPr>
        <w:rFonts w:ascii="Times New Roman" w:eastAsia="Times New Roman" w:hAnsi="Times New Roman" w:cs="Times New Roman"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8">
    <w:nsid w:val="421E3885"/>
    <w:multiLevelType w:val="hybridMultilevel"/>
    <w:tmpl w:val="034CE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42E93642"/>
    <w:multiLevelType w:val="hybridMultilevel"/>
    <w:tmpl w:val="03B8FF80"/>
    <w:lvl w:ilvl="0" w:tplc="593A578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0A168C3"/>
    <w:multiLevelType w:val="hybridMultilevel"/>
    <w:tmpl w:val="92A64F4E"/>
    <w:lvl w:ilvl="0" w:tplc="2DEC0770">
      <w:start w:val="1"/>
      <w:numFmt w:val="bullet"/>
      <w:lvlText w:val=""/>
      <w:lvlJc w:val="left"/>
      <w:pPr>
        <w:ind w:left="1077" w:hanging="360"/>
      </w:pPr>
      <w:rPr>
        <w:rFonts w:ascii="Symbol" w:hAnsi="Symbol" w:hint="default"/>
        <w:color w:val="auto"/>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1">
    <w:nsid w:val="536517B1"/>
    <w:multiLevelType w:val="hybridMultilevel"/>
    <w:tmpl w:val="3D22A0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39D05F0"/>
    <w:multiLevelType w:val="hybridMultilevel"/>
    <w:tmpl w:val="F0626B3E"/>
    <w:lvl w:ilvl="0" w:tplc="227C5BF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nsid w:val="57C268BE"/>
    <w:multiLevelType w:val="hybridMultilevel"/>
    <w:tmpl w:val="6FF4624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B1B6D17"/>
    <w:multiLevelType w:val="multilevel"/>
    <w:tmpl w:val="9A7E4E5A"/>
    <w:lvl w:ilvl="0">
      <w:start w:val="9"/>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5">
    <w:nsid w:val="631F688D"/>
    <w:multiLevelType w:val="hybridMultilevel"/>
    <w:tmpl w:val="8130771C"/>
    <w:lvl w:ilvl="0" w:tplc="227C5BF6">
      <w:start w:val="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B1D7D3A"/>
    <w:multiLevelType w:val="hybridMultilevel"/>
    <w:tmpl w:val="B15226D8"/>
    <w:lvl w:ilvl="0" w:tplc="B85AF04A">
      <w:start w:val="1"/>
      <w:numFmt w:val="bullet"/>
      <w:lvlText w:val=""/>
      <w:lvlJc w:val="left"/>
      <w:pPr>
        <w:ind w:left="1211" w:hanging="360"/>
      </w:pPr>
      <w:rPr>
        <w:rFonts w:ascii="Symbol" w:hAnsi="Symbol" w:hint="default"/>
        <w:color w:val="auto"/>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7">
    <w:nsid w:val="70A0777F"/>
    <w:multiLevelType w:val="hybridMultilevel"/>
    <w:tmpl w:val="2E9C74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718A08E2"/>
    <w:multiLevelType w:val="hybridMultilevel"/>
    <w:tmpl w:val="E90067E2"/>
    <w:lvl w:ilvl="0" w:tplc="D866775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72F57315"/>
    <w:multiLevelType w:val="hybridMultilevel"/>
    <w:tmpl w:val="6B702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72A4C09"/>
    <w:multiLevelType w:val="hybridMultilevel"/>
    <w:tmpl w:val="5D96A432"/>
    <w:lvl w:ilvl="0" w:tplc="8E74A5A4">
      <w:start w:val="1"/>
      <w:numFmt w:val="decimal"/>
      <w:lvlText w:val="%1."/>
      <w:lvlJc w:val="left"/>
      <w:pPr>
        <w:ind w:left="1776" w:hanging="360"/>
      </w:pPr>
      <w:rPr>
        <w:b w:val="0"/>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1">
    <w:nsid w:val="7C842027"/>
    <w:multiLevelType w:val="hybridMultilevel"/>
    <w:tmpl w:val="734EE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DA9060A"/>
    <w:multiLevelType w:val="multilevel"/>
    <w:tmpl w:val="9654C0C0"/>
    <w:lvl w:ilvl="0">
      <w:start w:val="1"/>
      <w:numFmt w:val="bullet"/>
      <w:lvlText w:val=""/>
      <w:lvlJc w:val="left"/>
      <w:pPr>
        <w:ind w:left="1068" w:hanging="360"/>
      </w:pPr>
      <w:rPr>
        <w:rFonts w:ascii="Symbol" w:hAnsi="Symbol" w:hint="default"/>
        <w:color w:val="auto"/>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abstractNumId w:val="6"/>
  </w:num>
  <w:num w:numId="2">
    <w:abstractNumId w:val="14"/>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3"/>
  </w:num>
  <w:num w:numId="7">
    <w:abstractNumId w:val="2"/>
  </w:num>
  <w:num w:numId="8">
    <w:abstractNumId w:val="12"/>
  </w:num>
  <w:num w:numId="9">
    <w:abstractNumId w:val="22"/>
  </w:num>
  <w:num w:numId="10">
    <w:abstractNumId w:val="7"/>
  </w:num>
  <w:num w:numId="11">
    <w:abstractNumId w:val="13"/>
  </w:num>
  <w:num w:numId="12">
    <w:abstractNumId w:val="20"/>
  </w:num>
  <w:num w:numId="13">
    <w:abstractNumId w:val="15"/>
  </w:num>
  <w:num w:numId="14">
    <w:abstractNumId w:val="0"/>
  </w:num>
  <w:num w:numId="15">
    <w:abstractNumId w:val="18"/>
  </w:num>
  <w:num w:numId="16">
    <w:abstractNumId w:val="9"/>
  </w:num>
  <w:num w:numId="17">
    <w:abstractNumId w:val="21"/>
  </w:num>
  <w:num w:numId="18">
    <w:abstractNumId w:val="19"/>
  </w:num>
  <w:num w:numId="19">
    <w:abstractNumId w:val="11"/>
  </w:num>
  <w:num w:numId="20">
    <w:abstractNumId w:val="16"/>
  </w:num>
  <w:num w:numId="21">
    <w:abstractNumId w:val="10"/>
  </w:num>
  <w:num w:numId="22">
    <w:abstractNumId w:val="5"/>
  </w:num>
  <w:num w:numId="23">
    <w:abstractNumId w:val="4"/>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7FD"/>
    <w:rsid w:val="0000096C"/>
    <w:rsid w:val="00001FE8"/>
    <w:rsid w:val="00002232"/>
    <w:rsid w:val="00003D35"/>
    <w:rsid w:val="00010B62"/>
    <w:rsid w:val="00013D35"/>
    <w:rsid w:val="000164CF"/>
    <w:rsid w:val="00020F2B"/>
    <w:rsid w:val="00023068"/>
    <w:rsid w:val="00023F70"/>
    <w:rsid w:val="0002514F"/>
    <w:rsid w:val="000265B7"/>
    <w:rsid w:val="00030AB8"/>
    <w:rsid w:val="0003219B"/>
    <w:rsid w:val="000323A8"/>
    <w:rsid w:val="00033198"/>
    <w:rsid w:val="0003361B"/>
    <w:rsid w:val="00034BC4"/>
    <w:rsid w:val="00037BE6"/>
    <w:rsid w:val="0004066F"/>
    <w:rsid w:val="0004291C"/>
    <w:rsid w:val="000448CE"/>
    <w:rsid w:val="00045590"/>
    <w:rsid w:val="00045B8D"/>
    <w:rsid w:val="00052444"/>
    <w:rsid w:val="00052AF7"/>
    <w:rsid w:val="0005612C"/>
    <w:rsid w:val="000562AE"/>
    <w:rsid w:val="00065B41"/>
    <w:rsid w:val="00070CFA"/>
    <w:rsid w:val="00075ADA"/>
    <w:rsid w:val="000777DB"/>
    <w:rsid w:val="00077EF4"/>
    <w:rsid w:val="000817CF"/>
    <w:rsid w:val="00081B84"/>
    <w:rsid w:val="00081DC5"/>
    <w:rsid w:val="00086129"/>
    <w:rsid w:val="00086AC0"/>
    <w:rsid w:val="0008730A"/>
    <w:rsid w:val="00087FA0"/>
    <w:rsid w:val="00092B6D"/>
    <w:rsid w:val="000A4D74"/>
    <w:rsid w:val="000B649A"/>
    <w:rsid w:val="000B6634"/>
    <w:rsid w:val="000B6732"/>
    <w:rsid w:val="000D55CB"/>
    <w:rsid w:val="000D6812"/>
    <w:rsid w:val="000D774C"/>
    <w:rsid w:val="000D7CA4"/>
    <w:rsid w:val="000E11D8"/>
    <w:rsid w:val="000E589C"/>
    <w:rsid w:val="000E7ED6"/>
    <w:rsid w:val="000F34F8"/>
    <w:rsid w:val="000F46D7"/>
    <w:rsid w:val="000F7626"/>
    <w:rsid w:val="000F7CE9"/>
    <w:rsid w:val="00101175"/>
    <w:rsid w:val="00102D56"/>
    <w:rsid w:val="001033EE"/>
    <w:rsid w:val="001128BB"/>
    <w:rsid w:val="001139E3"/>
    <w:rsid w:val="00116AFD"/>
    <w:rsid w:val="0012005D"/>
    <w:rsid w:val="00122045"/>
    <w:rsid w:val="0012214C"/>
    <w:rsid w:val="00123B7A"/>
    <w:rsid w:val="001242A2"/>
    <w:rsid w:val="001251A4"/>
    <w:rsid w:val="00125D46"/>
    <w:rsid w:val="0012674E"/>
    <w:rsid w:val="0012772C"/>
    <w:rsid w:val="0013006B"/>
    <w:rsid w:val="0013188E"/>
    <w:rsid w:val="001352C5"/>
    <w:rsid w:val="00137742"/>
    <w:rsid w:val="00142588"/>
    <w:rsid w:val="00143099"/>
    <w:rsid w:val="0014490F"/>
    <w:rsid w:val="0014662F"/>
    <w:rsid w:val="001552C9"/>
    <w:rsid w:val="00170106"/>
    <w:rsid w:val="00173519"/>
    <w:rsid w:val="00175C30"/>
    <w:rsid w:val="00183C17"/>
    <w:rsid w:val="00184A67"/>
    <w:rsid w:val="00194C67"/>
    <w:rsid w:val="00195FFD"/>
    <w:rsid w:val="001A025C"/>
    <w:rsid w:val="001A0C9F"/>
    <w:rsid w:val="001A3495"/>
    <w:rsid w:val="001A4765"/>
    <w:rsid w:val="001A47CC"/>
    <w:rsid w:val="001A56AA"/>
    <w:rsid w:val="001A6231"/>
    <w:rsid w:val="001A7602"/>
    <w:rsid w:val="001B1230"/>
    <w:rsid w:val="001B12F4"/>
    <w:rsid w:val="001B2FCE"/>
    <w:rsid w:val="001B3D47"/>
    <w:rsid w:val="001B6A54"/>
    <w:rsid w:val="001B7762"/>
    <w:rsid w:val="001B7E1E"/>
    <w:rsid w:val="001C05B4"/>
    <w:rsid w:val="001C15DF"/>
    <w:rsid w:val="001C1B5C"/>
    <w:rsid w:val="001C4BEB"/>
    <w:rsid w:val="001C6276"/>
    <w:rsid w:val="001C62D0"/>
    <w:rsid w:val="001C6B6E"/>
    <w:rsid w:val="001D0060"/>
    <w:rsid w:val="001D6883"/>
    <w:rsid w:val="001D6FB4"/>
    <w:rsid w:val="001E3495"/>
    <w:rsid w:val="001E386B"/>
    <w:rsid w:val="001F34D4"/>
    <w:rsid w:val="002000A2"/>
    <w:rsid w:val="00200F9D"/>
    <w:rsid w:val="00205EC6"/>
    <w:rsid w:val="00207CE0"/>
    <w:rsid w:val="002107C1"/>
    <w:rsid w:val="00211BFD"/>
    <w:rsid w:val="00212238"/>
    <w:rsid w:val="0021347D"/>
    <w:rsid w:val="002150A1"/>
    <w:rsid w:val="002210D2"/>
    <w:rsid w:val="002222A3"/>
    <w:rsid w:val="00224945"/>
    <w:rsid w:val="00224C53"/>
    <w:rsid w:val="0022643F"/>
    <w:rsid w:val="00231CA3"/>
    <w:rsid w:val="00232FED"/>
    <w:rsid w:val="00243BEE"/>
    <w:rsid w:val="002448FC"/>
    <w:rsid w:val="00245524"/>
    <w:rsid w:val="00250E97"/>
    <w:rsid w:val="0025351F"/>
    <w:rsid w:val="002556E6"/>
    <w:rsid w:val="00257278"/>
    <w:rsid w:val="002616E7"/>
    <w:rsid w:val="002617EE"/>
    <w:rsid w:val="0026322E"/>
    <w:rsid w:val="00263447"/>
    <w:rsid w:val="00263512"/>
    <w:rsid w:val="00273F24"/>
    <w:rsid w:val="00282A63"/>
    <w:rsid w:val="002837B5"/>
    <w:rsid w:val="002840A9"/>
    <w:rsid w:val="002863C1"/>
    <w:rsid w:val="002873A1"/>
    <w:rsid w:val="00292936"/>
    <w:rsid w:val="00293252"/>
    <w:rsid w:val="002A4683"/>
    <w:rsid w:val="002A47F3"/>
    <w:rsid w:val="002A4902"/>
    <w:rsid w:val="002A6A30"/>
    <w:rsid w:val="002A735D"/>
    <w:rsid w:val="002B39D2"/>
    <w:rsid w:val="002C6962"/>
    <w:rsid w:val="002D0E5C"/>
    <w:rsid w:val="002D1575"/>
    <w:rsid w:val="002D6945"/>
    <w:rsid w:val="002E257C"/>
    <w:rsid w:val="002E4674"/>
    <w:rsid w:val="002E584A"/>
    <w:rsid w:val="002F1F8E"/>
    <w:rsid w:val="002F491A"/>
    <w:rsid w:val="002F790F"/>
    <w:rsid w:val="003018A4"/>
    <w:rsid w:val="003020A5"/>
    <w:rsid w:val="00310D39"/>
    <w:rsid w:val="00314104"/>
    <w:rsid w:val="00316D6F"/>
    <w:rsid w:val="00316F82"/>
    <w:rsid w:val="00322F6A"/>
    <w:rsid w:val="0032414E"/>
    <w:rsid w:val="00325AE7"/>
    <w:rsid w:val="00325D91"/>
    <w:rsid w:val="00327004"/>
    <w:rsid w:val="0033010F"/>
    <w:rsid w:val="003308C3"/>
    <w:rsid w:val="00331756"/>
    <w:rsid w:val="0033417D"/>
    <w:rsid w:val="00335277"/>
    <w:rsid w:val="003359AA"/>
    <w:rsid w:val="003413A7"/>
    <w:rsid w:val="00343AD9"/>
    <w:rsid w:val="003479CA"/>
    <w:rsid w:val="00347EB1"/>
    <w:rsid w:val="0035119F"/>
    <w:rsid w:val="00352B44"/>
    <w:rsid w:val="00352E59"/>
    <w:rsid w:val="003548C6"/>
    <w:rsid w:val="003571D6"/>
    <w:rsid w:val="00360DC7"/>
    <w:rsid w:val="00371470"/>
    <w:rsid w:val="003727A8"/>
    <w:rsid w:val="00377446"/>
    <w:rsid w:val="003802EB"/>
    <w:rsid w:val="00383FD5"/>
    <w:rsid w:val="003927FD"/>
    <w:rsid w:val="003931A6"/>
    <w:rsid w:val="00394555"/>
    <w:rsid w:val="00396ABE"/>
    <w:rsid w:val="003A06BA"/>
    <w:rsid w:val="003A1BCB"/>
    <w:rsid w:val="003A4F73"/>
    <w:rsid w:val="003B213B"/>
    <w:rsid w:val="003C57AD"/>
    <w:rsid w:val="003C61DA"/>
    <w:rsid w:val="003D1BBE"/>
    <w:rsid w:val="003D418F"/>
    <w:rsid w:val="003F03B4"/>
    <w:rsid w:val="003F1962"/>
    <w:rsid w:val="003F1B70"/>
    <w:rsid w:val="003F202A"/>
    <w:rsid w:val="003F5472"/>
    <w:rsid w:val="003F704D"/>
    <w:rsid w:val="004016EE"/>
    <w:rsid w:val="0040240E"/>
    <w:rsid w:val="004042BA"/>
    <w:rsid w:val="00405DD0"/>
    <w:rsid w:val="00407993"/>
    <w:rsid w:val="00412FB8"/>
    <w:rsid w:val="0041640D"/>
    <w:rsid w:val="00426571"/>
    <w:rsid w:val="0043236E"/>
    <w:rsid w:val="00443569"/>
    <w:rsid w:val="00447A80"/>
    <w:rsid w:val="00450452"/>
    <w:rsid w:val="0045168E"/>
    <w:rsid w:val="00463B78"/>
    <w:rsid w:val="00465685"/>
    <w:rsid w:val="004656B0"/>
    <w:rsid w:val="004663E4"/>
    <w:rsid w:val="00467436"/>
    <w:rsid w:val="00467E83"/>
    <w:rsid w:val="00472722"/>
    <w:rsid w:val="004742A6"/>
    <w:rsid w:val="00475507"/>
    <w:rsid w:val="004775E4"/>
    <w:rsid w:val="00481A9D"/>
    <w:rsid w:val="00485D1B"/>
    <w:rsid w:val="004925C2"/>
    <w:rsid w:val="004973C9"/>
    <w:rsid w:val="004A6649"/>
    <w:rsid w:val="004A68D3"/>
    <w:rsid w:val="004B3AAB"/>
    <w:rsid w:val="004B4085"/>
    <w:rsid w:val="004B6390"/>
    <w:rsid w:val="004C241E"/>
    <w:rsid w:val="004C40B5"/>
    <w:rsid w:val="004D0715"/>
    <w:rsid w:val="004D5312"/>
    <w:rsid w:val="004D5643"/>
    <w:rsid w:val="004F3743"/>
    <w:rsid w:val="00501417"/>
    <w:rsid w:val="00501AFF"/>
    <w:rsid w:val="00501D06"/>
    <w:rsid w:val="005107A7"/>
    <w:rsid w:val="005109B6"/>
    <w:rsid w:val="00510CC9"/>
    <w:rsid w:val="00510FE3"/>
    <w:rsid w:val="00517242"/>
    <w:rsid w:val="00522B3A"/>
    <w:rsid w:val="00524DF0"/>
    <w:rsid w:val="00537F6C"/>
    <w:rsid w:val="00540FBD"/>
    <w:rsid w:val="00541344"/>
    <w:rsid w:val="005510C9"/>
    <w:rsid w:val="00553B76"/>
    <w:rsid w:val="00557D00"/>
    <w:rsid w:val="00560177"/>
    <w:rsid w:val="0057462A"/>
    <w:rsid w:val="00577E50"/>
    <w:rsid w:val="00583EDD"/>
    <w:rsid w:val="00585994"/>
    <w:rsid w:val="00585A5E"/>
    <w:rsid w:val="0059198A"/>
    <w:rsid w:val="00592BF7"/>
    <w:rsid w:val="00592EB7"/>
    <w:rsid w:val="005A4BF0"/>
    <w:rsid w:val="005A6A48"/>
    <w:rsid w:val="005B04F5"/>
    <w:rsid w:val="005B0648"/>
    <w:rsid w:val="005B2CF9"/>
    <w:rsid w:val="005B4507"/>
    <w:rsid w:val="005B6A84"/>
    <w:rsid w:val="005B7C59"/>
    <w:rsid w:val="005C1D53"/>
    <w:rsid w:val="005C1DD4"/>
    <w:rsid w:val="005C2047"/>
    <w:rsid w:val="005C2982"/>
    <w:rsid w:val="005C3F6F"/>
    <w:rsid w:val="005C5A64"/>
    <w:rsid w:val="005C5D7D"/>
    <w:rsid w:val="005C6633"/>
    <w:rsid w:val="005C70E0"/>
    <w:rsid w:val="005D1308"/>
    <w:rsid w:val="005D4222"/>
    <w:rsid w:val="005D7982"/>
    <w:rsid w:val="005E005C"/>
    <w:rsid w:val="005E2D2E"/>
    <w:rsid w:val="005E5D3B"/>
    <w:rsid w:val="005E616F"/>
    <w:rsid w:val="005F1DBE"/>
    <w:rsid w:val="00600FAE"/>
    <w:rsid w:val="00605C6C"/>
    <w:rsid w:val="006129B8"/>
    <w:rsid w:val="00620B80"/>
    <w:rsid w:val="0062195D"/>
    <w:rsid w:val="0062469F"/>
    <w:rsid w:val="00625232"/>
    <w:rsid w:val="006262E9"/>
    <w:rsid w:val="006304DE"/>
    <w:rsid w:val="00630FA2"/>
    <w:rsid w:val="00635E9B"/>
    <w:rsid w:val="0064079E"/>
    <w:rsid w:val="00650CCF"/>
    <w:rsid w:val="00652B51"/>
    <w:rsid w:val="00653003"/>
    <w:rsid w:val="006611D5"/>
    <w:rsid w:val="00661A8C"/>
    <w:rsid w:val="006661A9"/>
    <w:rsid w:val="0066638A"/>
    <w:rsid w:val="006707F2"/>
    <w:rsid w:val="00682B83"/>
    <w:rsid w:val="00683A74"/>
    <w:rsid w:val="0069023E"/>
    <w:rsid w:val="0069159A"/>
    <w:rsid w:val="006935F9"/>
    <w:rsid w:val="006969C1"/>
    <w:rsid w:val="006A0AAA"/>
    <w:rsid w:val="006A3956"/>
    <w:rsid w:val="006B112F"/>
    <w:rsid w:val="006B12E2"/>
    <w:rsid w:val="006B667A"/>
    <w:rsid w:val="006C1047"/>
    <w:rsid w:val="006C3237"/>
    <w:rsid w:val="006C3847"/>
    <w:rsid w:val="006C4244"/>
    <w:rsid w:val="006C5CF2"/>
    <w:rsid w:val="006D2286"/>
    <w:rsid w:val="006D2FB6"/>
    <w:rsid w:val="006D4CDA"/>
    <w:rsid w:val="006D4E61"/>
    <w:rsid w:val="006E130B"/>
    <w:rsid w:val="006E1DCA"/>
    <w:rsid w:val="006E23BF"/>
    <w:rsid w:val="006E38A3"/>
    <w:rsid w:val="006E5347"/>
    <w:rsid w:val="006F0352"/>
    <w:rsid w:val="0070149E"/>
    <w:rsid w:val="007128E1"/>
    <w:rsid w:val="00713C3F"/>
    <w:rsid w:val="00716F77"/>
    <w:rsid w:val="00723094"/>
    <w:rsid w:val="00723D30"/>
    <w:rsid w:val="007258C9"/>
    <w:rsid w:val="00731C22"/>
    <w:rsid w:val="0073253F"/>
    <w:rsid w:val="00736135"/>
    <w:rsid w:val="00736157"/>
    <w:rsid w:val="007374E5"/>
    <w:rsid w:val="00737523"/>
    <w:rsid w:val="00740A68"/>
    <w:rsid w:val="00745288"/>
    <w:rsid w:val="0075230B"/>
    <w:rsid w:val="00754207"/>
    <w:rsid w:val="007556DE"/>
    <w:rsid w:val="007563C4"/>
    <w:rsid w:val="007611E7"/>
    <w:rsid w:val="0077079B"/>
    <w:rsid w:val="00770DE7"/>
    <w:rsid w:val="00771982"/>
    <w:rsid w:val="00772EC7"/>
    <w:rsid w:val="007735EF"/>
    <w:rsid w:val="00774723"/>
    <w:rsid w:val="0078048D"/>
    <w:rsid w:val="00784381"/>
    <w:rsid w:val="00785AE3"/>
    <w:rsid w:val="00785DB7"/>
    <w:rsid w:val="00792FAE"/>
    <w:rsid w:val="007953B2"/>
    <w:rsid w:val="007A1C07"/>
    <w:rsid w:val="007A4576"/>
    <w:rsid w:val="007A512F"/>
    <w:rsid w:val="007A7264"/>
    <w:rsid w:val="007B7F14"/>
    <w:rsid w:val="007C1B7C"/>
    <w:rsid w:val="007C55B2"/>
    <w:rsid w:val="007C5BAA"/>
    <w:rsid w:val="007D075D"/>
    <w:rsid w:val="007D580B"/>
    <w:rsid w:val="007E7325"/>
    <w:rsid w:val="007F46FA"/>
    <w:rsid w:val="007F5475"/>
    <w:rsid w:val="0080080B"/>
    <w:rsid w:val="00801E2A"/>
    <w:rsid w:val="00803060"/>
    <w:rsid w:val="00803B98"/>
    <w:rsid w:val="00807E1C"/>
    <w:rsid w:val="00810449"/>
    <w:rsid w:val="00811B50"/>
    <w:rsid w:val="00811F3D"/>
    <w:rsid w:val="00814B51"/>
    <w:rsid w:val="00821BE0"/>
    <w:rsid w:val="00821E9F"/>
    <w:rsid w:val="00827F58"/>
    <w:rsid w:val="00835564"/>
    <w:rsid w:val="0083597E"/>
    <w:rsid w:val="00835F2A"/>
    <w:rsid w:val="00837B5B"/>
    <w:rsid w:val="0084400D"/>
    <w:rsid w:val="00846B88"/>
    <w:rsid w:val="00850D9A"/>
    <w:rsid w:val="00850EF2"/>
    <w:rsid w:val="0085257E"/>
    <w:rsid w:val="00854199"/>
    <w:rsid w:val="008553B9"/>
    <w:rsid w:val="00865C0C"/>
    <w:rsid w:val="00870F38"/>
    <w:rsid w:val="00871148"/>
    <w:rsid w:val="00872817"/>
    <w:rsid w:val="00873E59"/>
    <w:rsid w:val="00875D92"/>
    <w:rsid w:val="008955A4"/>
    <w:rsid w:val="008958C0"/>
    <w:rsid w:val="008A0CEC"/>
    <w:rsid w:val="008A3CD0"/>
    <w:rsid w:val="008A7CFA"/>
    <w:rsid w:val="008B0752"/>
    <w:rsid w:val="008B2F25"/>
    <w:rsid w:val="008C03A3"/>
    <w:rsid w:val="008C0563"/>
    <w:rsid w:val="008C1EB3"/>
    <w:rsid w:val="008C748C"/>
    <w:rsid w:val="008D040C"/>
    <w:rsid w:val="008D051F"/>
    <w:rsid w:val="008D05D7"/>
    <w:rsid w:val="008D0740"/>
    <w:rsid w:val="008E01DE"/>
    <w:rsid w:val="008E22AA"/>
    <w:rsid w:val="008E4F4E"/>
    <w:rsid w:val="008F5532"/>
    <w:rsid w:val="00920110"/>
    <w:rsid w:val="0092059E"/>
    <w:rsid w:val="0092217A"/>
    <w:rsid w:val="009227CA"/>
    <w:rsid w:val="009256A1"/>
    <w:rsid w:val="00927B12"/>
    <w:rsid w:val="009321BB"/>
    <w:rsid w:val="00936D0F"/>
    <w:rsid w:val="00940A4D"/>
    <w:rsid w:val="009421F8"/>
    <w:rsid w:val="00944820"/>
    <w:rsid w:val="00944F16"/>
    <w:rsid w:val="00946BCA"/>
    <w:rsid w:val="00954557"/>
    <w:rsid w:val="00956224"/>
    <w:rsid w:val="009562B5"/>
    <w:rsid w:val="00961477"/>
    <w:rsid w:val="009637AF"/>
    <w:rsid w:val="00967C6B"/>
    <w:rsid w:val="009750C8"/>
    <w:rsid w:val="00976A45"/>
    <w:rsid w:val="00981F33"/>
    <w:rsid w:val="00986458"/>
    <w:rsid w:val="00990783"/>
    <w:rsid w:val="009B107E"/>
    <w:rsid w:val="009B2AE0"/>
    <w:rsid w:val="009B3F61"/>
    <w:rsid w:val="009B795E"/>
    <w:rsid w:val="009E36A2"/>
    <w:rsid w:val="009E3939"/>
    <w:rsid w:val="009F177D"/>
    <w:rsid w:val="009F389F"/>
    <w:rsid w:val="009F4D91"/>
    <w:rsid w:val="009F6309"/>
    <w:rsid w:val="009F6490"/>
    <w:rsid w:val="009F7024"/>
    <w:rsid w:val="00A028AA"/>
    <w:rsid w:val="00A062FA"/>
    <w:rsid w:val="00A10661"/>
    <w:rsid w:val="00A12553"/>
    <w:rsid w:val="00A13697"/>
    <w:rsid w:val="00A138C5"/>
    <w:rsid w:val="00A14D13"/>
    <w:rsid w:val="00A1612B"/>
    <w:rsid w:val="00A17746"/>
    <w:rsid w:val="00A2620A"/>
    <w:rsid w:val="00A30108"/>
    <w:rsid w:val="00A3654E"/>
    <w:rsid w:val="00A4181F"/>
    <w:rsid w:val="00A47A85"/>
    <w:rsid w:val="00A47C12"/>
    <w:rsid w:val="00A47D8E"/>
    <w:rsid w:val="00A50E63"/>
    <w:rsid w:val="00A51228"/>
    <w:rsid w:val="00A54417"/>
    <w:rsid w:val="00A552F7"/>
    <w:rsid w:val="00A556FA"/>
    <w:rsid w:val="00A563FF"/>
    <w:rsid w:val="00A56C1E"/>
    <w:rsid w:val="00A60151"/>
    <w:rsid w:val="00A604F9"/>
    <w:rsid w:val="00A72C11"/>
    <w:rsid w:val="00A73FFA"/>
    <w:rsid w:val="00A80776"/>
    <w:rsid w:val="00A8220E"/>
    <w:rsid w:val="00A83E3A"/>
    <w:rsid w:val="00A85099"/>
    <w:rsid w:val="00A85D66"/>
    <w:rsid w:val="00A8653C"/>
    <w:rsid w:val="00A90218"/>
    <w:rsid w:val="00A9665F"/>
    <w:rsid w:val="00A9790B"/>
    <w:rsid w:val="00AA1B6C"/>
    <w:rsid w:val="00AB086A"/>
    <w:rsid w:val="00AB341C"/>
    <w:rsid w:val="00AC0669"/>
    <w:rsid w:val="00AC243C"/>
    <w:rsid w:val="00AD38DC"/>
    <w:rsid w:val="00AE13A1"/>
    <w:rsid w:val="00AE1C40"/>
    <w:rsid w:val="00AF1444"/>
    <w:rsid w:val="00B02D4F"/>
    <w:rsid w:val="00B039EE"/>
    <w:rsid w:val="00B11878"/>
    <w:rsid w:val="00B13A4A"/>
    <w:rsid w:val="00B16ADB"/>
    <w:rsid w:val="00B20083"/>
    <w:rsid w:val="00B20941"/>
    <w:rsid w:val="00B221EE"/>
    <w:rsid w:val="00B261EC"/>
    <w:rsid w:val="00B2714D"/>
    <w:rsid w:val="00B27E30"/>
    <w:rsid w:val="00B316D2"/>
    <w:rsid w:val="00B31CDB"/>
    <w:rsid w:val="00B421CF"/>
    <w:rsid w:val="00B42BFF"/>
    <w:rsid w:val="00B51C5D"/>
    <w:rsid w:val="00B52F6F"/>
    <w:rsid w:val="00B5549A"/>
    <w:rsid w:val="00B56BDA"/>
    <w:rsid w:val="00B60274"/>
    <w:rsid w:val="00B6361C"/>
    <w:rsid w:val="00B63A2D"/>
    <w:rsid w:val="00B729C1"/>
    <w:rsid w:val="00B844FE"/>
    <w:rsid w:val="00B9281F"/>
    <w:rsid w:val="00B96B82"/>
    <w:rsid w:val="00BA2E64"/>
    <w:rsid w:val="00BA31BC"/>
    <w:rsid w:val="00BB015F"/>
    <w:rsid w:val="00BB06C3"/>
    <w:rsid w:val="00BB3197"/>
    <w:rsid w:val="00BB3DEF"/>
    <w:rsid w:val="00BB5114"/>
    <w:rsid w:val="00BB59F8"/>
    <w:rsid w:val="00BC3752"/>
    <w:rsid w:val="00BC3B1D"/>
    <w:rsid w:val="00BC6E0B"/>
    <w:rsid w:val="00BD09ED"/>
    <w:rsid w:val="00BD0E94"/>
    <w:rsid w:val="00BD5084"/>
    <w:rsid w:val="00BE1D63"/>
    <w:rsid w:val="00BE73E0"/>
    <w:rsid w:val="00BF1872"/>
    <w:rsid w:val="00BF67BF"/>
    <w:rsid w:val="00BF70CE"/>
    <w:rsid w:val="00C005DD"/>
    <w:rsid w:val="00C02E67"/>
    <w:rsid w:val="00C04992"/>
    <w:rsid w:val="00C10970"/>
    <w:rsid w:val="00C22B62"/>
    <w:rsid w:val="00C237B8"/>
    <w:rsid w:val="00C247DF"/>
    <w:rsid w:val="00C272CD"/>
    <w:rsid w:val="00C27C4D"/>
    <w:rsid w:val="00C31175"/>
    <w:rsid w:val="00C33F10"/>
    <w:rsid w:val="00C402DD"/>
    <w:rsid w:val="00C40EC0"/>
    <w:rsid w:val="00C4765C"/>
    <w:rsid w:val="00C5479A"/>
    <w:rsid w:val="00C73B68"/>
    <w:rsid w:val="00C747DE"/>
    <w:rsid w:val="00C76D89"/>
    <w:rsid w:val="00C84BFE"/>
    <w:rsid w:val="00C84F94"/>
    <w:rsid w:val="00C9248B"/>
    <w:rsid w:val="00C957C0"/>
    <w:rsid w:val="00C9583E"/>
    <w:rsid w:val="00C96A19"/>
    <w:rsid w:val="00C96C90"/>
    <w:rsid w:val="00CA2A80"/>
    <w:rsid w:val="00CA45FE"/>
    <w:rsid w:val="00CA7BD1"/>
    <w:rsid w:val="00CB1D99"/>
    <w:rsid w:val="00CB3E29"/>
    <w:rsid w:val="00CB4050"/>
    <w:rsid w:val="00CC141E"/>
    <w:rsid w:val="00CC36D8"/>
    <w:rsid w:val="00CD0B6A"/>
    <w:rsid w:val="00CD17DB"/>
    <w:rsid w:val="00CD21DC"/>
    <w:rsid w:val="00CD418E"/>
    <w:rsid w:val="00CD4AD0"/>
    <w:rsid w:val="00CE2821"/>
    <w:rsid w:val="00CE3CAF"/>
    <w:rsid w:val="00CE56C8"/>
    <w:rsid w:val="00CF5640"/>
    <w:rsid w:val="00CF5B8F"/>
    <w:rsid w:val="00CF78F1"/>
    <w:rsid w:val="00D01ACC"/>
    <w:rsid w:val="00D03908"/>
    <w:rsid w:val="00D10271"/>
    <w:rsid w:val="00D11B78"/>
    <w:rsid w:val="00D17E83"/>
    <w:rsid w:val="00D2118D"/>
    <w:rsid w:val="00D33221"/>
    <w:rsid w:val="00D338DC"/>
    <w:rsid w:val="00D4271F"/>
    <w:rsid w:val="00D43A09"/>
    <w:rsid w:val="00D45074"/>
    <w:rsid w:val="00D450D5"/>
    <w:rsid w:val="00D45694"/>
    <w:rsid w:val="00D47A0D"/>
    <w:rsid w:val="00D50298"/>
    <w:rsid w:val="00D504B7"/>
    <w:rsid w:val="00D5125E"/>
    <w:rsid w:val="00D62CE2"/>
    <w:rsid w:val="00D66CED"/>
    <w:rsid w:val="00D72FE4"/>
    <w:rsid w:val="00D7725D"/>
    <w:rsid w:val="00D82830"/>
    <w:rsid w:val="00D8564E"/>
    <w:rsid w:val="00D86417"/>
    <w:rsid w:val="00D9304B"/>
    <w:rsid w:val="00D93BC7"/>
    <w:rsid w:val="00D9705A"/>
    <w:rsid w:val="00DA0017"/>
    <w:rsid w:val="00DA3AC5"/>
    <w:rsid w:val="00DA4C35"/>
    <w:rsid w:val="00DA5601"/>
    <w:rsid w:val="00DA71D0"/>
    <w:rsid w:val="00DB510D"/>
    <w:rsid w:val="00DB6B6F"/>
    <w:rsid w:val="00DB7BE3"/>
    <w:rsid w:val="00DC402C"/>
    <w:rsid w:val="00DC4664"/>
    <w:rsid w:val="00DD28DD"/>
    <w:rsid w:val="00DD378B"/>
    <w:rsid w:val="00DD47FC"/>
    <w:rsid w:val="00DD5F23"/>
    <w:rsid w:val="00DD78D9"/>
    <w:rsid w:val="00DE1237"/>
    <w:rsid w:val="00DF17E5"/>
    <w:rsid w:val="00E03DEB"/>
    <w:rsid w:val="00E04006"/>
    <w:rsid w:val="00E04F34"/>
    <w:rsid w:val="00E1052F"/>
    <w:rsid w:val="00E131F5"/>
    <w:rsid w:val="00E1417E"/>
    <w:rsid w:val="00E16D3F"/>
    <w:rsid w:val="00E22BA6"/>
    <w:rsid w:val="00E2458B"/>
    <w:rsid w:val="00E27EC7"/>
    <w:rsid w:val="00E3067D"/>
    <w:rsid w:val="00E416C9"/>
    <w:rsid w:val="00E42FB1"/>
    <w:rsid w:val="00E438B7"/>
    <w:rsid w:val="00E457A2"/>
    <w:rsid w:val="00E4774E"/>
    <w:rsid w:val="00E477FB"/>
    <w:rsid w:val="00E50093"/>
    <w:rsid w:val="00E51D7F"/>
    <w:rsid w:val="00E52F0C"/>
    <w:rsid w:val="00E5660E"/>
    <w:rsid w:val="00E6327F"/>
    <w:rsid w:val="00E646C6"/>
    <w:rsid w:val="00E64C76"/>
    <w:rsid w:val="00E65087"/>
    <w:rsid w:val="00E70374"/>
    <w:rsid w:val="00E73856"/>
    <w:rsid w:val="00E74FBF"/>
    <w:rsid w:val="00E84B49"/>
    <w:rsid w:val="00E90989"/>
    <w:rsid w:val="00E91E28"/>
    <w:rsid w:val="00E96A22"/>
    <w:rsid w:val="00EA23E0"/>
    <w:rsid w:val="00EA3987"/>
    <w:rsid w:val="00EA3EE0"/>
    <w:rsid w:val="00EA4666"/>
    <w:rsid w:val="00EA5B8D"/>
    <w:rsid w:val="00EC08D1"/>
    <w:rsid w:val="00EC378F"/>
    <w:rsid w:val="00EC4ABB"/>
    <w:rsid w:val="00ED10D5"/>
    <w:rsid w:val="00ED1185"/>
    <w:rsid w:val="00ED250A"/>
    <w:rsid w:val="00ED7AB2"/>
    <w:rsid w:val="00EF0370"/>
    <w:rsid w:val="00EF1B11"/>
    <w:rsid w:val="00EF5A49"/>
    <w:rsid w:val="00F0106E"/>
    <w:rsid w:val="00F01A92"/>
    <w:rsid w:val="00F03F08"/>
    <w:rsid w:val="00F045B6"/>
    <w:rsid w:val="00F05765"/>
    <w:rsid w:val="00F14AE9"/>
    <w:rsid w:val="00F154B1"/>
    <w:rsid w:val="00F164BF"/>
    <w:rsid w:val="00F214CC"/>
    <w:rsid w:val="00F23BA1"/>
    <w:rsid w:val="00F24357"/>
    <w:rsid w:val="00F32DD5"/>
    <w:rsid w:val="00F342BD"/>
    <w:rsid w:val="00F356DB"/>
    <w:rsid w:val="00F37969"/>
    <w:rsid w:val="00F42170"/>
    <w:rsid w:val="00F51EE0"/>
    <w:rsid w:val="00F56495"/>
    <w:rsid w:val="00F6177D"/>
    <w:rsid w:val="00F65F38"/>
    <w:rsid w:val="00F66741"/>
    <w:rsid w:val="00F67C9B"/>
    <w:rsid w:val="00F75055"/>
    <w:rsid w:val="00F801C4"/>
    <w:rsid w:val="00F802E4"/>
    <w:rsid w:val="00F80569"/>
    <w:rsid w:val="00F80DDA"/>
    <w:rsid w:val="00F812BB"/>
    <w:rsid w:val="00F8613C"/>
    <w:rsid w:val="00F9302F"/>
    <w:rsid w:val="00FA3CB4"/>
    <w:rsid w:val="00FB38AA"/>
    <w:rsid w:val="00FB4D56"/>
    <w:rsid w:val="00FC0C65"/>
    <w:rsid w:val="00FC1C7B"/>
    <w:rsid w:val="00FD0688"/>
    <w:rsid w:val="00FD278B"/>
    <w:rsid w:val="00FD319B"/>
    <w:rsid w:val="00FE094A"/>
    <w:rsid w:val="00FF07CA"/>
    <w:rsid w:val="00FF15C6"/>
    <w:rsid w:val="00FF41A6"/>
    <w:rsid w:val="00FF4495"/>
    <w:rsid w:val="00FF5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E9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16733"/>
    <w:rPr>
      <w:rFonts w:ascii="Times New Roman" w:eastAsia="Times New Roman" w:hAnsi="Times New Roman" w:cs="Times New Roman"/>
      <w:color w:val="00000A"/>
      <w:sz w:val="24"/>
      <w:szCs w:val="24"/>
      <w:lang w:eastAsia="sk-SK"/>
    </w:rPr>
  </w:style>
  <w:style w:type="paragraph" w:styleId="Nadpis1">
    <w:name w:val="heading 1"/>
    <w:basedOn w:val="Normlny"/>
    <w:link w:val="Nadpis1Char1"/>
    <w:uiPriority w:val="9"/>
    <w:qFormat/>
    <w:rsid w:val="00360DC7"/>
    <w:pPr>
      <w:spacing w:before="100" w:beforeAutospacing="1" w:after="100" w:afterAutospacing="1"/>
      <w:outlineLvl w:val="0"/>
    </w:pPr>
    <w:rPr>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qFormat/>
    <w:rsid w:val="008028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customStyle="1" w:styleId="HlavikaChar">
    <w:name w:val="Hlavička Char"/>
    <w:basedOn w:val="Predvolenpsmoodseku"/>
    <w:link w:val="Hlavika1"/>
    <w:uiPriority w:val="99"/>
    <w:qFormat/>
    <w:rsid w:val="000B1D81"/>
  </w:style>
  <w:style w:type="character" w:customStyle="1" w:styleId="PtaChar">
    <w:name w:val="Päta Char"/>
    <w:basedOn w:val="Predvolenpsmoodseku"/>
    <w:link w:val="Pta1"/>
    <w:uiPriority w:val="99"/>
    <w:qFormat/>
    <w:rsid w:val="000B1D81"/>
  </w:style>
  <w:style w:type="character" w:customStyle="1" w:styleId="TextbublinyChar">
    <w:name w:val="Text bubliny Char"/>
    <w:basedOn w:val="Predvolenpsmoodseku"/>
    <w:link w:val="Textbubliny"/>
    <w:uiPriority w:val="99"/>
    <w:semiHidden/>
    <w:qFormat/>
    <w:rsid w:val="000B1D81"/>
    <w:rPr>
      <w:rFonts w:ascii="Tahoma" w:hAnsi="Tahoma" w:cs="Tahoma"/>
      <w:sz w:val="16"/>
      <w:szCs w:val="16"/>
    </w:rPr>
  </w:style>
  <w:style w:type="character" w:customStyle="1" w:styleId="InternetLink">
    <w:name w:val="Internet Link"/>
    <w:basedOn w:val="Predvolenpsmoodseku"/>
    <w:uiPriority w:val="99"/>
    <w:unhideWhenUsed/>
    <w:rsid w:val="000B1D81"/>
    <w:rPr>
      <w:color w:val="0000FF" w:themeColor="hyperlink"/>
      <w:u w:val="single"/>
    </w:rPr>
  </w:style>
  <w:style w:type="character" w:customStyle="1" w:styleId="Nadpis1Char">
    <w:name w:val="Nadpis 1 Char"/>
    <w:basedOn w:val="Predvolenpsmoodseku"/>
    <w:link w:val="Nadpis11"/>
    <w:qFormat/>
    <w:rsid w:val="0080287A"/>
    <w:rPr>
      <w:rFonts w:asciiTheme="majorHAnsi" w:eastAsiaTheme="majorEastAsia" w:hAnsiTheme="majorHAnsi" w:cstheme="majorBidi"/>
      <w:b/>
      <w:bCs/>
      <w:color w:val="365F91" w:themeColor="accent1" w:themeShade="BF"/>
      <w:sz w:val="28"/>
      <w:szCs w:val="28"/>
      <w:lang w:eastAsia="sk-SK"/>
    </w:rPr>
  </w:style>
  <w:style w:type="character" w:customStyle="1" w:styleId="TextvysvetlivkyChar">
    <w:name w:val="Text vysvetlivky Char"/>
    <w:basedOn w:val="Predvolenpsmoodseku"/>
    <w:link w:val="Textvysvetlivky"/>
    <w:uiPriority w:val="99"/>
    <w:semiHidden/>
    <w:qFormat/>
    <w:rsid w:val="00393F25"/>
    <w:rPr>
      <w:sz w:val="20"/>
      <w:szCs w:val="20"/>
    </w:rPr>
  </w:style>
  <w:style w:type="character" w:styleId="Odkaznavysvetlivku">
    <w:name w:val="endnote reference"/>
    <w:basedOn w:val="Predvolenpsmoodseku"/>
    <w:uiPriority w:val="99"/>
    <w:semiHidden/>
    <w:unhideWhenUsed/>
    <w:qFormat/>
    <w:rsid w:val="00393F25"/>
    <w:rPr>
      <w:vertAlign w:val="superscript"/>
    </w:rPr>
  </w:style>
  <w:style w:type="character" w:styleId="PouitHypertextovPrepojenie">
    <w:name w:val="FollowedHyperlink"/>
    <w:basedOn w:val="Predvolenpsmoodseku"/>
    <w:uiPriority w:val="99"/>
    <w:semiHidden/>
    <w:unhideWhenUsed/>
    <w:qFormat/>
    <w:rsid w:val="00393F25"/>
    <w:rPr>
      <w:color w:val="800080" w:themeColor="followedHyperlink"/>
      <w:u w:val="single"/>
    </w:rPr>
  </w:style>
  <w:style w:type="character" w:customStyle="1" w:styleId="ListLabel1">
    <w:name w:val="ListLabel 1"/>
    <w:qFormat/>
    <w:rsid w:val="00280F1B"/>
    <w:rPr>
      <w:rFonts w:eastAsia="Times New Roman" w:cs="Times New Roman"/>
    </w:rPr>
  </w:style>
  <w:style w:type="character" w:customStyle="1" w:styleId="ListLabel2">
    <w:name w:val="ListLabel 2"/>
    <w:qFormat/>
    <w:rsid w:val="00280F1B"/>
    <w:rPr>
      <w:rFonts w:cs="Courier New"/>
    </w:rPr>
  </w:style>
  <w:style w:type="character" w:customStyle="1" w:styleId="ListLabel3">
    <w:name w:val="ListLabel 3"/>
    <w:qFormat/>
    <w:rsid w:val="00280F1B"/>
    <w:rPr>
      <w:rFonts w:cs="Courier New"/>
    </w:rPr>
  </w:style>
  <w:style w:type="character" w:customStyle="1" w:styleId="ListLabel4">
    <w:name w:val="ListLabel 4"/>
    <w:qFormat/>
    <w:rsid w:val="00280F1B"/>
    <w:rPr>
      <w:rFonts w:cs="Courier New"/>
    </w:rPr>
  </w:style>
  <w:style w:type="character" w:customStyle="1" w:styleId="ListLabel5">
    <w:name w:val="ListLabel 5"/>
    <w:qFormat/>
    <w:rsid w:val="00280F1B"/>
    <w:rPr>
      <w:rFonts w:ascii="Minion Pro" w:eastAsia="Times New Roman" w:hAnsi="Minion Pro" w:cs="Times New Roman"/>
    </w:rPr>
  </w:style>
  <w:style w:type="character" w:customStyle="1" w:styleId="ListLabel6">
    <w:name w:val="ListLabel 6"/>
    <w:qFormat/>
    <w:rsid w:val="00280F1B"/>
    <w:rPr>
      <w:rFonts w:cs="Courier New"/>
    </w:rPr>
  </w:style>
  <w:style w:type="character" w:customStyle="1" w:styleId="ListLabel7">
    <w:name w:val="ListLabel 7"/>
    <w:qFormat/>
    <w:rsid w:val="00280F1B"/>
    <w:rPr>
      <w:rFonts w:cs="Courier New"/>
    </w:rPr>
  </w:style>
  <w:style w:type="character" w:customStyle="1" w:styleId="ListLabel8">
    <w:name w:val="ListLabel 8"/>
    <w:qFormat/>
    <w:rsid w:val="00280F1B"/>
    <w:rPr>
      <w:rFonts w:cs="Courier New"/>
    </w:rPr>
  </w:style>
  <w:style w:type="character" w:customStyle="1" w:styleId="ListLabel9">
    <w:name w:val="ListLabel 9"/>
    <w:qFormat/>
    <w:rsid w:val="00280F1B"/>
    <w:rPr>
      <w:rFonts w:ascii="Minion Pro" w:hAnsi="Minion Pro" w:cs="Times New Roman"/>
    </w:rPr>
  </w:style>
  <w:style w:type="character" w:customStyle="1" w:styleId="ListLabel10">
    <w:name w:val="ListLabel 10"/>
    <w:qFormat/>
    <w:rsid w:val="00280F1B"/>
    <w:rPr>
      <w:rFonts w:cs="Courier New"/>
    </w:rPr>
  </w:style>
  <w:style w:type="character" w:customStyle="1" w:styleId="ListLabel11">
    <w:name w:val="ListLabel 11"/>
    <w:qFormat/>
    <w:rsid w:val="00280F1B"/>
    <w:rPr>
      <w:rFonts w:cs="Wingdings"/>
    </w:rPr>
  </w:style>
  <w:style w:type="character" w:customStyle="1" w:styleId="ListLabel12">
    <w:name w:val="ListLabel 12"/>
    <w:qFormat/>
    <w:rsid w:val="00280F1B"/>
    <w:rPr>
      <w:rFonts w:cs="Symbol"/>
    </w:rPr>
  </w:style>
  <w:style w:type="character" w:customStyle="1" w:styleId="ListLabel13">
    <w:name w:val="ListLabel 13"/>
    <w:qFormat/>
    <w:rsid w:val="00280F1B"/>
    <w:rPr>
      <w:rFonts w:cs="Courier New"/>
    </w:rPr>
  </w:style>
  <w:style w:type="character" w:customStyle="1" w:styleId="ListLabel14">
    <w:name w:val="ListLabel 14"/>
    <w:qFormat/>
    <w:rsid w:val="00280F1B"/>
    <w:rPr>
      <w:rFonts w:cs="Wingdings"/>
    </w:rPr>
  </w:style>
  <w:style w:type="character" w:customStyle="1" w:styleId="ListLabel15">
    <w:name w:val="ListLabel 15"/>
    <w:qFormat/>
    <w:rsid w:val="00280F1B"/>
    <w:rPr>
      <w:rFonts w:cs="Symbol"/>
    </w:rPr>
  </w:style>
  <w:style w:type="character" w:customStyle="1" w:styleId="ListLabel16">
    <w:name w:val="ListLabel 16"/>
    <w:qFormat/>
    <w:rsid w:val="00280F1B"/>
    <w:rPr>
      <w:rFonts w:cs="Courier New"/>
    </w:rPr>
  </w:style>
  <w:style w:type="character" w:customStyle="1" w:styleId="ListLabel17">
    <w:name w:val="ListLabel 17"/>
    <w:qFormat/>
    <w:rsid w:val="00280F1B"/>
    <w:rPr>
      <w:rFonts w:cs="Wingdings"/>
    </w:rPr>
  </w:style>
  <w:style w:type="character" w:customStyle="1" w:styleId="ListLabel18">
    <w:name w:val="ListLabel 18"/>
    <w:qFormat/>
    <w:rsid w:val="00280F1B"/>
    <w:rPr>
      <w:rFonts w:ascii="Minion Pro" w:hAnsi="Minion Pro" w:cs="Times New Roman"/>
    </w:rPr>
  </w:style>
  <w:style w:type="character" w:customStyle="1" w:styleId="ListLabel19">
    <w:name w:val="ListLabel 19"/>
    <w:qFormat/>
    <w:rsid w:val="00280F1B"/>
    <w:rPr>
      <w:rFonts w:cs="Courier New"/>
    </w:rPr>
  </w:style>
  <w:style w:type="character" w:customStyle="1" w:styleId="ListLabel20">
    <w:name w:val="ListLabel 20"/>
    <w:qFormat/>
    <w:rsid w:val="00280F1B"/>
    <w:rPr>
      <w:rFonts w:cs="Wingdings"/>
    </w:rPr>
  </w:style>
  <w:style w:type="character" w:customStyle="1" w:styleId="ListLabel21">
    <w:name w:val="ListLabel 21"/>
    <w:qFormat/>
    <w:rsid w:val="00280F1B"/>
    <w:rPr>
      <w:rFonts w:cs="Symbol"/>
    </w:rPr>
  </w:style>
  <w:style w:type="character" w:customStyle="1" w:styleId="ListLabel22">
    <w:name w:val="ListLabel 22"/>
    <w:qFormat/>
    <w:rsid w:val="00280F1B"/>
    <w:rPr>
      <w:rFonts w:cs="Courier New"/>
    </w:rPr>
  </w:style>
  <w:style w:type="character" w:customStyle="1" w:styleId="ListLabel23">
    <w:name w:val="ListLabel 23"/>
    <w:qFormat/>
    <w:rsid w:val="00280F1B"/>
    <w:rPr>
      <w:rFonts w:cs="Wingdings"/>
    </w:rPr>
  </w:style>
  <w:style w:type="character" w:customStyle="1" w:styleId="ListLabel24">
    <w:name w:val="ListLabel 24"/>
    <w:qFormat/>
    <w:rsid w:val="00280F1B"/>
    <w:rPr>
      <w:rFonts w:cs="Symbol"/>
    </w:rPr>
  </w:style>
  <w:style w:type="character" w:customStyle="1" w:styleId="ListLabel25">
    <w:name w:val="ListLabel 25"/>
    <w:qFormat/>
    <w:rsid w:val="00280F1B"/>
    <w:rPr>
      <w:rFonts w:cs="Courier New"/>
    </w:rPr>
  </w:style>
  <w:style w:type="character" w:customStyle="1" w:styleId="ListLabel26">
    <w:name w:val="ListLabel 26"/>
    <w:qFormat/>
    <w:rsid w:val="00280F1B"/>
    <w:rPr>
      <w:rFonts w:cs="Wingdings"/>
    </w:rPr>
  </w:style>
  <w:style w:type="character" w:customStyle="1" w:styleId="il">
    <w:name w:val="il"/>
    <w:basedOn w:val="Predvolenpsmoodseku"/>
    <w:qFormat/>
    <w:rsid w:val="00E511DD"/>
  </w:style>
  <w:style w:type="character" w:customStyle="1" w:styleId="ListLabel27">
    <w:name w:val="ListLabel 27"/>
    <w:qFormat/>
    <w:rsid w:val="003927FD"/>
    <w:rPr>
      <w:rFonts w:ascii="Minion Pro" w:hAnsi="Minion Pro" w:cs="Times New Roman"/>
    </w:rPr>
  </w:style>
  <w:style w:type="character" w:customStyle="1" w:styleId="ListLabel28">
    <w:name w:val="ListLabel 28"/>
    <w:qFormat/>
    <w:rsid w:val="003927FD"/>
    <w:rPr>
      <w:rFonts w:cs="Courier New"/>
    </w:rPr>
  </w:style>
  <w:style w:type="character" w:customStyle="1" w:styleId="ListLabel29">
    <w:name w:val="ListLabel 29"/>
    <w:qFormat/>
    <w:rsid w:val="003927FD"/>
    <w:rPr>
      <w:rFonts w:cs="Wingdings"/>
    </w:rPr>
  </w:style>
  <w:style w:type="character" w:customStyle="1" w:styleId="ListLabel30">
    <w:name w:val="ListLabel 30"/>
    <w:qFormat/>
    <w:rsid w:val="003927FD"/>
    <w:rPr>
      <w:rFonts w:cs="Symbol"/>
    </w:rPr>
  </w:style>
  <w:style w:type="character" w:customStyle="1" w:styleId="ListLabel31">
    <w:name w:val="ListLabel 31"/>
    <w:qFormat/>
    <w:rsid w:val="003927FD"/>
    <w:rPr>
      <w:rFonts w:cs="Courier New"/>
    </w:rPr>
  </w:style>
  <w:style w:type="character" w:customStyle="1" w:styleId="ListLabel32">
    <w:name w:val="ListLabel 32"/>
    <w:qFormat/>
    <w:rsid w:val="003927FD"/>
    <w:rPr>
      <w:rFonts w:cs="Wingdings"/>
    </w:rPr>
  </w:style>
  <w:style w:type="character" w:customStyle="1" w:styleId="ListLabel33">
    <w:name w:val="ListLabel 33"/>
    <w:qFormat/>
    <w:rsid w:val="003927FD"/>
    <w:rPr>
      <w:rFonts w:cs="Symbol"/>
    </w:rPr>
  </w:style>
  <w:style w:type="character" w:customStyle="1" w:styleId="ListLabel34">
    <w:name w:val="ListLabel 34"/>
    <w:qFormat/>
    <w:rsid w:val="003927FD"/>
    <w:rPr>
      <w:rFonts w:cs="Courier New"/>
    </w:rPr>
  </w:style>
  <w:style w:type="character" w:customStyle="1" w:styleId="ListLabel35">
    <w:name w:val="ListLabel 35"/>
    <w:qFormat/>
    <w:rsid w:val="003927FD"/>
    <w:rPr>
      <w:rFonts w:cs="Wingdings"/>
    </w:rPr>
  </w:style>
  <w:style w:type="paragraph" w:customStyle="1" w:styleId="Heading">
    <w:name w:val="Heading"/>
    <w:basedOn w:val="Normlny"/>
    <w:next w:val="Zkladntext"/>
    <w:qFormat/>
    <w:rsid w:val="00280F1B"/>
    <w:pPr>
      <w:keepNext/>
      <w:spacing w:before="240" w:after="120"/>
    </w:pPr>
    <w:rPr>
      <w:rFonts w:ascii="Liberation Sans" w:eastAsia="Arial Unicode MS" w:hAnsi="Liberation Sans" w:cs="Arial Unicode MS"/>
      <w:sz w:val="28"/>
      <w:szCs w:val="28"/>
    </w:rPr>
  </w:style>
  <w:style w:type="paragraph" w:styleId="Zkladntext">
    <w:name w:val="Body Text"/>
    <w:basedOn w:val="Normlny"/>
    <w:rsid w:val="00280F1B"/>
    <w:pPr>
      <w:spacing w:after="140" w:line="288" w:lineRule="auto"/>
    </w:pPr>
  </w:style>
  <w:style w:type="paragraph" w:styleId="Zoznam">
    <w:name w:val="List"/>
    <w:basedOn w:val="Zkladntext"/>
    <w:rsid w:val="00280F1B"/>
  </w:style>
  <w:style w:type="paragraph" w:customStyle="1" w:styleId="Popis1">
    <w:name w:val="Popis1"/>
    <w:basedOn w:val="Normlny"/>
    <w:qFormat/>
    <w:rsid w:val="00280F1B"/>
    <w:pPr>
      <w:suppressLineNumbers/>
      <w:spacing w:before="120" w:after="120"/>
    </w:pPr>
    <w:rPr>
      <w:i/>
      <w:iCs/>
    </w:rPr>
  </w:style>
  <w:style w:type="paragraph" w:customStyle="1" w:styleId="Index">
    <w:name w:val="Index"/>
    <w:basedOn w:val="Normlny"/>
    <w:qFormat/>
    <w:rsid w:val="00280F1B"/>
    <w:pPr>
      <w:suppressLineNumbers/>
    </w:pPr>
  </w:style>
  <w:style w:type="paragraph" w:customStyle="1" w:styleId="Hlavika1">
    <w:name w:val="Hlavička1"/>
    <w:basedOn w:val="Normlny"/>
    <w:link w:val="HlavikaChar"/>
    <w:uiPriority w:val="99"/>
    <w:unhideWhenUsed/>
    <w:rsid w:val="000B1D81"/>
    <w:pPr>
      <w:tabs>
        <w:tab w:val="center" w:pos="4536"/>
        <w:tab w:val="right" w:pos="9072"/>
      </w:tabs>
    </w:pPr>
  </w:style>
  <w:style w:type="paragraph" w:customStyle="1" w:styleId="Pta1">
    <w:name w:val="Päta1"/>
    <w:basedOn w:val="Normlny"/>
    <w:link w:val="PtaChar"/>
    <w:uiPriority w:val="99"/>
    <w:unhideWhenUsed/>
    <w:rsid w:val="000B1D81"/>
    <w:pPr>
      <w:tabs>
        <w:tab w:val="center" w:pos="4536"/>
        <w:tab w:val="right" w:pos="9072"/>
      </w:tabs>
    </w:pPr>
  </w:style>
  <w:style w:type="paragraph" w:styleId="Textbubliny">
    <w:name w:val="Balloon Text"/>
    <w:basedOn w:val="Normlny"/>
    <w:link w:val="TextbublinyChar"/>
    <w:uiPriority w:val="99"/>
    <w:semiHidden/>
    <w:unhideWhenUsed/>
    <w:qFormat/>
    <w:rsid w:val="000B1D81"/>
    <w:rPr>
      <w:rFonts w:ascii="Tahoma" w:hAnsi="Tahoma" w:cs="Tahoma"/>
      <w:sz w:val="16"/>
      <w:szCs w:val="16"/>
    </w:rPr>
  </w:style>
  <w:style w:type="paragraph" w:styleId="Textvysvetlivky">
    <w:name w:val="endnote text"/>
    <w:basedOn w:val="Normlny"/>
    <w:link w:val="TextvysvetlivkyChar"/>
    <w:uiPriority w:val="99"/>
    <w:semiHidden/>
    <w:unhideWhenUsed/>
    <w:qFormat/>
    <w:rsid w:val="00393F25"/>
    <w:rPr>
      <w:sz w:val="20"/>
      <w:szCs w:val="20"/>
    </w:rPr>
  </w:style>
  <w:style w:type="paragraph" w:styleId="Odsekzoznamu">
    <w:name w:val="List Paragraph"/>
    <w:basedOn w:val="Normlny"/>
    <w:uiPriority w:val="34"/>
    <w:qFormat/>
    <w:rsid w:val="00906914"/>
    <w:pPr>
      <w:ind w:left="720"/>
      <w:contextualSpacing/>
    </w:pPr>
  </w:style>
  <w:style w:type="paragraph" w:styleId="Hlavika">
    <w:name w:val="header"/>
    <w:basedOn w:val="Normlny"/>
    <w:link w:val="HlavikaChar1"/>
    <w:uiPriority w:val="99"/>
    <w:unhideWhenUsed/>
    <w:rsid w:val="003B213B"/>
    <w:pPr>
      <w:tabs>
        <w:tab w:val="center" w:pos="4536"/>
        <w:tab w:val="right" w:pos="9072"/>
      </w:tabs>
    </w:pPr>
  </w:style>
  <w:style w:type="character" w:customStyle="1" w:styleId="HlavikaChar1">
    <w:name w:val="Hlavička Char1"/>
    <w:basedOn w:val="Predvolenpsmoodseku"/>
    <w:link w:val="Hlavika"/>
    <w:uiPriority w:val="99"/>
    <w:rsid w:val="003B213B"/>
    <w:rPr>
      <w:rFonts w:ascii="Times New Roman" w:eastAsia="Times New Roman" w:hAnsi="Times New Roman" w:cs="Times New Roman"/>
      <w:color w:val="00000A"/>
      <w:sz w:val="24"/>
      <w:szCs w:val="24"/>
      <w:lang w:eastAsia="sk-SK"/>
    </w:rPr>
  </w:style>
  <w:style w:type="paragraph" w:styleId="Pta">
    <w:name w:val="footer"/>
    <w:basedOn w:val="Normlny"/>
    <w:link w:val="PtaChar1"/>
    <w:uiPriority w:val="99"/>
    <w:unhideWhenUsed/>
    <w:rsid w:val="003B213B"/>
    <w:pPr>
      <w:tabs>
        <w:tab w:val="center" w:pos="4536"/>
        <w:tab w:val="right" w:pos="9072"/>
      </w:tabs>
    </w:pPr>
  </w:style>
  <w:style w:type="character" w:customStyle="1" w:styleId="PtaChar1">
    <w:name w:val="Päta Char1"/>
    <w:basedOn w:val="Predvolenpsmoodseku"/>
    <w:link w:val="Pta"/>
    <w:uiPriority w:val="99"/>
    <w:rsid w:val="003B213B"/>
    <w:rPr>
      <w:rFonts w:ascii="Times New Roman" w:eastAsia="Times New Roman" w:hAnsi="Times New Roman" w:cs="Times New Roman"/>
      <w:color w:val="00000A"/>
      <w:sz w:val="24"/>
      <w:szCs w:val="24"/>
      <w:lang w:eastAsia="sk-SK"/>
    </w:rPr>
  </w:style>
  <w:style w:type="character" w:customStyle="1" w:styleId="Nadpis1Char1">
    <w:name w:val="Nadpis 1 Char1"/>
    <w:basedOn w:val="Predvolenpsmoodseku"/>
    <w:link w:val="Nadpis1"/>
    <w:rsid w:val="00360DC7"/>
    <w:rPr>
      <w:rFonts w:asciiTheme="majorHAnsi" w:eastAsiaTheme="majorEastAsia" w:hAnsiTheme="majorHAnsi" w:cstheme="majorBidi"/>
      <w:b/>
      <w:bCs/>
      <w:color w:val="365F91" w:themeColor="accent1" w:themeShade="BF"/>
      <w:sz w:val="28"/>
      <w:szCs w:val="28"/>
      <w:lang w:eastAsia="sk-SK"/>
    </w:rPr>
  </w:style>
  <w:style w:type="character" w:styleId="Hypertextovprepojenie">
    <w:name w:val="Hyperlink"/>
    <w:basedOn w:val="Predvolenpsmoodseku"/>
    <w:uiPriority w:val="99"/>
    <w:unhideWhenUsed/>
    <w:rsid w:val="005C3F6F"/>
    <w:rPr>
      <w:color w:val="0000FF" w:themeColor="hyperlink"/>
      <w:u w:val="single"/>
    </w:rPr>
  </w:style>
  <w:style w:type="paragraph" w:styleId="PredformtovanHTML">
    <w:name w:val="HTML Preformatted"/>
    <w:basedOn w:val="Normlny"/>
    <w:link w:val="PredformtovanHTMLChar"/>
    <w:uiPriority w:val="99"/>
    <w:unhideWhenUsed/>
    <w:rsid w:val="005C3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5C3F6F"/>
    <w:rPr>
      <w:rFonts w:ascii="Courier New" w:eastAsia="Times New Roman" w:hAnsi="Courier New" w:cs="Courier New"/>
      <w:szCs w:val="20"/>
      <w:lang w:eastAsia="sk-SK"/>
    </w:rPr>
  </w:style>
  <w:style w:type="paragraph" w:styleId="Obyajntext">
    <w:name w:val="Plain Text"/>
    <w:basedOn w:val="Normlny"/>
    <w:link w:val="ObyajntextChar"/>
    <w:uiPriority w:val="99"/>
    <w:unhideWhenUsed/>
    <w:rsid w:val="005C3F6F"/>
    <w:rPr>
      <w:rFonts w:ascii="Calibri" w:eastAsiaTheme="minorHAnsi" w:hAnsi="Calibri" w:cstheme="minorBidi"/>
      <w:color w:val="auto"/>
      <w:sz w:val="22"/>
      <w:szCs w:val="21"/>
      <w:lang w:eastAsia="en-US"/>
    </w:rPr>
  </w:style>
  <w:style w:type="character" w:customStyle="1" w:styleId="ObyajntextChar">
    <w:name w:val="Obyčajný text Char"/>
    <w:basedOn w:val="Predvolenpsmoodseku"/>
    <w:link w:val="Obyajntext"/>
    <w:uiPriority w:val="99"/>
    <w:rsid w:val="005C3F6F"/>
    <w:rPr>
      <w:rFonts w:ascii="Calibri" w:hAnsi="Calibri"/>
      <w:sz w:val="22"/>
      <w:szCs w:val="21"/>
    </w:rPr>
  </w:style>
  <w:style w:type="paragraph" w:styleId="Normlnywebov">
    <w:name w:val="Normal (Web)"/>
    <w:basedOn w:val="Normlny"/>
    <w:uiPriority w:val="99"/>
    <w:semiHidden/>
    <w:unhideWhenUsed/>
    <w:rsid w:val="00BC3B1D"/>
    <w:pPr>
      <w:spacing w:before="100" w:beforeAutospacing="1" w:after="100" w:afterAutospacing="1"/>
    </w:pPr>
    <w:rPr>
      <w:color w:val="auto"/>
    </w:rPr>
  </w:style>
  <w:style w:type="table" w:styleId="Mriekatabuky">
    <w:name w:val="Table Grid"/>
    <w:basedOn w:val="Normlnatabuka"/>
    <w:uiPriority w:val="59"/>
    <w:rsid w:val="006B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16733"/>
    <w:rPr>
      <w:rFonts w:ascii="Times New Roman" w:eastAsia="Times New Roman" w:hAnsi="Times New Roman" w:cs="Times New Roman"/>
      <w:color w:val="00000A"/>
      <w:sz w:val="24"/>
      <w:szCs w:val="24"/>
      <w:lang w:eastAsia="sk-SK"/>
    </w:rPr>
  </w:style>
  <w:style w:type="paragraph" w:styleId="Nadpis1">
    <w:name w:val="heading 1"/>
    <w:basedOn w:val="Normlny"/>
    <w:link w:val="Nadpis1Char1"/>
    <w:uiPriority w:val="9"/>
    <w:qFormat/>
    <w:rsid w:val="00360DC7"/>
    <w:pPr>
      <w:spacing w:before="100" w:beforeAutospacing="1" w:after="100" w:afterAutospacing="1"/>
      <w:outlineLvl w:val="0"/>
    </w:pPr>
    <w:rPr>
      <w:b/>
      <w:bCs/>
      <w:color w:val="auto"/>
      <w:kern w:val="36"/>
      <w:sz w:val="48"/>
      <w:szCs w:val="4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link w:val="Nadpis1Char"/>
    <w:qFormat/>
    <w:rsid w:val="0080287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customStyle="1" w:styleId="HlavikaChar">
    <w:name w:val="Hlavička Char"/>
    <w:basedOn w:val="Predvolenpsmoodseku"/>
    <w:link w:val="Hlavika1"/>
    <w:uiPriority w:val="99"/>
    <w:qFormat/>
    <w:rsid w:val="000B1D81"/>
  </w:style>
  <w:style w:type="character" w:customStyle="1" w:styleId="PtaChar">
    <w:name w:val="Päta Char"/>
    <w:basedOn w:val="Predvolenpsmoodseku"/>
    <w:link w:val="Pta1"/>
    <w:uiPriority w:val="99"/>
    <w:qFormat/>
    <w:rsid w:val="000B1D81"/>
  </w:style>
  <w:style w:type="character" w:customStyle="1" w:styleId="TextbublinyChar">
    <w:name w:val="Text bubliny Char"/>
    <w:basedOn w:val="Predvolenpsmoodseku"/>
    <w:link w:val="Textbubliny"/>
    <w:uiPriority w:val="99"/>
    <w:semiHidden/>
    <w:qFormat/>
    <w:rsid w:val="000B1D81"/>
    <w:rPr>
      <w:rFonts w:ascii="Tahoma" w:hAnsi="Tahoma" w:cs="Tahoma"/>
      <w:sz w:val="16"/>
      <w:szCs w:val="16"/>
    </w:rPr>
  </w:style>
  <w:style w:type="character" w:customStyle="1" w:styleId="InternetLink">
    <w:name w:val="Internet Link"/>
    <w:basedOn w:val="Predvolenpsmoodseku"/>
    <w:uiPriority w:val="99"/>
    <w:unhideWhenUsed/>
    <w:rsid w:val="000B1D81"/>
    <w:rPr>
      <w:color w:val="0000FF" w:themeColor="hyperlink"/>
      <w:u w:val="single"/>
    </w:rPr>
  </w:style>
  <w:style w:type="character" w:customStyle="1" w:styleId="Nadpis1Char">
    <w:name w:val="Nadpis 1 Char"/>
    <w:basedOn w:val="Predvolenpsmoodseku"/>
    <w:link w:val="Nadpis11"/>
    <w:qFormat/>
    <w:rsid w:val="0080287A"/>
    <w:rPr>
      <w:rFonts w:asciiTheme="majorHAnsi" w:eastAsiaTheme="majorEastAsia" w:hAnsiTheme="majorHAnsi" w:cstheme="majorBidi"/>
      <w:b/>
      <w:bCs/>
      <w:color w:val="365F91" w:themeColor="accent1" w:themeShade="BF"/>
      <w:sz w:val="28"/>
      <w:szCs w:val="28"/>
      <w:lang w:eastAsia="sk-SK"/>
    </w:rPr>
  </w:style>
  <w:style w:type="character" w:customStyle="1" w:styleId="TextvysvetlivkyChar">
    <w:name w:val="Text vysvetlivky Char"/>
    <w:basedOn w:val="Predvolenpsmoodseku"/>
    <w:link w:val="Textvysvetlivky"/>
    <w:uiPriority w:val="99"/>
    <w:semiHidden/>
    <w:qFormat/>
    <w:rsid w:val="00393F25"/>
    <w:rPr>
      <w:sz w:val="20"/>
      <w:szCs w:val="20"/>
    </w:rPr>
  </w:style>
  <w:style w:type="character" w:styleId="Odkaznavysvetlivku">
    <w:name w:val="endnote reference"/>
    <w:basedOn w:val="Predvolenpsmoodseku"/>
    <w:uiPriority w:val="99"/>
    <w:semiHidden/>
    <w:unhideWhenUsed/>
    <w:qFormat/>
    <w:rsid w:val="00393F25"/>
    <w:rPr>
      <w:vertAlign w:val="superscript"/>
    </w:rPr>
  </w:style>
  <w:style w:type="character" w:styleId="PouitHypertextovPrepojenie">
    <w:name w:val="FollowedHyperlink"/>
    <w:basedOn w:val="Predvolenpsmoodseku"/>
    <w:uiPriority w:val="99"/>
    <w:semiHidden/>
    <w:unhideWhenUsed/>
    <w:qFormat/>
    <w:rsid w:val="00393F25"/>
    <w:rPr>
      <w:color w:val="800080" w:themeColor="followedHyperlink"/>
      <w:u w:val="single"/>
    </w:rPr>
  </w:style>
  <w:style w:type="character" w:customStyle="1" w:styleId="ListLabel1">
    <w:name w:val="ListLabel 1"/>
    <w:qFormat/>
    <w:rsid w:val="00280F1B"/>
    <w:rPr>
      <w:rFonts w:eastAsia="Times New Roman" w:cs="Times New Roman"/>
    </w:rPr>
  </w:style>
  <w:style w:type="character" w:customStyle="1" w:styleId="ListLabel2">
    <w:name w:val="ListLabel 2"/>
    <w:qFormat/>
    <w:rsid w:val="00280F1B"/>
    <w:rPr>
      <w:rFonts w:cs="Courier New"/>
    </w:rPr>
  </w:style>
  <w:style w:type="character" w:customStyle="1" w:styleId="ListLabel3">
    <w:name w:val="ListLabel 3"/>
    <w:qFormat/>
    <w:rsid w:val="00280F1B"/>
    <w:rPr>
      <w:rFonts w:cs="Courier New"/>
    </w:rPr>
  </w:style>
  <w:style w:type="character" w:customStyle="1" w:styleId="ListLabel4">
    <w:name w:val="ListLabel 4"/>
    <w:qFormat/>
    <w:rsid w:val="00280F1B"/>
    <w:rPr>
      <w:rFonts w:cs="Courier New"/>
    </w:rPr>
  </w:style>
  <w:style w:type="character" w:customStyle="1" w:styleId="ListLabel5">
    <w:name w:val="ListLabel 5"/>
    <w:qFormat/>
    <w:rsid w:val="00280F1B"/>
    <w:rPr>
      <w:rFonts w:ascii="Minion Pro" w:eastAsia="Times New Roman" w:hAnsi="Minion Pro" w:cs="Times New Roman"/>
    </w:rPr>
  </w:style>
  <w:style w:type="character" w:customStyle="1" w:styleId="ListLabel6">
    <w:name w:val="ListLabel 6"/>
    <w:qFormat/>
    <w:rsid w:val="00280F1B"/>
    <w:rPr>
      <w:rFonts w:cs="Courier New"/>
    </w:rPr>
  </w:style>
  <w:style w:type="character" w:customStyle="1" w:styleId="ListLabel7">
    <w:name w:val="ListLabel 7"/>
    <w:qFormat/>
    <w:rsid w:val="00280F1B"/>
    <w:rPr>
      <w:rFonts w:cs="Courier New"/>
    </w:rPr>
  </w:style>
  <w:style w:type="character" w:customStyle="1" w:styleId="ListLabel8">
    <w:name w:val="ListLabel 8"/>
    <w:qFormat/>
    <w:rsid w:val="00280F1B"/>
    <w:rPr>
      <w:rFonts w:cs="Courier New"/>
    </w:rPr>
  </w:style>
  <w:style w:type="character" w:customStyle="1" w:styleId="ListLabel9">
    <w:name w:val="ListLabel 9"/>
    <w:qFormat/>
    <w:rsid w:val="00280F1B"/>
    <w:rPr>
      <w:rFonts w:ascii="Minion Pro" w:hAnsi="Minion Pro" w:cs="Times New Roman"/>
    </w:rPr>
  </w:style>
  <w:style w:type="character" w:customStyle="1" w:styleId="ListLabel10">
    <w:name w:val="ListLabel 10"/>
    <w:qFormat/>
    <w:rsid w:val="00280F1B"/>
    <w:rPr>
      <w:rFonts w:cs="Courier New"/>
    </w:rPr>
  </w:style>
  <w:style w:type="character" w:customStyle="1" w:styleId="ListLabel11">
    <w:name w:val="ListLabel 11"/>
    <w:qFormat/>
    <w:rsid w:val="00280F1B"/>
    <w:rPr>
      <w:rFonts w:cs="Wingdings"/>
    </w:rPr>
  </w:style>
  <w:style w:type="character" w:customStyle="1" w:styleId="ListLabel12">
    <w:name w:val="ListLabel 12"/>
    <w:qFormat/>
    <w:rsid w:val="00280F1B"/>
    <w:rPr>
      <w:rFonts w:cs="Symbol"/>
    </w:rPr>
  </w:style>
  <w:style w:type="character" w:customStyle="1" w:styleId="ListLabel13">
    <w:name w:val="ListLabel 13"/>
    <w:qFormat/>
    <w:rsid w:val="00280F1B"/>
    <w:rPr>
      <w:rFonts w:cs="Courier New"/>
    </w:rPr>
  </w:style>
  <w:style w:type="character" w:customStyle="1" w:styleId="ListLabel14">
    <w:name w:val="ListLabel 14"/>
    <w:qFormat/>
    <w:rsid w:val="00280F1B"/>
    <w:rPr>
      <w:rFonts w:cs="Wingdings"/>
    </w:rPr>
  </w:style>
  <w:style w:type="character" w:customStyle="1" w:styleId="ListLabel15">
    <w:name w:val="ListLabel 15"/>
    <w:qFormat/>
    <w:rsid w:val="00280F1B"/>
    <w:rPr>
      <w:rFonts w:cs="Symbol"/>
    </w:rPr>
  </w:style>
  <w:style w:type="character" w:customStyle="1" w:styleId="ListLabel16">
    <w:name w:val="ListLabel 16"/>
    <w:qFormat/>
    <w:rsid w:val="00280F1B"/>
    <w:rPr>
      <w:rFonts w:cs="Courier New"/>
    </w:rPr>
  </w:style>
  <w:style w:type="character" w:customStyle="1" w:styleId="ListLabel17">
    <w:name w:val="ListLabel 17"/>
    <w:qFormat/>
    <w:rsid w:val="00280F1B"/>
    <w:rPr>
      <w:rFonts w:cs="Wingdings"/>
    </w:rPr>
  </w:style>
  <w:style w:type="character" w:customStyle="1" w:styleId="ListLabel18">
    <w:name w:val="ListLabel 18"/>
    <w:qFormat/>
    <w:rsid w:val="00280F1B"/>
    <w:rPr>
      <w:rFonts w:ascii="Minion Pro" w:hAnsi="Minion Pro" w:cs="Times New Roman"/>
    </w:rPr>
  </w:style>
  <w:style w:type="character" w:customStyle="1" w:styleId="ListLabel19">
    <w:name w:val="ListLabel 19"/>
    <w:qFormat/>
    <w:rsid w:val="00280F1B"/>
    <w:rPr>
      <w:rFonts w:cs="Courier New"/>
    </w:rPr>
  </w:style>
  <w:style w:type="character" w:customStyle="1" w:styleId="ListLabel20">
    <w:name w:val="ListLabel 20"/>
    <w:qFormat/>
    <w:rsid w:val="00280F1B"/>
    <w:rPr>
      <w:rFonts w:cs="Wingdings"/>
    </w:rPr>
  </w:style>
  <w:style w:type="character" w:customStyle="1" w:styleId="ListLabel21">
    <w:name w:val="ListLabel 21"/>
    <w:qFormat/>
    <w:rsid w:val="00280F1B"/>
    <w:rPr>
      <w:rFonts w:cs="Symbol"/>
    </w:rPr>
  </w:style>
  <w:style w:type="character" w:customStyle="1" w:styleId="ListLabel22">
    <w:name w:val="ListLabel 22"/>
    <w:qFormat/>
    <w:rsid w:val="00280F1B"/>
    <w:rPr>
      <w:rFonts w:cs="Courier New"/>
    </w:rPr>
  </w:style>
  <w:style w:type="character" w:customStyle="1" w:styleId="ListLabel23">
    <w:name w:val="ListLabel 23"/>
    <w:qFormat/>
    <w:rsid w:val="00280F1B"/>
    <w:rPr>
      <w:rFonts w:cs="Wingdings"/>
    </w:rPr>
  </w:style>
  <w:style w:type="character" w:customStyle="1" w:styleId="ListLabel24">
    <w:name w:val="ListLabel 24"/>
    <w:qFormat/>
    <w:rsid w:val="00280F1B"/>
    <w:rPr>
      <w:rFonts w:cs="Symbol"/>
    </w:rPr>
  </w:style>
  <w:style w:type="character" w:customStyle="1" w:styleId="ListLabel25">
    <w:name w:val="ListLabel 25"/>
    <w:qFormat/>
    <w:rsid w:val="00280F1B"/>
    <w:rPr>
      <w:rFonts w:cs="Courier New"/>
    </w:rPr>
  </w:style>
  <w:style w:type="character" w:customStyle="1" w:styleId="ListLabel26">
    <w:name w:val="ListLabel 26"/>
    <w:qFormat/>
    <w:rsid w:val="00280F1B"/>
    <w:rPr>
      <w:rFonts w:cs="Wingdings"/>
    </w:rPr>
  </w:style>
  <w:style w:type="character" w:customStyle="1" w:styleId="il">
    <w:name w:val="il"/>
    <w:basedOn w:val="Predvolenpsmoodseku"/>
    <w:qFormat/>
    <w:rsid w:val="00E511DD"/>
  </w:style>
  <w:style w:type="character" w:customStyle="1" w:styleId="ListLabel27">
    <w:name w:val="ListLabel 27"/>
    <w:qFormat/>
    <w:rsid w:val="003927FD"/>
    <w:rPr>
      <w:rFonts w:ascii="Minion Pro" w:hAnsi="Minion Pro" w:cs="Times New Roman"/>
    </w:rPr>
  </w:style>
  <w:style w:type="character" w:customStyle="1" w:styleId="ListLabel28">
    <w:name w:val="ListLabel 28"/>
    <w:qFormat/>
    <w:rsid w:val="003927FD"/>
    <w:rPr>
      <w:rFonts w:cs="Courier New"/>
    </w:rPr>
  </w:style>
  <w:style w:type="character" w:customStyle="1" w:styleId="ListLabel29">
    <w:name w:val="ListLabel 29"/>
    <w:qFormat/>
    <w:rsid w:val="003927FD"/>
    <w:rPr>
      <w:rFonts w:cs="Wingdings"/>
    </w:rPr>
  </w:style>
  <w:style w:type="character" w:customStyle="1" w:styleId="ListLabel30">
    <w:name w:val="ListLabel 30"/>
    <w:qFormat/>
    <w:rsid w:val="003927FD"/>
    <w:rPr>
      <w:rFonts w:cs="Symbol"/>
    </w:rPr>
  </w:style>
  <w:style w:type="character" w:customStyle="1" w:styleId="ListLabel31">
    <w:name w:val="ListLabel 31"/>
    <w:qFormat/>
    <w:rsid w:val="003927FD"/>
    <w:rPr>
      <w:rFonts w:cs="Courier New"/>
    </w:rPr>
  </w:style>
  <w:style w:type="character" w:customStyle="1" w:styleId="ListLabel32">
    <w:name w:val="ListLabel 32"/>
    <w:qFormat/>
    <w:rsid w:val="003927FD"/>
    <w:rPr>
      <w:rFonts w:cs="Wingdings"/>
    </w:rPr>
  </w:style>
  <w:style w:type="character" w:customStyle="1" w:styleId="ListLabel33">
    <w:name w:val="ListLabel 33"/>
    <w:qFormat/>
    <w:rsid w:val="003927FD"/>
    <w:rPr>
      <w:rFonts w:cs="Symbol"/>
    </w:rPr>
  </w:style>
  <w:style w:type="character" w:customStyle="1" w:styleId="ListLabel34">
    <w:name w:val="ListLabel 34"/>
    <w:qFormat/>
    <w:rsid w:val="003927FD"/>
    <w:rPr>
      <w:rFonts w:cs="Courier New"/>
    </w:rPr>
  </w:style>
  <w:style w:type="character" w:customStyle="1" w:styleId="ListLabel35">
    <w:name w:val="ListLabel 35"/>
    <w:qFormat/>
    <w:rsid w:val="003927FD"/>
    <w:rPr>
      <w:rFonts w:cs="Wingdings"/>
    </w:rPr>
  </w:style>
  <w:style w:type="paragraph" w:customStyle="1" w:styleId="Heading">
    <w:name w:val="Heading"/>
    <w:basedOn w:val="Normlny"/>
    <w:next w:val="Zkladntext"/>
    <w:qFormat/>
    <w:rsid w:val="00280F1B"/>
    <w:pPr>
      <w:keepNext/>
      <w:spacing w:before="240" w:after="120"/>
    </w:pPr>
    <w:rPr>
      <w:rFonts w:ascii="Liberation Sans" w:eastAsia="Arial Unicode MS" w:hAnsi="Liberation Sans" w:cs="Arial Unicode MS"/>
      <w:sz w:val="28"/>
      <w:szCs w:val="28"/>
    </w:rPr>
  </w:style>
  <w:style w:type="paragraph" w:styleId="Zkladntext">
    <w:name w:val="Body Text"/>
    <w:basedOn w:val="Normlny"/>
    <w:rsid w:val="00280F1B"/>
    <w:pPr>
      <w:spacing w:after="140" w:line="288" w:lineRule="auto"/>
    </w:pPr>
  </w:style>
  <w:style w:type="paragraph" w:styleId="Zoznam">
    <w:name w:val="List"/>
    <w:basedOn w:val="Zkladntext"/>
    <w:rsid w:val="00280F1B"/>
  </w:style>
  <w:style w:type="paragraph" w:customStyle="1" w:styleId="Popis1">
    <w:name w:val="Popis1"/>
    <w:basedOn w:val="Normlny"/>
    <w:qFormat/>
    <w:rsid w:val="00280F1B"/>
    <w:pPr>
      <w:suppressLineNumbers/>
      <w:spacing w:before="120" w:after="120"/>
    </w:pPr>
    <w:rPr>
      <w:i/>
      <w:iCs/>
    </w:rPr>
  </w:style>
  <w:style w:type="paragraph" w:customStyle="1" w:styleId="Index">
    <w:name w:val="Index"/>
    <w:basedOn w:val="Normlny"/>
    <w:qFormat/>
    <w:rsid w:val="00280F1B"/>
    <w:pPr>
      <w:suppressLineNumbers/>
    </w:pPr>
  </w:style>
  <w:style w:type="paragraph" w:customStyle="1" w:styleId="Hlavika1">
    <w:name w:val="Hlavička1"/>
    <w:basedOn w:val="Normlny"/>
    <w:link w:val="HlavikaChar"/>
    <w:uiPriority w:val="99"/>
    <w:unhideWhenUsed/>
    <w:rsid w:val="000B1D81"/>
    <w:pPr>
      <w:tabs>
        <w:tab w:val="center" w:pos="4536"/>
        <w:tab w:val="right" w:pos="9072"/>
      </w:tabs>
    </w:pPr>
  </w:style>
  <w:style w:type="paragraph" w:customStyle="1" w:styleId="Pta1">
    <w:name w:val="Päta1"/>
    <w:basedOn w:val="Normlny"/>
    <w:link w:val="PtaChar"/>
    <w:uiPriority w:val="99"/>
    <w:unhideWhenUsed/>
    <w:rsid w:val="000B1D81"/>
    <w:pPr>
      <w:tabs>
        <w:tab w:val="center" w:pos="4536"/>
        <w:tab w:val="right" w:pos="9072"/>
      </w:tabs>
    </w:pPr>
  </w:style>
  <w:style w:type="paragraph" w:styleId="Textbubliny">
    <w:name w:val="Balloon Text"/>
    <w:basedOn w:val="Normlny"/>
    <w:link w:val="TextbublinyChar"/>
    <w:uiPriority w:val="99"/>
    <w:semiHidden/>
    <w:unhideWhenUsed/>
    <w:qFormat/>
    <w:rsid w:val="000B1D81"/>
    <w:rPr>
      <w:rFonts w:ascii="Tahoma" w:hAnsi="Tahoma" w:cs="Tahoma"/>
      <w:sz w:val="16"/>
      <w:szCs w:val="16"/>
    </w:rPr>
  </w:style>
  <w:style w:type="paragraph" w:styleId="Textvysvetlivky">
    <w:name w:val="endnote text"/>
    <w:basedOn w:val="Normlny"/>
    <w:link w:val="TextvysvetlivkyChar"/>
    <w:uiPriority w:val="99"/>
    <w:semiHidden/>
    <w:unhideWhenUsed/>
    <w:qFormat/>
    <w:rsid w:val="00393F25"/>
    <w:rPr>
      <w:sz w:val="20"/>
      <w:szCs w:val="20"/>
    </w:rPr>
  </w:style>
  <w:style w:type="paragraph" w:styleId="Odsekzoznamu">
    <w:name w:val="List Paragraph"/>
    <w:basedOn w:val="Normlny"/>
    <w:uiPriority w:val="34"/>
    <w:qFormat/>
    <w:rsid w:val="00906914"/>
    <w:pPr>
      <w:ind w:left="720"/>
      <w:contextualSpacing/>
    </w:pPr>
  </w:style>
  <w:style w:type="paragraph" w:styleId="Hlavika">
    <w:name w:val="header"/>
    <w:basedOn w:val="Normlny"/>
    <w:link w:val="HlavikaChar1"/>
    <w:uiPriority w:val="99"/>
    <w:unhideWhenUsed/>
    <w:rsid w:val="003B213B"/>
    <w:pPr>
      <w:tabs>
        <w:tab w:val="center" w:pos="4536"/>
        <w:tab w:val="right" w:pos="9072"/>
      </w:tabs>
    </w:pPr>
  </w:style>
  <w:style w:type="character" w:customStyle="1" w:styleId="HlavikaChar1">
    <w:name w:val="Hlavička Char1"/>
    <w:basedOn w:val="Predvolenpsmoodseku"/>
    <w:link w:val="Hlavika"/>
    <w:uiPriority w:val="99"/>
    <w:rsid w:val="003B213B"/>
    <w:rPr>
      <w:rFonts w:ascii="Times New Roman" w:eastAsia="Times New Roman" w:hAnsi="Times New Roman" w:cs="Times New Roman"/>
      <w:color w:val="00000A"/>
      <w:sz w:val="24"/>
      <w:szCs w:val="24"/>
      <w:lang w:eastAsia="sk-SK"/>
    </w:rPr>
  </w:style>
  <w:style w:type="paragraph" w:styleId="Pta">
    <w:name w:val="footer"/>
    <w:basedOn w:val="Normlny"/>
    <w:link w:val="PtaChar1"/>
    <w:uiPriority w:val="99"/>
    <w:unhideWhenUsed/>
    <w:rsid w:val="003B213B"/>
    <w:pPr>
      <w:tabs>
        <w:tab w:val="center" w:pos="4536"/>
        <w:tab w:val="right" w:pos="9072"/>
      </w:tabs>
    </w:pPr>
  </w:style>
  <w:style w:type="character" w:customStyle="1" w:styleId="PtaChar1">
    <w:name w:val="Päta Char1"/>
    <w:basedOn w:val="Predvolenpsmoodseku"/>
    <w:link w:val="Pta"/>
    <w:uiPriority w:val="99"/>
    <w:rsid w:val="003B213B"/>
    <w:rPr>
      <w:rFonts w:ascii="Times New Roman" w:eastAsia="Times New Roman" w:hAnsi="Times New Roman" w:cs="Times New Roman"/>
      <w:color w:val="00000A"/>
      <w:sz w:val="24"/>
      <w:szCs w:val="24"/>
      <w:lang w:eastAsia="sk-SK"/>
    </w:rPr>
  </w:style>
  <w:style w:type="character" w:customStyle="1" w:styleId="Nadpis1Char1">
    <w:name w:val="Nadpis 1 Char1"/>
    <w:basedOn w:val="Predvolenpsmoodseku"/>
    <w:link w:val="Nadpis1"/>
    <w:rsid w:val="00360DC7"/>
    <w:rPr>
      <w:rFonts w:asciiTheme="majorHAnsi" w:eastAsiaTheme="majorEastAsia" w:hAnsiTheme="majorHAnsi" w:cstheme="majorBidi"/>
      <w:b/>
      <w:bCs/>
      <w:color w:val="365F91" w:themeColor="accent1" w:themeShade="BF"/>
      <w:sz w:val="28"/>
      <w:szCs w:val="28"/>
      <w:lang w:eastAsia="sk-SK"/>
    </w:rPr>
  </w:style>
  <w:style w:type="character" w:styleId="Hypertextovprepojenie">
    <w:name w:val="Hyperlink"/>
    <w:basedOn w:val="Predvolenpsmoodseku"/>
    <w:uiPriority w:val="99"/>
    <w:unhideWhenUsed/>
    <w:rsid w:val="005C3F6F"/>
    <w:rPr>
      <w:color w:val="0000FF" w:themeColor="hyperlink"/>
      <w:u w:val="single"/>
    </w:rPr>
  </w:style>
  <w:style w:type="paragraph" w:styleId="PredformtovanHTML">
    <w:name w:val="HTML Preformatted"/>
    <w:basedOn w:val="Normlny"/>
    <w:link w:val="PredformtovanHTMLChar"/>
    <w:uiPriority w:val="99"/>
    <w:unhideWhenUsed/>
    <w:rsid w:val="005C3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customStyle="1" w:styleId="PredformtovanHTMLChar">
    <w:name w:val="Predformátované HTML Char"/>
    <w:basedOn w:val="Predvolenpsmoodseku"/>
    <w:link w:val="PredformtovanHTML"/>
    <w:uiPriority w:val="99"/>
    <w:rsid w:val="005C3F6F"/>
    <w:rPr>
      <w:rFonts w:ascii="Courier New" w:eastAsia="Times New Roman" w:hAnsi="Courier New" w:cs="Courier New"/>
      <w:szCs w:val="20"/>
      <w:lang w:eastAsia="sk-SK"/>
    </w:rPr>
  </w:style>
  <w:style w:type="paragraph" w:styleId="Obyajntext">
    <w:name w:val="Plain Text"/>
    <w:basedOn w:val="Normlny"/>
    <w:link w:val="ObyajntextChar"/>
    <w:uiPriority w:val="99"/>
    <w:unhideWhenUsed/>
    <w:rsid w:val="005C3F6F"/>
    <w:rPr>
      <w:rFonts w:ascii="Calibri" w:eastAsiaTheme="minorHAnsi" w:hAnsi="Calibri" w:cstheme="minorBidi"/>
      <w:color w:val="auto"/>
      <w:sz w:val="22"/>
      <w:szCs w:val="21"/>
      <w:lang w:eastAsia="en-US"/>
    </w:rPr>
  </w:style>
  <w:style w:type="character" w:customStyle="1" w:styleId="ObyajntextChar">
    <w:name w:val="Obyčajný text Char"/>
    <w:basedOn w:val="Predvolenpsmoodseku"/>
    <w:link w:val="Obyajntext"/>
    <w:uiPriority w:val="99"/>
    <w:rsid w:val="005C3F6F"/>
    <w:rPr>
      <w:rFonts w:ascii="Calibri" w:hAnsi="Calibri"/>
      <w:sz w:val="22"/>
      <w:szCs w:val="21"/>
    </w:rPr>
  </w:style>
  <w:style w:type="paragraph" w:styleId="Normlnywebov">
    <w:name w:val="Normal (Web)"/>
    <w:basedOn w:val="Normlny"/>
    <w:uiPriority w:val="99"/>
    <w:semiHidden/>
    <w:unhideWhenUsed/>
    <w:rsid w:val="00BC3B1D"/>
    <w:pPr>
      <w:spacing w:before="100" w:beforeAutospacing="1" w:after="100" w:afterAutospacing="1"/>
    </w:pPr>
    <w:rPr>
      <w:color w:val="auto"/>
    </w:rPr>
  </w:style>
  <w:style w:type="table" w:styleId="Mriekatabuky">
    <w:name w:val="Table Grid"/>
    <w:basedOn w:val="Normlnatabuka"/>
    <w:uiPriority w:val="59"/>
    <w:rsid w:val="006B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30288">
      <w:bodyDiv w:val="1"/>
      <w:marLeft w:val="0"/>
      <w:marRight w:val="0"/>
      <w:marTop w:val="0"/>
      <w:marBottom w:val="0"/>
      <w:divBdr>
        <w:top w:val="none" w:sz="0" w:space="0" w:color="auto"/>
        <w:left w:val="none" w:sz="0" w:space="0" w:color="auto"/>
        <w:bottom w:val="none" w:sz="0" w:space="0" w:color="auto"/>
        <w:right w:val="none" w:sz="0" w:space="0" w:color="auto"/>
      </w:divBdr>
    </w:div>
    <w:div w:id="468328858">
      <w:bodyDiv w:val="1"/>
      <w:marLeft w:val="0"/>
      <w:marRight w:val="0"/>
      <w:marTop w:val="0"/>
      <w:marBottom w:val="0"/>
      <w:divBdr>
        <w:top w:val="none" w:sz="0" w:space="0" w:color="auto"/>
        <w:left w:val="none" w:sz="0" w:space="0" w:color="auto"/>
        <w:bottom w:val="none" w:sz="0" w:space="0" w:color="auto"/>
        <w:right w:val="none" w:sz="0" w:space="0" w:color="auto"/>
      </w:divBdr>
    </w:div>
    <w:div w:id="1232042777">
      <w:bodyDiv w:val="1"/>
      <w:marLeft w:val="0"/>
      <w:marRight w:val="0"/>
      <w:marTop w:val="0"/>
      <w:marBottom w:val="0"/>
      <w:divBdr>
        <w:top w:val="none" w:sz="0" w:space="0" w:color="auto"/>
        <w:left w:val="none" w:sz="0" w:space="0" w:color="auto"/>
        <w:bottom w:val="none" w:sz="0" w:space="0" w:color="auto"/>
        <w:right w:val="none" w:sz="0" w:space="0" w:color="auto"/>
      </w:divBdr>
    </w:div>
    <w:div w:id="1263222498">
      <w:bodyDiv w:val="1"/>
      <w:marLeft w:val="0"/>
      <w:marRight w:val="0"/>
      <w:marTop w:val="0"/>
      <w:marBottom w:val="0"/>
      <w:divBdr>
        <w:top w:val="none" w:sz="0" w:space="0" w:color="auto"/>
        <w:left w:val="none" w:sz="0" w:space="0" w:color="auto"/>
        <w:bottom w:val="none" w:sz="0" w:space="0" w:color="auto"/>
        <w:right w:val="none" w:sz="0" w:space="0" w:color="auto"/>
      </w:divBdr>
    </w:div>
    <w:div w:id="1270238472">
      <w:bodyDiv w:val="1"/>
      <w:marLeft w:val="0"/>
      <w:marRight w:val="0"/>
      <w:marTop w:val="0"/>
      <w:marBottom w:val="0"/>
      <w:divBdr>
        <w:top w:val="none" w:sz="0" w:space="0" w:color="auto"/>
        <w:left w:val="none" w:sz="0" w:space="0" w:color="auto"/>
        <w:bottom w:val="none" w:sz="0" w:space="0" w:color="auto"/>
        <w:right w:val="none" w:sz="0" w:space="0" w:color="auto"/>
      </w:divBdr>
    </w:div>
    <w:div w:id="1542747998">
      <w:bodyDiv w:val="1"/>
      <w:marLeft w:val="0"/>
      <w:marRight w:val="0"/>
      <w:marTop w:val="0"/>
      <w:marBottom w:val="0"/>
      <w:divBdr>
        <w:top w:val="none" w:sz="0" w:space="0" w:color="auto"/>
        <w:left w:val="none" w:sz="0" w:space="0" w:color="auto"/>
        <w:bottom w:val="none" w:sz="0" w:space="0" w:color="auto"/>
        <w:right w:val="none" w:sz="0" w:space="0" w:color="auto"/>
      </w:divBdr>
    </w:div>
    <w:div w:id="1724019672">
      <w:bodyDiv w:val="1"/>
      <w:marLeft w:val="0"/>
      <w:marRight w:val="0"/>
      <w:marTop w:val="0"/>
      <w:marBottom w:val="0"/>
      <w:divBdr>
        <w:top w:val="none" w:sz="0" w:space="0" w:color="auto"/>
        <w:left w:val="none" w:sz="0" w:space="0" w:color="auto"/>
        <w:bottom w:val="none" w:sz="0" w:space="0" w:color="auto"/>
        <w:right w:val="none" w:sz="0" w:space="0" w:color="auto"/>
      </w:divBdr>
    </w:div>
    <w:div w:id="1787390419">
      <w:bodyDiv w:val="1"/>
      <w:marLeft w:val="0"/>
      <w:marRight w:val="0"/>
      <w:marTop w:val="0"/>
      <w:marBottom w:val="0"/>
      <w:divBdr>
        <w:top w:val="none" w:sz="0" w:space="0" w:color="auto"/>
        <w:left w:val="none" w:sz="0" w:space="0" w:color="auto"/>
        <w:bottom w:val="none" w:sz="0" w:space="0" w:color="auto"/>
        <w:right w:val="none" w:sz="0" w:space="0" w:color="auto"/>
      </w:divBdr>
    </w:div>
    <w:div w:id="1852067772">
      <w:bodyDiv w:val="1"/>
      <w:marLeft w:val="0"/>
      <w:marRight w:val="0"/>
      <w:marTop w:val="0"/>
      <w:marBottom w:val="0"/>
      <w:divBdr>
        <w:top w:val="none" w:sz="0" w:space="0" w:color="auto"/>
        <w:left w:val="none" w:sz="0" w:space="0" w:color="auto"/>
        <w:bottom w:val="none" w:sz="0" w:space="0" w:color="auto"/>
        <w:right w:val="none" w:sz="0" w:space="0" w:color="auto"/>
      </w:divBdr>
      <w:divsChild>
        <w:div w:id="1978535483">
          <w:marLeft w:val="1166"/>
          <w:marRight w:val="0"/>
          <w:marTop w:val="134"/>
          <w:marBottom w:val="0"/>
          <w:divBdr>
            <w:top w:val="none" w:sz="0" w:space="0" w:color="auto"/>
            <w:left w:val="none" w:sz="0" w:space="0" w:color="auto"/>
            <w:bottom w:val="none" w:sz="0" w:space="0" w:color="auto"/>
            <w:right w:val="none" w:sz="0" w:space="0" w:color="auto"/>
          </w:divBdr>
        </w:div>
        <w:div w:id="200945623">
          <w:marLeft w:val="1166"/>
          <w:marRight w:val="0"/>
          <w:marTop w:val="134"/>
          <w:marBottom w:val="0"/>
          <w:divBdr>
            <w:top w:val="none" w:sz="0" w:space="0" w:color="auto"/>
            <w:left w:val="none" w:sz="0" w:space="0" w:color="auto"/>
            <w:bottom w:val="none" w:sz="0" w:space="0" w:color="auto"/>
            <w:right w:val="none" w:sz="0" w:space="0" w:color="auto"/>
          </w:divBdr>
        </w:div>
        <w:div w:id="1507750417">
          <w:marLeft w:val="1166"/>
          <w:marRight w:val="0"/>
          <w:marTop w:val="134"/>
          <w:marBottom w:val="0"/>
          <w:divBdr>
            <w:top w:val="none" w:sz="0" w:space="0" w:color="auto"/>
            <w:left w:val="none" w:sz="0" w:space="0" w:color="auto"/>
            <w:bottom w:val="none" w:sz="0" w:space="0" w:color="auto"/>
            <w:right w:val="none" w:sz="0" w:space="0" w:color="auto"/>
          </w:divBdr>
        </w:div>
        <w:div w:id="342517326">
          <w:marLeft w:val="1166"/>
          <w:marRight w:val="0"/>
          <w:marTop w:val="13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regionmalafatra.sk"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regionmalafatra.sk" TargetMode="External"/><Relationship Id="rId14" Type="http://schemas.openxmlformats.org/officeDocument/2006/relationships/chart" Target="charts/chart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353;tatistik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statistiky/Da&#328;%20z%20ubytovania%20-%20od%20200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353;tatistik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zilina-my.sharepoint.com/personal/stefan_vancik_zilina_sk/Documents/Pracovn&#225;%20plocha/dokumenty%20PC/&#353;tatistik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k-SK"/>
              <a:t>Roky 2014 - 2024</a:t>
            </a:r>
          </a:p>
        </c:rich>
      </c:tx>
      <c:overlay val="0"/>
      <c:spPr>
        <a:noFill/>
        <a:ln>
          <a:noFill/>
        </a:ln>
        <a:effectLst/>
      </c:spPr>
    </c:title>
    <c:autoTitleDeleted val="0"/>
    <c:plotArea>
      <c:layout/>
      <c:barChart>
        <c:barDir val="col"/>
        <c:grouping val="clustered"/>
        <c:varyColors val="0"/>
        <c:ser>
          <c:idx val="0"/>
          <c:order val="0"/>
          <c:tx>
            <c:strRef>
              <c:f>Hárok1!$A$13</c:f>
              <c:strCache>
                <c:ptCount val="1"/>
                <c:pt idx="0">
                  <c:v>2014</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Hárok1!$B$13:$C$13</c:f>
              <c:numCache>
                <c:formatCode>General</c:formatCode>
                <c:ptCount val="2"/>
                <c:pt idx="0">
                  <c:v>91673</c:v>
                </c:pt>
                <c:pt idx="1">
                  <c:v>201134</c:v>
                </c:pt>
              </c:numCache>
            </c:numRef>
          </c:val>
          <c:extLst xmlns:c16r2="http://schemas.microsoft.com/office/drawing/2015/06/chart">
            <c:ext xmlns:c16="http://schemas.microsoft.com/office/drawing/2014/chart" uri="{C3380CC4-5D6E-409C-BE32-E72D297353CC}">
              <c16:uniqueId val="{00000000-F4FA-4432-97CB-0A76DBE2B90E}"/>
            </c:ext>
          </c:extLst>
        </c:ser>
        <c:ser>
          <c:idx val="1"/>
          <c:order val="1"/>
          <c:tx>
            <c:strRef>
              <c:f>Hárok1!$A$14</c:f>
              <c:strCache>
                <c:ptCount val="1"/>
                <c:pt idx="0">
                  <c:v>2015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Hárok1!$B$14:$C$14</c:f>
              <c:numCache>
                <c:formatCode>General</c:formatCode>
                <c:ptCount val="2"/>
                <c:pt idx="0">
                  <c:v>111655</c:v>
                </c:pt>
                <c:pt idx="1">
                  <c:v>278666</c:v>
                </c:pt>
              </c:numCache>
            </c:numRef>
          </c:val>
          <c:extLst xmlns:c16r2="http://schemas.microsoft.com/office/drawing/2015/06/chart">
            <c:ext xmlns:c16="http://schemas.microsoft.com/office/drawing/2014/chart" uri="{C3380CC4-5D6E-409C-BE32-E72D297353CC}">
              <c16:uniqueId val="{00000001-F4FA-4432-97CB-0A76DBE2B90E}"/>
            </c:ext>
          </c:extLst>
        </c:ser>
        <c:ser>
          <c:idx val="2"/>
          <c:order val="2"/>
          <c:tx>
            <c:strRef>
              <c:f>Hárok1!$A$15</c:f>
              <c:strCache>
                <c:ptCount val="1"/>
                <c:pt idx="0">
                  <c:v>2016</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Hárok1!$B$15:$C$15</c:f>
              <c:numCache>
                <c:formatCode>General</c:formatCode>
                <c:ptCount val="2"/>
                <c:pt idx="0">
                  <c:v>139392</c:v>
                </c:pt>
                <c:pt idx="1">
                  <c:v>328210</c:v>
                </c:pt>
              </c:numCache>
            </c:numRef>
          </c:val>
          <c:extLst xmlns:c16r2="http://schemas.microsoft.com/office/drawing/2015/06/chart">
            <c:ext xmlns:c16="http://schemas.microsoft.com/office/drawing/2014/chart" uri="{C3380CC4-5D6E-409C-BE32-E72D297353CC}">
              <c16:uniqueId val="{00000002-F4FA-4432-97CB-0A76DBE2B90E}"/>
            </c:ext>
          </c:extLst>
        </c:ser>
        <c:ser>
          <c:idx val="3"/>
          <c:order val="3"/>
          <c:tx>
            <c:strRef>
              <c:f>Hárok1!$A$16</c:f>
              <c:strCache>
                <c:ptCount val="1"/>
                <c:pt idx="0">
                  <c:v>2017</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Hárok1!$B$16:$C$16</c:f>
              <c:numCache>
                <c:formatCode>General</c:formatCode>
                <c:ptCount val="2"/>
                <c:pt idx="0">
                  <c:v>146452</c:v>
                </c:pt>
                <c:pt idx="1">
                  <c:v>342831</c:v>
                </c:pt>
              </c:numCache>
            </c:numRef>
          </c:val>
          <c:extLst xmlns:c16r2="http://schemas.microsoft.com/office/drawing/2015/06/chart">
            <c:ext xmlns:c16="http://schemas.microsoft.com/office/drawing/2014/chart" uri="{C3380CC4-5D6E-409C-BE32-E72D297353CC}">
              <c16:uniqueId val="{00000003-F4FA-4432-97CB-0A76DBE2B90E}"/>
            </c:ext>
          </c:extLst>
        </c:ser>
        <c:ser>
          <c:idx val="4"/>
          <c:order val="4"/>
          <c:tx>
            <c:strRef>
              <c:f>Hárok1!$A$17</c:f>
              <c:strCache>
                <c:ptCount val="1"/>
                <c:pt idx="0">
                  <c:v>2018</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Hárok1!$B$17:$C$17</c:f>
              <c:numCache>
                <c:formatCode>General</c:formatCode>
                <c:ptCount val="2"/>
                <c:pt idx="0">
                  <c:v>163088</c:v>
                </c:pt>
                <c:pt idx="1">
                  <c:v>379288</c:v>
                </c:pt>
              </c:numCache>
            </c:numRef>
          </c:val>
          <c:extLst xmlns:c16r2="http://schemas.microsoft.com/office/drawing/2015/06/chart">
            <c:ext xmlns:c16="http://schemas.microsoft.com/office/drawing/2014/chart" uri="{C3380CC4-5D6E-409C-BE32-E72D297353CC}">
              <c16:uniqueId val="{00000004-F4FA-4432-97CB-0A76DBE2B90E}"/>
            </c:ext>
          </c:extLst>
        </c:ser>
        <c:ser>
          <c:idx val="5"/>
          <c:order val="5"/>
          <c:tx>
            <c:strRef>
              <c:f>Hárok1!$A$18</c:f>
              <c:strCache>
                <c:ptCount val="1"/>
                <c:pt idx="0">
                  <c:v>2019</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Hárok1!$B$18:$C$18</c:f>
              <c:numCache>
                <c:formatCode>General</c:formatCode>
                <c:ptCount val="2"/>
                <c:pt idx="0">
                  <c:v>194591</c:v>
                </c:pt>
                <c:pt idx="1">
                  <c:v>417811</c:v>
                </c:pt>
              </c:numCache>
            </c:numRef>
          </c:val>
          <c:extLst xmlns:c16r2="http://schemas.microsoft.com/office/drawing/2015/06/chart">
            <c:ext xmlns:c16="http://schemas.microsoft.com/office/drawing/2014/chart" uri="{C3380CC4-5D6E-409C-BE32-E72D297353CC}">
              <c16:uniqueId val="{00000005-F4FA-4432-97CB-0A76DBE2B90E}"/>
            </c:ext>
          </c:extLst>
        </c:ser>
        <c:ser>
          <c:idx val="6"/>
          <c:order val="6"/>
          <c:tx>
            <c:strRef>
              <c:f>Hárok1!$A$19</c:f>
              <c:strCache>
                <c:ptCount val="1"/>
                <c:pt idx="0">
                  <c:v>2020</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Hárok1!$B$19:$C$19</c:f>
              <c:numCache>
                <c:formatCode>General</c:formatCode>
                <c:ptCount val="2"/>
                <c:pt idx="0">
                  <c:v>92502</c:v>
                </c:pt>
                <c:pt idx="1">
                  <c:v>222441</c:v>
                </c:pt>
              </c:numCache>
            </c:numRef>
          </c:val>
          <c:extLst xmlns:c16r2="http://schemas.microsoft.com/office/drawing/2015/06/chart">
            <c:ext xmlns:c16="http://schemas.microsoft.com/office/drawing/2014/chart" uri="{C3380CC4-5D6E-409C-BE32-E72D297353CC}">
              <c16:uniqueId val="{00000006-F4FA-4432-97CB-0A76DBE2B90E}"/>
            </c:ext>
          </c:extLst>
        </c:ser>
        <c:ser>
          <c:idx val="7"/>
          <c:order val="7"/>
          <c:tx>
            <c:strRef>
              <c:f>Hárok1!$A$20</c:f>
              <c:strCache>
                <c:ptCount val="1"/>
                <c:pt idx="0">
                  <c:v>2021</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Hárok1!$B$20:$C$20</c:f>
              <c:numCache>
                <c:formatCode>General</c:formatCode>
                <c:ptCount val="2"/>
                <c:pt idx="0">
                  <c:v>134148</c:v>
                </c:pt>
                <c:pt idx="1">
                  <c:v>330244</c:v>
                </c:pt>
              </c:numCache>
            </c:numRef>
          </c:val>
          <c:extLst xmlns:c16r2="http://schemas.microsoft.com/office/drawing/2015/06/chart">
            <c:ext xmlns:c16="http://schemas.microsoft.com/office/drawing/2014/chart" uri="{C3380CC4-5D6E-409C-BE32-E72D297353CC}">
              <c16:uniqueId val="{00000007-F4FA-4432-97CB-0A76DBE2B90E}"/>
            </c:ext>
          </c:extLst>
        </c:ser>
        <c:ser>
          <c:idx val="8"/>
          <c:order val="8"/>
          <c:tx>
            <c:strRef>
              <c:f>Hárok1!$A$21</c:f>
              <c:strCache>
                <c:ptCount val="1"/>
                <c:pt idx="0">
                  <c:v>2022</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Hárok1!$B$21:$C$21</c:f>
              <c:numCache>
                <c:formatCode>General</c:formatCode>
                <c:ptCount val="2"/>
                <c:pt idx="0">
                  <c:v>136778</c:v>
                </c:pt>
                <c:pt idx="1">
                  <c:v>281381</c:v>
                </c:pt>
              </c:numCache>
            </c:numRef>
          </c:val>
          <c:extLst xmlns:c16r2="http://schemas.microsoft.com/office/drawing/2015/06/chart">
            <c:ext xmlns:c16="http://schemas.microsoft.com/office/drawing/2014/chart" uri="{C3380CC4-5D6E-409C-BE32-E72D297353CC}">
              <c16:uniqueId val="{00000008-F4FA-4432-97CB-0A76DBE2B90E}"/>
            </c:ext>
          </c:extLst>
        </c:ser>
        <c:ser>
          <c:idx val="9"/>
          <c:order val="9"/>
          <c:tx>
            <c:strRef>
              <c:f>Hárok1!$A$22</c:f>
              <c:strCache>
                <c:ptCount val="1"/>
                <c:pt idx="0">
                  <c:v>2023</c:v>
                </c:pt>
              </c:strCache>
            </c:strRef>
          </c:tx>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Hárok1!$B$22:$C$22</c:f>
              <c:numCache>
                <c:formatCode>General</c:formatCode>
                <c:ptCount val="2"/>
                <c:pt idx="0">
                  <c:v>173882</c:v>
                </c:pt>
                <c:pt idx="1">
                  <c:v>346162</c:v>
                </c:pt>
              </c:numCache>
            </c:numRef>
          </c:val>
          <c:extLst xmlns:c16r2="http://schemas.microsoft.com/office/drawing/2015/06/chart">
            <c:ext xmlns:c16="http://schemas.microsoft.com/office/drawing/2014/chart" uri="{C3380CC4-5D6E-409C-BE32-E72D297353CC}">
              <c16:uniqueId val="{00000009-F4FA-4432-97CB-0A76DBE2B90E}"/>
            </c:ext>
          </c:extLst>
        </c:ser>
        <c:ser>
          <c:idx val="10"/>
          <c:order val="10"/>
          <c:tx>
            <c:strRef>
              <c:f>Hárok1!$A$23</c:f>
              <c:strCache>
                <c:ptCount val="1"/>
                <c:pt idx="0">
                  <c:v>2024</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Hárok1!$B$12:$C$12</c:f>
              <c:strCache>
                <c:ptCount val="2"/>
                <c:pt idx="0">
                  <c:v>Počet návštevníkov</c:v>
                </c:pt>
                <c:pt idx="1">
                  <c:v>Počet prenocovaní</c:v>
                </c:pt>
              </c:strCache>
            </c:strRef>
          </c:cat>
          <c:val>
            <c:numRef>
              <c:f>Hárok1!$B$23:$C$23</c:f>
              <c:numCache>
                <c:formatCode>General</c:formatCode>
                <c:ptCount val="2"/>
                <c:pt idx="0">
                  <c:v>166794</c:v>
                </c:pt>
                <c:pt idx="1">
                  <c:v>345406</c:v>
                </c:pt>
              </c:numCache>
            </c:numRef>
          </c:val>
          <c:extLst xmlns:c16r2="http://schemas.microsoft.com/office/drawing/2015/06/chart">
            <c:ext xmlns:c16="http://schemas.microsoft.com/office/drawing/2014/chart" uri="{C3380CC4-5D6E-409C-BE32-E72D297353CC}">
              <c16:uniqueId val="{0000000A-F4FA-4432-97CB-0A76DBE2B90E}"/>
            </c:ext>
          </c:extLst>
        </c:ser>
        <c:dLbls>
          <c:dLblPos val="inEnd"/>
          <c:showLegendKey val="0"/>
          <c:showVal val="1"/>
          <c:showCatName val="0"/>
          <c:showSerName val="0"/>
          <c:showPercent val="0"/>
          <c:showBubbleSize val="0"/>
        </c:dLbls>
        <c:gapWidth val="100"/>
        <c:overlap val="-24"/>
        <c:axId val="317974784"/>
        <c:axId val="318115840"/>
      </c:barChart>
      <c:catAx>
        <c:axId val="31797478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318115840"/>
        <c:crosses val="autoZero"/>
        <c:auto val="1"/>
        <c:lblAlgn val="ctr"/>
        <c:lblOffset val="100"/>
        <c:noMultiLvlLbl val="0"/>
      </c:catAx>
      <c:valAx>
        <c:axId val="3181158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crossAx val="3179747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Daň</a:t>
            </a:r>
            <a:r>
              <a:rPr lang="sk-SK" baseline="0"/>
              <a:t> z </a:t>
            </a:r>
            <a:r>
              <a:rPr lang="en-US"/>
              <a:t>ubytovani</a:t>
            </a:r>
            <a:r>
              <a:rPr lang="sk-SK"/>
              <a:t>a</a:t>
            </a:r>
            <a:endParaRPr lang="en-US"/>
          </a:p>
        </c:rich>
      </c:tx>
      <c:overlay val="0"/>
      <c:spPr>
        <a:noFill/>
        <a:ln>
          <a:noFill/>
        </a:ln>
        <a:effectLst/>
      </c:spPr>
    </c:title>
    <c:autoTitleDeleted val="0"/>
    <c:plotArea>
      <c:layout/>
      <c:lineChart>
        <c:grouping val="standard"/>
        <c:varyColors val="0"/>
        <c:ser>
          <c:idx val="0"/>
          <c:order val="0"/>
          <c:tx>
            <c:strRef>
              <c:f>'Daň z ubytovania - MDVaRR'!$A$1:$F$1</c:f>
              <c:strCache>
                <c:ptCount val="6"/>
                <c:pt idx="0">
                  <c:v>Výška vybratej dane za ubytovanie</c:v>
                </c:pt>
              </c:strCache>
            </c:strRef>
          </c:tx>
          <c:spPr>
            <a:ln w="28575" cap="rnd">
              <a:solidFill>
                <a:schemeClr val="accent1"/>
              </a:solidFill>
              <a:round/>
            </a:ln>
            <a:effectLst/>
          </c:spPr>
          <c:marker>
            <c:symbol val="none"/>
          </c:marker>
          <c:dLbls>
            <c:dLbl>
              <c:idx val="0"/>
              <c:layout>
                <c:manualLayout>
                  <c:x val="-5.5260528513481288E-2"/>
                  <c:y val="4.7904191616766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826-4315-BEB9-C30959D86D51}"/>
                </c:ext>
              </c:extLst>
            </c:dLbl>
            <c:dLbl>
              <c:idx val="1"/>
              <c:layout>
                <c:manualLayout>
                  <c:x val="-6.0942346695299486E-2"/>
                  <c:y val="-4.79041916167664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26-4315-BEB9-C30959D86D51}"/>
                </c:ext>
              </c:extLst>
            </c:dLbl>
            <c:dLbl>
              <c:idx val="2"/>
              <c:layout>
                <c:manualLayout>
                  <c:x val="-6.0942346695299451E-2"/>
                  <c:y val="3.99201596806387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826-4315-BEB9-C30959D86D51}"/>
                </c:ext>
              </c:extLst>
            </c:dLbl>
            <c:dLbl>
              <c:idx val="3"/>
              <c:layout>
                <c:manualLayout>
                  <c:x val="-6.0942346695299521E-2"/>
                  <c:y val="-3.99201596806387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26-4315-BEB9-C30959D86D51}"/>
                </c:ext>
              </c:extLst>
            </c:dLbl>
            <c:dLbl>
              <c:idx val="4"/>
              <c:layout>
                <c:manualLayout>
                  <c:x val="-6.0942346695299451E-2"/>
                  <c:y val="4.7904191616766394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826-4315-BEB9-C30959D86D51}"/>
                </c:ext>
              </c:extLst>
            </c:dLbl>
            <c:dLbl>
              <c:idx val="5"/>
              <c:layout>
                <c:manualLayout>
                  <c:x val="-6.0942346695299521E-2"/>
                  <c:y val="-3.992015968063872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826-4315-BEB9-C30959D86D51}"/>
                </c:ext>
              </c:extLst>
            </c:dLbl>
            <c:dLbl>
              <c:idx val="6"/>
              <c:layout>
                <c:manualLayout>
                  <c:x val="-6.0942346695299451E-2"/>
                  <c:y val="-5.189620758483033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826-4315-BEB9-C30959D86D51}"/>
                </c:ext>
              </c:extLst>
            </c:dLbl>
            <c:dLbl>
              <c:idx val="7"/>
              <c:layout>
                <c:manualLayout>
                  <c:x val="-5.4696969696969834E-2"/>
                  <c:y val="4.3912175648702596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826-4315-BEB9-C30959D86D51}"/>
                </c:ext>
              </c:extLst>
            </c:dLbl>
            <c:dLbl>
              <c:idx val="8"/>
              <c:layout>
                <c:manualLayout>
                  <c:x val="-6.0378787878788018E-2"/>
                  <c:y val="-2.3952095808383235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826-4315-BEB9-C30959D86D51}"/>
                </c:ext>
              </c:extLst>
            </c:dLbl>
            <c:dLbl>
              <c:idx val="9"/>
              <c:layout>
                <c:manualLayout>
                  <c:x val="-5.4696969696969695E-2"/>
                  <c:y val="-3.99201596806387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826-4315-BEB9-C30959D86D51}"/>
                </c:ext>
              </c:extLst>
            </c:dLbl>
            <c:dLbl>
              <c:idx val="11"/>
              <c:layout>
                <c:manualLayout>
                  <c:x val="-5.8484848484848626E-2"/>
                  <c:y val="4.7904191616766394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9.6136363636363631E-2"/>
                      <c:h val="6.3812532415484E-2"/>
                    </c:manualLayout>
                  </c15:layout>
                </c:ext>
                <c:ext xmlns:c16="http://schemas.microsoft.com/office/drawing/2014/chart" uri="{C3380CC4-5D6E-409C-BE32-E72D297353CC}">
                  <c16:uniqueId val="{0000000A-D826-4315-BEB9-C30959D86D51}"/>
                </c:ext>
              </c:extLst>
            </c:dLbl>
            <c:dLbl>
              <c:idx val="12"/>
              <c:layout>
                <c:manualLayout>
                  <c:x val="-8.1373777141495063E-3"/>
                  <c:y val="-3.5928143712574849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826-4315-BEB9-C30959D86D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'Daň z ubytovania - MDVaRR'!$C$3:$R$3</c:f>
              <c:numCache>
                <c:formatCode>General</c:formatCode>
                <c:ptCount val="16"/>
                <c:pt idx="0">
                  <c:v>2009</c:v>
                </c:pt>
                <c:pt idx="1">
                  <c:v>2010</c:v>
                </c:pt>
                <c:pt idx="2">
                  <c:v>2011</c:v>
                </c:pt>
                <c:pt idx="3">
                  <c:v>2012</c:v>
                </c:pt>
                <c:pt idx="4">
                  <c:v>2013</c:v>
                </c:pt>
                <c:pt idx="5">
                  <c:v>2014</c:v>
                </c:pt>
                <c:pt idx="6">
                  <c:v>2015</c:v>
                </c:pt>
                <c:pt idx="7">
                  <c:v>2016</c:v>
                </c:pt>
                <c:pt idx="8">
                  <c:v>2017</c:v>
                </c:pt>
                <c:pt idx="9">
                  <c:v>2018</c:v>
                </c:pt>
                <c:pt idx="10">
                  <c:v>2019</c:v>
                </c:pt>
                <c:pt idx="11">
                  <c:v>2020</c:v>
                </c:pt>
                <c:pt idx="12">
                  <c:v>2021</c:v>
                </c:pt>
                <c:pt idx="13">
                  <c:v>2022</c:v>
                </c:pt>
                <c:pt idx="14">
                  <c:v>2023</c:v>
                </c:pt>
                <c:pt idx="15">
                  <c:v>2024</c:v>
                </c:pt>
              </c:numCache>
            </c:numRef>
          </c:cat>
          <c:val>
            <c:numRef>
              <c:f>'Daň z ubytovania - MDVaRR'!$C$4:$R$4</c:f>
              <c:numCache>
                <c:formatCode>#\ ##0.00\ "€"</c:formatCode>
                <c:ptCount val="16"/>
                <c:pt idx="0">
                  <c:v>181828</c:v>
                </c:pt>
                <c:pt idx="1">
                  <c:v>178659</c:v>
                </c:pt>
                <c:pt idx="2">
                  <c:v>177097</c:v>
                </c:pt>
                <c:pt idx="3">
                  <c:v>203785.56</c:v>
                </c:pt>
                <c:pt idx="4">
                  <c:v>201909.53</c:v>
                </c:pt>
                <c:pt idx="5">
                  <c:v>213164.75</c:v>
                </c:pt>
                <c:pt idx="6">
                  <c:v>301883.15999999997</c:v>
                </c:pt>
                <c:pt idx="7" formatCode="#,##0.00">
                  <c:v>287852.06</c:v>
                </c:pt>
                <c:pt idx="8" formatCode="#,##0.00">
                  <c:v>308169.14999999997</c:v>
                </c:pt>
                <c:pt idx="9" formatCode="#,##0.00">
                  <c:v>358488.48</c:v>
                </c:pt>
                <c:pt idx="10" formatCode="#,##0.00">
                  <c:v>308185.28999999998</c:v>
                </c:pt>
                <c:pt idx="11" formatCode="#,##0.00">
                  <c:v>249998.13999999996</c:v>
                </c:pt>
                <c:pt idx="12" formatCode="#,##0.00">
                  <c:v>268815.76000000007</c:v>
                </c:pt>
                <c:pt idx="13" formatCode="#,##0.00">
                  <c:v>332476.80000000005</c:v>
                </c:pt>
                <c:pt idx="14" formatCode="#,##0.00">
                  <c:v>421013.9</c:v>
                </c:pt>
                <c:pt idx="15" formatCode="#,##0.00">
                  <c:v>603712.29999999981</c:v>
                </c:pt>
              </c:numCache>
            </c:numRef>
          </c:val>
          <c:smooth val="0"/>
          <c:extLst xmlns:c16r2="http://schemas.microsoft.com/office/drawing/2015/06/chart">
            <c:ext xmlns:c16="http://schemas.microsoft.com/office/drawing/2014/chart" uri="{C3380CC4-5D6E-409C-BE32-E72D297353CC}">
              <c16:uniqueId val="{0000000C-D826-4315-BEB9-C30959D86D51}"/>
            </c:ext>
          </c:extLst>
        </c:ser>
        <c:dLbls>
          <c:dLblPos val="ctr"/>
          <c:showLegendKey val="0"/>
          <c:showVal val="1"/>
          <c:showCatName val="0"/>
          <c:showSerName val="0"/>
          <c:showPercent val="0"/>
          <c:showBubbleSize val="0"/>
        </c:dLbls>
        <c:marker val="1"/>
        <c:smooth val="0"/>
        <c:axId val="318167296"/>
        <c:axId val="326644096"/>
      </c:lineChart>
      <c:catAx>
        <c:axId val="3181672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k-SK"/>
                  <a:t>Rok</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26644096"/>
        <c:crosses val="autoZero"/>
        <c:auto val="1"/>
        <c:lblAlgn val="ctr"/>
        <c:lblOffset val="100"/>
        <c:noMultiLvlLbl val="0"/>
      </c:catAx>
      <c:valAx>
        <c:axId val="3266440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sk-SK" sz="1200" b="0" i="0" baseline="0">
                    <a:effectLst/>
                  </a:rPr>
                  <a:t>Výška vybratej dane (eur) </a:t>
                </a:r>
                <a:endParaRPr lang="sk-SK" sz="1200">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sk-SK"/>
              </a:p>
            </c:rich>
          </c:tx>
          <c:overlay val="0"/>
          <c:spPr>
            <a:noFill/>
            <a:ln>
              <a:noFill/>
            </a:ln>
            <a:effectLst/>
          </c:spPr>
        </c:title>
        <c:numFmt formatCode="#\ ##0.00\ &quot;€&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18167296"/>
        <c:crosses val="autoZero"/>
        <c:crossBetween val="between"/>
      </c:valAx>
      <c:spPr>
        <a:noFill/>
        <a:ln>
          <a:solidFill>
            <a:schemeClr val="accen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sz="1600" b="1" i="0" baseline="0">
                <a:effectLst/>
              </a:rPr>
              <a:t>Vývoj výšky vybratých členských príspevkov</a:t>
            </a:r>
            <a:endParaRPr lang="sk-SK" sz="1600">
              <a:effectLst/>
            </a:endParaRPr>
          </a:p>
        </c:rich>
      </c:tx>
      <c:overlay val="0"/>
      <c:spPr>
        <a:noFill/>
        <a:ln>
          <a:noFill/>
        </a:ln>
        <a:effectLst/>
      </c:spPr>
    </c:title>
    <c:autoTitleDeleted val="0"/>
    <c:plotArea>
      <c:layout>
        <c:manualLayout>
          <c:layoutTarget val="inner"/>
          <c:xMode val="edge"/>
          <c:yMode val="edge"/>
          <c:x val="0.13823838695005633"/>
          <c:y val="0.13304547396691693"/>
          <c:w val="0.70541828111396332"/>
          <c:h val="0.70125700868368313"/>
        </c:manualLayout>
      </c:layout>
      <c:areaChart>
        <c:grouping val="standard"/>
        <c:varyColors val="0"/>
        <c:ser>
          <c:idx val="0"/>
          <c:order val="0"/>
          <c:tx>
            <c:strRef>
              <c:f>Hárok1!$A$2</c:f>
              <c:strCache>
                <c:ptCount val="1"/>
                <c:pt idx="0">
                  <c:v>Roky výberu členských príspevkov</c:v>
                </c:pt>
              </c:strCache>
            </c:strRef>
          </c:tx>
          <c:spPr>
            <a:solidFill>
              <a:schemeClr val="accent1"/>
            </a:solidFill>
            <a:ln w="25400">
              <a:noFill/>
            </a:ln>
            <a:effectLst/>
          </c:spPr>
          <c:cat>
            <c:numRef>
              <c:f>Hárok1!$B$2:$N$2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Hárok1!$B$2:$L$2</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val>
          <c:extLst xmlns:c16r2="http://schemas.microsoft.com/office/drawing/2015/06/chart">
            <c:ext xmlns:c16="http://schemas.microsoft.com/office/drawing/2014/chart" uri="{C3380CC4-5D6E-409C-BE32-E72D297353CC}">
              <c16:uniqueId val="{00000000-9DF6-4371-9495-A2A624E1038C}"/>
            </c:ext>
          </c:extLst>
        </c:ser>
        <c:ser>
          <c:idx val="1"/>
          <c:order val="1"/>
          <c:tx>
            <c:strRef>
              <c:f>Hárok1!$A$3</c:f>
              <c:strCache>
                <c:ptCount val="1"/>
                <c:pt idx="0">
                  <c:v>Členské príspevky spolu</c:v>
                </c:pt>
              </c:strCache>
            </c:strRef>
          </c:tx>
          <c:spPr>
            <a:solidFill>
              <a:schemeClr val="accent1">
                <a:lumMod val="20000"/>
                <a:lumOff val="80000"/>
              </a:schemeClr>
            </a:solidFill>
            <a:ln>
              <a:noFill/>
            </a:ln>
            <a:effectLst/>
          </c:spPr>
          <c:dLbls>
            <c:dLbl>
              <c:idx val="0"/>
              <c:layout>
                <c:manualLayout>
                  <c:x val="0"/>
                  <c:y val="-0.2467866323907455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DF6-4371-9495-A2A624E1038C}"/>
                </c:ext>
              </c:extLst>
            </c:dLbl>
            <c:dLbl>
              <c:idx val="1"/>
              <c:layout>
                <c:manualLayout>
                  <c:x val="6.5412902205650957E-3"/>
                  <c:y val="-0.2399314481576692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DF6-4371-9495-A2A624E1038C}"/>
                </c:ext>
              </c:extLst>
            </c:dLbl>
            <c:dLbl>
              <c:idx val="2"/>
              <c:layout>
                <c:manualLayout>
                  <c:x val="-4.3608601470434367E-3"/>
                  <c:y val="-0.2056555269922879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DF6-4371-9495-A2A624E1038C}"/>
                </c:ext>
              </c:extLst>
            </c:dLbl>
            <c:dLbl>
              <c:idx val="3"/>
              <c:layout>
                <c:manualLayout>
                  <c:x val="-4.3608601470434766E-3"/>
                  <c:y val="-0.2227934875749786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DF6-4371-9495-A2A624E1038C}"/>
                </c:ext>
              </c:extLst>
            </c:dLbl>
            <c:dLbl>
              <c:idx val="4"/>
              <c:layout>
                <c:manualLayout>
                  <c:x val="-6.5412902205651755E-3"/>
                  <c:y val="-0.2125107112253642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DF6-4371-9495-A2A624E1038C}"/>
                </c:ext>
              </c:extLst>
            </c:dLbl>
            <c:dLbl>
              <c:idx val="5"/>
              <c:layout>
                <c:manualLayout>
                  <c:x val="-6.5412902205651755E-3"/>
                  <c:y val="-0.3427592116538131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DF6-4371-9495-A2A624E1038C}"/>
                </c:ext>
              </c:extLst>
            </c:dLbl>
            <c:dLbl>
              <c:idx val="6"/>
              <c:layout>
                <c:manualLayout>
                  <c:x val="1.3082580441130191E-2"/>
                  <c:y val="-0.27763496143958871"/>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DF6-4371-9495-A2A624E1038C}"/>
                </c:ext>
              </c:extLst>
            </c:dLbl>
            <c:dLbl>
              <c:idx val="7"/>
              <c:layout>
                <c:manualLayout>
                  <c:x val="-8.7217202940867936E-3"/>
                  <c:y val="-0.3324764353041988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9DF6-4371-9495-A2A624E1038C}"/>
                </c:ext>
              </c:extLst>
            </c:dLbl>
            <c:dLbl>
              <c:idx val="8"/>
              <c:layout>
                <c:manualLayout>
                  <c:x val="3.1465087565231611E-3"/>
                  <c:y val="-0.3414634146341464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DF6-4371-9495-A2A624E1038C}"/>
                </c:ext>
              </c:extLst>
            </c:dLbl>
            <c:dLbl>
              <c:idx val="9"/>
              <c:layout>
                <c:manualLayout>
                  <c:x val="-4.7197631347850296E-3"/>
                  <c:y val="-0.3069767441860465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9DF6-4371-9495-A2A624E1038C}"/>
                </c:ext>
              </c:extLst>
            </c:dLbl>
            <c:dLbl>
              <c:idx val="10"/>
              <c:layout>
                <c:manualLayout>
                  <c:x val="2.6852562516782853E-2"/>
                  <c:y val="-0.2418604651162790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9DF6-4371-9495-A2A624E1038C}"/>
                </c:ext>
              </c:extLst>
            </c:dLbl>
            <c:dLbl>
              <c:idx val="11"/>
              <c:layout>
                <c:manualLayout>
                  <c:x val="0"/>
                  <c:y val="-0.1257334450963957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9DF6-4371-9495-A2A624E1038C}"/>
                </c:ext>
              </c:extLst>
            </c:dLbl>
            <c:dLbl>
              <c:idx val="12"/>
              <c:layout>
                <c:manualLayout>
                  <c:x val="-1.2683438614564076E-16"/>
                  <c:y val="-0.287789885442861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9DF6-4371-9495-A2A624E103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Hárok1!$B$2:$N$2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Hárok1!$B$3:$N$3</c:f>
              <c:numCache>
                <c:formatCode>#\ ##0\ "€"</c:formatCode>
                <c:ptCount val="13"/>
                <c:pt idx="0">
                  <c:v>155933</c:v>
                </c:pt>
                <c:pt idx="1">
                  <c:v>155173</c:v>
                </c:pt>
                <c:pt idx="2">
                  <c:v>131248</c:v>
                </c:pt>
                <c:pt idx="3">
                  <c:v>147621</c:v>
                </c:pt>
                <c:pt idx="4">
                  <c:v>143472</c:v>
                </c:pt>
                <c:pt idx="5">
                  <c:v>230290</c:v>
                </c:pt>
                <c:pt idx="6">
                  <c:v>180190</c:v>
                </c:pt>
                <c:pt idx="7">
                  <c:v>225703</c:v>
                </c:pt>
                <c:pt idx="8">
                  <c:v>268957</c:v>
                </c:pt>
                <c:pt idx="9">
                  <c:v>449112</c:v>
                </c:pt>
                <c:pt idx="10">
                  <c:v>305743</c:v>
                </c:pt>
                <c:pt idx="11">
                  <c:v>232066</c:v>
                </c:pt>
                <c:pt idx="12">
                  <c:v>586695.75</c:v>
                </c:pt>
              </c:numCache>
            </c:numRef>
          </c:val>
          <c:extLst xmlns:c16r2="http://schemas.microsoft.com/office/drawing/2015/06/chart">
            <c:ext xmlns:c16="http://schemas.microsoft.com/office/drawing/2014/chart" uri="{C3380CC4-5D6E-409C-BE32-E72D297353CC}">
              <c16:uniqueId val="{0000000E-9DF6-4371-9495-A2A624E1038C}"/>
            </c:ext>
          </c:extLst>
        </c:ser>
        <c:ser>
          <c:idx val="2"/>
          <c:order val="2"/>
          <c:tx>
            <c:strRef>
              <c:f>Hárok1!$A$4</c:f>
              <c:strCache>
                <c:ptCount val="1"/>
                <c:pt idx="0">
                  <c:v>Obce</c:v>
                </c:pt>
              </c:strCache>
            </c:strRef>
          </c:tx>
          <c:spPr>
            <a:solidFill>
              <a:schemeClr val="accent1">
                <a:lumMod val="60000"/>
                <a:lumOff val="40000"/>
              </a:schemeClr>
            </a:solidFill>
            <a:ln>
              <a:noFill/>
            </a:ln>
            <a:effectLst/>
          </c:spPr>
          <c:dLbls>
            <c:dLbl>
              <c:idx val="0"/>
              <c:layout>
                <c:manualLayout>
                  <c:x val="0"/>
                  <c:y val="-0.1748071979434447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9DF6-4371-9495-A2A624E1038C}"/>
                </c:ext>
              </c:extLst>
            </c:dLbl>
            <c:dLbl>
              <c:idx val="1"/>
              <c:layout>
                <c:manualLayout>
                  <c:x val="2.1804300735216984E-3"/>
                  <c:y val="-0.140531276778063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9DF6-4371-9495-A2A624E1038C}"/>
                </c:ext>
              </c:extLst>
            </c:dLbl>
            <c:dLbl>
              <c:idx val="2"/>
              <c:layout>
                <c:manualLayout>
                  <c:x val="-3.9974089563804043E-17"/>
                  <c:y val="-0.11311053984575835"/>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9DF6-4371-9495-A2A624E1038C}"/>
                </c:ext>
              </c:extLst>
            </c:dLbl>
            <c:dLbl>
              <c:idx val="3"/>
              <c:layout>
                <c:manualLayout>
                  <c:x val="6.5412902205650957E-3"/>
                  <c:y val="-0.126820908311910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9DF6-4371-9495-A2A624E1038C}"/>
                </c:ext>
              </c:extLst>
            </c:dLbl>
            <c:dLbl>
              <c:idx val="4"/>
              <c:layout>
                <c:manualLayout>
                  <c:x val="2.1804300735216984E-3"/>
                  <c:y val="-0.15424164524421599"/>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9DF6-4371-9495-A2A624E1038C}"/>
                </c:ext>
              </c:extLst>
            </c:dLbl>
            <c:dLbl>
              <c:idx val="5"/>
              <c:layout>
                <c:manualLayout>
                  <c:x val="1.0902150367608492E-2"/>
                  <c:y val="-0.226221079691516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9DF6-4371-9495-A2A624E1038C}"/>
                </c:ext>
              </c:extLst>
            </c:dLbl>
            <c:dLbl>
              <c:idx val="6"/>
              <c:layout>
                <c:manualLayout>
                  <c:x val="0"/>
                  <c:y val="-0.1919451585261355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9DF6-4371-9495-A2A624E1038C}"/>
                </c:ext>
              </c:extLst>
            </c:dLbl>
            <c:dLbl>
              <c:idx val="7"/>
              <c:layout>
                <c:manualLayout>
                  <c:x val="1.3082580441130191E-2"/>
                  <c:y val="-0.2707797772065124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9DF6-4371-9495-A2A624E1038C}"/>
                </c:ext>
              </c:extLst>
            </c:dLbl>
            <c:dLbl>
              <c:idx val="8"/>
              <c:layout>
                <c:manualLayout>
                  <c:x val="4.7197631347849142E-3"/>
                  <c:y val="-0.2959349593495935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9DF6-4371-9495-A2A624E1038C}"/>
                </c:ext>
              </c:extLst>
            </c:dLbl>
            <c:dLbl>
              <c:idx val="9"/>
              <c:layout>
                <c:manualLayout>
                  <c:x val="6.2930175130464375E-3"/>
                  <c:y val="-0.1488372093023255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9DF6-4371-9495-A2A624E1038C}"/>
                </c:ext>
              </c:extLst>
            </c:dLbl>
            <c:dLbl>
              <c:idx val="10"/>
              <c:layout>
                <c:manualLayout>
                  <c:x val="-2.0655817320602192E-3"/>
                  <c:y val="-5.581395348837209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9DF6-4371-9495-A2A624E1038C}"/>
                </c:ext>
              </c:extLst>
            </c:dLbl>
            <c:dLbl>
              <c:idx val="11"/>
              <c:layout>
                <c:manualLayout>
                  <c:x val="1.7295797910993193E-3"/>
                  <c:y val="-4.47052249231628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9DF6-4371-9495-A2A624E1038C}"/>
                </c:ext>
              </c:extLst>
            </c:dLbl>
            <c:dLbl>
              <c:idx val="12"/>
              <c:layout>
                <c:manualLayout>
                  <c:x val="1.7295797910994461E-3"/>
                  <c:y val="-0.203967588711930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9DF6-4371-9495-A2A624E103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Hárok1!$B$2:$N$2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Hárok1!$B$4:$N$4</c:f>
              <c:numCache>
                <c:formatCode>#\ ##0\ "€"</c:formatCode>
                <c:ptCount val="13"/>
                <c:pt idx="0">
                  <c:v>116106</c:v>
                </c:pt>
                <c:pt idx="1">
                  <c:v>115898</c:v>
                </c:pt>
                <c:pt idx="2">
                  <c:v>113973</c:v>
                </c:pt>
                <c:pt idx="3">
                  <c:v>125976</c:v>
                </c:pt>
                <c:pt idx="4">
                  <c:v>126112</c:v>
                </c:pt>
                <c:pt idx="5">
                  <c:v>215610</c:v>
                </c:pt>
                <c:pt idx="6">
                  <c:v>167505</c:v>
                </c:pt>
                <c:pt idx="7">
                  <c:v>212643</c:v>
                </c:pt>
                <c:pt idx="8">
                  <c:v>256772</c:v>
                </c:pt>
                <c:pt idx="9">
                  <c:v>439406</c:v>
                </c:pt>
                <c:pt idx="10">
                  <c:v>299787</c:v>
                </c:pt>
                <c:pt idx="11">
                  <c:v>217631</c:v>
                </c:pt>
                <c:pt idx="12">
                  <c:v>465957</c:v>
                </c:pt>
              </c:numCache>
            </c:numRef>
          </c:val>
          <c:extLst xmlns:c16r2="http://schemas.microsoft.com/office/drawing/2015/06/chart">
            <c:ext xmlns:c16="http://schemas.microsoft.com/office/drawing/2014/chart" uri="{C3380CC4-5D6E-409C-BE32-E72D297353CC}">
              <c16:uniqueId val="{0000001C-9DF6-4371-9495-A2A624E1038C}"/>
            </c:ext>
          </c:extLst>
        </c:ser>
        <c:ser>
          <c:idx val="3"/>
          <c:order val="3"/>
          <c:tx>
            <c:strRef>
              <c:f>Hárok1!$A$5</c:f>
              <c:strCache>
                <c:ptCount val="1"/>
                <c:pt idx="0">
                  <c:v>Podnikateľské subjekty</c:v>
                </c:pt>
              </c:strCache>
            </c:strRef>
          </c:tx>
          <c:spPr>
            <a:solidFill>
              <a:schemeClr val="accent4"/>
            </a:solidFill>
            <a:ln w="25400">
              <a:noFill/>
            </a:ln>
            <a:effectLst/>
          </c:spPr>
          <c:dLbls>
            <c:dLbl>
              <c:idx val="0"/>
              <c:layout>
                <c:manualLayout>
                  <c:x val="6.2930175130465529E-3"/>
                  <c:y val="-7.47967479674797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D-9DF6-4371-9495-A2A624E1038C}"/>
                </c:ext>
              </c:extLst>
            </c:dLbl>
            <c:dLbl>
              <c:idx val="1"/>
              <c:layout>
                <c:manualLayout>
                  <c:x val="7.8662718913081915E-3"/>
                  <c:y val="-8.13008130081302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9DF6-4371-9495-A2A624E1038C}"/>
                </c:ext>
              </c:extLst>
            </c:dLbl>
            <c:dLbl>
              <c:idx val="2"/>
              <c:layout>
                <c:manualLayout>
                  <c:x val="3.1465087565232764E-3"/>
                  <c:y val="-5.85365853658537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9DF6-4371-9495-A2A624E1038C}"/>
                </c:ext>
              </c:extLst>
            </c:dLbl>
            <c:dLbl>
              <c:idx val="3"/>
              <c:layout>
                <c:manualLayout>
                  <c:x val="-5.7685327483767828E-17"/>
                  <c:y val="-5.853658536585366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9DF6-4371-9495-A2A624E1038C}"/>
                </c:ext>
              </c:extLst>
            </c:dLbl>
            <c:dLbl>
              <c:idx val="4"/>
              <c:layout>
                <c:manualLayout>
                  <c:x val="3.1465087565232188E-3"/>
                  <c:y val="-5.528455284552845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9DF6-4371-9495-A2A624E1038C}"/>
                </c:ext>
              </c:extLst>
            </c:dLbl>
            <c:dLbl>
              <c:idx val="5"/>
              <c:layout>
                <c:manualLayout>
                  <c:x val="4.7197631347849142E-3"/>
                  <c:y val="-5.20325203252032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9DF6-4371-9495-A2A624E1038C}"/>
                </c:ext>
              </c:extLst>
            </c:dLbl>
            <c:dLbl>
              <c:idx val="6"/>
              <c:layout>
                <c:manualLayout>
                  <c:x val="-1.1537065496753566E-16"/>
                  <c:y val="-3.90243902439024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9DF6-4371-9495-A2A624E1038C}"/>
                </c:ext>
              </c:extLst>
            </c:dLbl>
            <c:dLbl>
              <c:idx val="7"/>
              <c:layout>
                <c:manualLayout>
                  <c:x val="0"/>
                  <c:y val="-4.22764227642276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9DF6-4371-9495-A2A624E1038C}"/>
                </c:ext>
              </c:extLst>
            </c:dLbl>
            <c:dLbl>
              <c:idx val="8"/>
              <c:layout>
                <c:manualLayout>
                  <c:x val="4.7197631347847989E-3"/>
                  <c:y val="-5.20325203252032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9DF6-4371-9495-A2A624E1038C}"/>
                </c:ext>
              </c:extLst>
            </c:dLbl>
            <c:dLbl>
              <c:idx val="12"/>
              <c:layout>
                <c:manualLayout>
                  <c:x val="1.0377478746596678E-2"/>
                  <c:y val="-4.47052249231628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9DF6-4371-9495-A2A624E103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Hárok1!$B$2:$N$2</c:f>
              <c:numCache>
                <c:formatCode>General</c:formatCode>
                <c:ptCount val="13"/>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numCache>
            </c:numRef>
          </c:cat>
          <c:val>
            <c:numRef>
              <c:f>Hárok1!$B$5:$N$5</c:f>
              <c:numCache>
                <c:formatCode>#\ ##0\ "€"</c:formatCode>
                <c:ptCount val="13"/>
                <c:pt idx="0">
                  <c:v>39827</c:v>
                </c:pt>
                <c:pt idx="1">
                  <c:v>39275</c:v>
                </c:pt>
                <c:pt idx="2">
                  <c:v>17275</c:v>
                </c:pt>
                <c:pt idx="3">
                  <c:v>21645</c:v>
                </c:pt>
                <c:pt idx="4">
                  <c:v>17360</c:v>
                </c:pt>
                <c:pt idx="5">
                  <c:v>14680</c:v>
                </c:pt>
                <c:pt idx="6">
                  <c:v>12685</c:v>
                </c:pt>
                <c:pt idx="7">
                  <c:v>13060</c:v>
                </c:pt>
                <c:pt idx="8">
                  <c:v>12185</c:v>
                </c:pt>
                <c:pt idx="9">
                  <c:v>9706</c:v>
                </c:pt>
                <c:pt idx="10">
                  <c:v>5956</c:v>
                </c:pt>
                <c:pt idx="11">
                  <c:v>14435</c:v>
                </c:pt>
                <c:pt idx="12">
                  <c:v>120738.75</c:v>
                </c:pt>
              </c:numCache>
            </c:numRef>
          </c:val>
          <c:extLst xmlns:c16r2="http://schemas.microsoft.com/office/drawing/2015/06/chart">
            <c:ext xmlns:c16="http://schemas.microsoft.com/office/drawing/2014/chart" uri="{C3380CC4-5D6E-409C-BE32-E72D297353CC}">
              <c16:uniqueId val="{00000027-9DF6-4371-9495-A2A624E1038C}"/>
            </c:ext>
          </c:extLst>
        </c:ser>
        <c:dLbls>
          <c:showLegendKey val="0"/>
          <c:showVal val="0"/>
          <c:showCatName val="0"/>
          <c:showSerName val="0"/>
          <c:showPercent val="0"/>
          <c:showBubbleSize val="0"/>
        </c:dLbls>
        <c:axId val="326765952"/>
        <c:axId val="326813184"/>
      </c:areaChart>
      <c:catAx>
        <c:axId val="32676595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k-SK" sz="1100" b="1" i="0" baseline="0">
                    <a:effectLst/>
                  </a:rPr>
                  <a:t>Roky výberu členských príspevkov</a:t>
                </a:r>
                <a:endParaRPr lang="sk-SK" sz="1100">
                  <a:effectLst/>
                </a:endParaRP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26813184"/>
        <c:crosses val="autoZero"/>
        <c:auto val="1"/>
        <c:lblAlgn val="ctr"/>
        <c:lblOffset val="100"/>
        <c:noMultiLvlLbl val="0"/>
      </c:catAx>
      <c:valAx>
        <c:axId val="326813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sk-SK" sz="1100" b="1" i="0" baseline="0">
                    <a:effectLst/>
                  </a:rPr>
                  <a:t>Výška členských príspevkov (eur)</a:t>
                </a:r>
                <a:endParaRPr lang="sk-SK" sz="1100">
                  <a:effectLst/>
                </a:endParaRPr>
              </a:p>
            </c:rich>
          </c:tx>
          <c:layout>
            <c:manualLayout>
              <c:xMode val="edge"/>
              <c:yMode val="edge"/>
              <c:x val="2.0688142777476597E-2"/>
              <c:y val="0.15964620493866838"/>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26765952"/>
        <c:crosses val="autoZero"/>
        <c:crossBetween val="midCat"/>
      </c:valAx>
      <c:spPr>
        <a:noFill/>
        <a:ln>
          <a:noFill/>
        </a:ln>
        <a:effectLst/>
      </c:spPr>
    </c:plotArea>
    <c:legend>
      <c:legendPos val="r"/>
      <c:legendEntry>
        <c:idx val="0"/>
        <c:delete val="1"/>
      </c:legendEntry>
      <c:legendEntry>
        <c:idx val="1"/>
        <c:delete val="1"/>
      </c:legendEntry>
      <c:layout>
        <c:manualLayout>
          <c:xMode val="edge"/>
          <c:yMode val="edge"/>
          <c:x val="0.86135129941874433"/>
          <c:y val="0.49240128826691426"/>
          <c:w val="0.12824963862577352"/>
          <c:h val="0.185590207337619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Zloženie členských príspevkov</a:t>
            </a:r>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Hárok2!$B$2</c:f>
              <c:strCache>
                <c:ptCount val="1"/>
                <c:pt idx="0">
                  <c:v>2022</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Hárok2!$A$3:$A$7</c:f>
              <c:strCache>
                <c:ptCount val="5"/>
                <c:pt idx="0">
                  <c:v>Základné členské - obce</c:v>
                </c:pt>
                <c:pt idx="1">
                  <c:v>Základné členské - podnikateľské subjekty</c:v>
                </c:pt>
                <c:pt idx="2">
                  <c:v>Mimoriadne členské - obce</c:v>
                </c:pt>
                <c:pt idx="3">
                  <c:v>Mimoriadne členské - podnikateľské subjekty</c:v>
                </c:pt>
                <c:pt idx="4">
                  <c:v>Spolu</c:v>
                </c:pt>
              </c:strCache>
            </c:strRef>
          </c:cat>
          <c:val>
            <c:numRef>
              <c:f>Hárok2!$B$3:$B$7</c:f>
              <c:numCache>
                <c:formatCode>General</c:formatCode>
                <c:ptCount val="5"/>
                <c:pt idx="0">
                  <c:v>111947</c:v>
                </c:pt>
                <c:pt idx="1">
                  <c:v>5956</c:v>
                </c:pt>
                <c:pt idx="2">
                  <c:v>187840</c:v>
                </c:pt>
                <c:pt idx="3">
                  <c:v>0</c:v>
                </c:pt>
                <c:pt idx="4" formatCode="#\ ##0\ &quot;€&quot;">
                  <c:v>305743</c:v>
                </c:pt>
              </c:numCache>
            </c:numRef>
          </c:val>
          <c:extLst xmlns:c16r2="http://schemas.microsoft.com/office/drawing/2015/06/chart">
            <c:ext xmlns:c16="http://schemas.microsoft.com/office/drawing/2014/chart" uri="{C3380CC4-5D6E-409C-BE32-E72D297353CC}">
              <c16:uniqueId val="{00000000-74A6-4680-8418-345967251163}"/>
            </c:ext>
          </c:extLst>
        </c:ser>
        <c:ser>
          <c:idx val="1"/>
          <c:order val="1"/>
          <c:tx>
            <c:strRef>
              <c:f>Hárok2!$C$2</c:f>
              <c:strCache>
                <c:ptCount val="1"/>
                <c:pt idx="0">
                  <c:v>2023</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Hárok2!$A$3:$A$7</c:f>
              <c:strCache>
                <c:ptCount val="5"/>
                <c:pt idx="0">
                  <c:v>Základné členské - obce</c:v>
                </c:pt>
                <c:pt idx="1">
                  <c:v>Základné členské - podnikateľské subjekty</c:v>
                </c:pt>
                <c:pt idx="2">
                  <c:v>Mimoriadne členské - obce</c:v>
                </c:pt>
                <c:pt idx="3">
                  <c:v>Mimoriadne členské - podnikateľské subjekty</c:v>
                </c:pt>
                <c:pt idx="4">
                  <c:v>Spolu</c:v>
                </c:pt>
              </c:strCache>
            </c:strRef>
          </c:cat>
          <c:val>
            <c:numRef>
              <c:f>Hárok2!$C$3:$C$7</c:f>
              <c:numCache>
                <c:formatCode>General</c:formatCode>
                <c:ptCount val="5"/>
                <c:pt idx="0">
                  <c:v>106880</c:v>
                </c:pt>
                <c:pt idx="1">
                  <c:v>9911</c:v>
                </c:pt>
                <c:pt idx="2">
                  <c:v>110751</c:v>
                </c:pt>
                <c:pt idx="3">
                  <c:v>4524</c:v>
                </c:pt>
                <c:pt idx="4" formatCode="#\ ##0\ &quot;€&quot;">
                  <c:v>232066</c:v>
                </c:pt>
              </c:numCache>
            </c:numRef>
          </c:val>
          <c:extLst xmlns:c16r2="http://schemas.microsoft.com/office/drawing/2015/06/chart">
            <c:ext xmlns:c16="http://schemas.microsoft.com/office/drawing/2014/chart" uri="{C3380CC4-5D6E-409C-BE32-E72D297353CC}">
              <c16:uniqueId val="{00000001-74A6-4680-8418-345967251163}"/>
            </c:ext>
          </c:extLst>
        </c:ser>
        <c:ser>
          <c:idx val="2"/>
          <c:order val="2"/>
          <c:tx>
            <c:strRef>
              <c:f>Hárok2!$D$2</c:f>
              <c:strCache>
                <c:ptCount val="1"/>
                <c:pt idx="0">
                  <c:v>2024</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Hárok2!$A$3:$A$7</c:f>
              <c:strCache>
                <c:ptCount val="5"/>
                <c:pt idx="0">
                  <c:v>Základné členské - obce</c:v>
                </c:pt>
                <c:pt idx="1">
                  <c:v>Základné členské - podnikateľské subjekty</c:v>
                </c:pt>
                <c:pt idx="2">
                  <c:v>Mimoriadne členské - obce</c:v>
                </c:pt>
                <c:pt idx="3">
                  <c:v>Mimoriadne členské - podnikateľské subjekty</c:v>
                </c:pt>
                <c:pt idx="4">
                  <c:v>Spolu</c:v>
                </c:pt>
              </c:strCache>
            </c:strRef>
          </c:cat>
          <c:val>
            <c:numRef>
              <c:f>Hárok2!$D$3:$D$7</c:f>
              <c:numCache>
                <c:formatCode>#\ ##0\ "€"</c:formatCode>
                <c:ptCount val="5"/>
                <c:pt idx="0">
                  <c:v>110827.75</c:v>
                </c:pt>
                <c:pt idx="1">
                  <c:v>9911</c:v>
                </c:pt>
                <c:pt idx="2">
                  <c:v>424957</c:v>
                </c:pt>
                <c:pt idx="3">
                  <c:v>41000</c:v>
                </c:pt>
                <c:pt idx="4">
                  <c:v>586695.75</c:v>
                </c:pt>
              </c:numCache>
            </c:numRef>
          </c:val>
          <c:extLst xmlns:c16r2="http://schemas.microsoft.com/office/drawing/2015/06/chart">
            <c:ext xmlns:c16="http://schemas.microsoft.com/office/drawing/2014/chart" uri="{C3380CC4-5D6E-409C-BE32-E72D297353CC}">
              <c16:uniqueId val="{00000002-74A6-4680-8418-345967251163}"/>
            </c:ext>
          </c:extLst>
        </c:ser>
        <c:dLbls>
          <c:showLegendKey val="0"/>
          <c:showVal val="1"/>
          <c:showCatName val="0"/>
          <c:showSerName val="0"/>
          <c:showPercent val="0"/>
          <c:showBubbleSize val="0"/>
        </c:dLbls>
        <c:gapWidth val="65"/>
        <c:shape val="box"/>
        <c:axId val="326908928"/>
        <c:axId val="326927104"/>
        <c:axId val="0"/>
      </c:bar3DChart>
      <c:catAx>
        <c:axId val="32690892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k-SK"/>
          </a:p>
        </c:txPr>
        <c:crossAx val="326927104"/>
        <c:crosses val="autoZero"/>
        <c:auto val="1"/>
        <c:lblAlgn val="ctr"/>
        <c:lblOffset val="100"/>
        <c:noMultiLvlLbl val="0"/>
      </c:catAx>
      <c:valAx>
        <c:axId val="326927104"/>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crossAx val="326908928"/>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lumMod val="75000"/>
                    <a:lumOff val="25000"/>
                  </a:schemeClr>
                </a:solidFill>
                <a:latin typeface="+mn-lt"/>
                <a:ea typeface="+mn-ea"/>
                <a:cs typeface="+mn-cs"/>
              </a:defRPr>
            </a:pPr>
            <a:endParaRPr lang="sk-SK"/>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130B2-4454-4C74-8E51-1BCFFDBEF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4551</Words>
  <Characters>25943</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30434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Andrea Lamešová</cp:lastModifiedBy>
  <cp:revision>3</cp:revision>
  <cp:lastPrinted>2015-04-14T13:57:00Z</cp:lastPrinted>
  <dcterms:created xsi:type="dcterms:W3CDTF">2025-06-10T13:32:00Z</dcterms:created>
  <dcterms:modified xsi:type="dcterms:W3CDTF">2025-06-11T08:43:00Z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