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2B4BA085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2CA3">
        <w:rPr>
          <w:sz w:val="28"/>
          <w:szCs w:val="28"/>
        </w:rPr>
        <w:t>51683121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BBA084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>a</w:t>
      </w:r>
      <w:r w:rsidR="00562CA3">
        <w:rPr>
          <w:rFonts w:cs="Arial"/>
          <w:shd w:val="clear" w:color="auto" w:fill="FFFFFF"/>
        </w:rPr>
        <w:t xml:space="preserve"> 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91B2F2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3.7.2018</w:t>
      </w:r>
    </w:p>
    <w:p w14:paraId="676A5B7D" w14:textId="7C871E52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29931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BD7EB8A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F2E8B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9C050F9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562CA3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E2B054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F2E8B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E5CB3D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F2E8B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552159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F2E8B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F2E8B"/>
    <w:rsid w:val="003F4407"/>
    <w:rsid w:val="00450809"/>
    <w:rsid w:val="00461226"/>
    <w:rsid w:val="00562CA3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62850"/>
    <w:rsid w:val="00E71E92"/>
    <w:rsid w:val="00E76F47"/>
    <w:rsid w:val="00ED6F37"/>
    <w:rsid w:val="00EE367D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2025-06-23T13:49:00Z</dcterms:created>
  <dcterms:modified xsi:type="dcterms:W3CDTF">2025-06-23T13:49:00Z</dcterms:modified>
</cp:coreProperties>
</file>