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8E27469" w14:textId="77777777" w:rsidR="00E34194" w:rsidRDefault="00E34194" w:rsidP="00E3419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0000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917A77" w:rsidRPr="00917A77" w14:paraId="25CB0540" w14:textId="77777777" w:rsidTr="00917A77">
        <w:trPr>
          <w:trHeight w:val="314"/>
        </w:trPr>
        <w:tc>
          <w:tcPr>
            <w:tcW w:w="9212" w:type="dxa"/>
          </w:tcPr>
          <w:p w14:paraId="3298AA53" w14:textId="52B7A5BA" w:rsidR="00917A77" w:rsidRPr="00917A77" w:rsidRDefault="00917A77" w:rsidP="00917A7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color w:val="000000"/>
              </w:rPr>
            </w:pPr>
            <w:r w:rsidRPr="00E34194">
              <w:rPr>
                <w:rFonts w:ascii="Arial" w:hAnsi="Arial" w:cs="Arial"/>
                <w:b/>
                <w:bCs/>
                <w:color w:val="000000"/>
              </w:rPr>
              <w:t xml:space="preserve">Poznámky k </w:t>
            </w:r>
            <w:proofErr w:type="spellStart"/>
            <w:r w:rsidRPr="00E34194">
              <w:rPr>
                <w:rFonts w:ascii="Arial" w:hAnsi="Arial" w:cs="Arial"/>
                <w:b/>
                <w:bCs/>
                <w:color w:val="000000"/>
              </w:rPr>
              <w:t>mikro</w:t>
            </w:r>
            <w:proofErr w:type="spellEnd"/>
            <w:r w:rsidRPr="00E34194">
              <w:rPr>
                <w:rFonts w:ascii="Arial" w:hAnsi="Arial" w:cs="Arial"/>
                <w:b/>
                <w:bCs/>
                <w:color w:val="000000"/>
              </w:rPr>
              <w:t xml:space="preserve"> účtovnej závierke za rok 202</w:t>
            </w:r>
            <w:r w:rsidR="005141E4">
              <w:rPr>
                <w:rFonts w:ascii="Arial" w:hAnsi="Arial" w:cs="Arial"/>
                <w:b/>
                <w:bCs/>
                <w:color w:val="000000"/>
              </w:rPr>
              <w:t>4</w:t>
            </w:r>
          </w:p>
        </w:tc>
      </w:tr>
      <w:tr w:rsidR="00917A77" w:rsidRPr="00917A77" w14:paraId="0DDC4326" w14:textId="77777777" w:rsidTr="00917A77">
        <w:tc>
          <w:tcPr>
            <w:tcW w:w="9212" w:type="dxa"/>
          </w:tcPr>
          <w:p w14:paraId="78952C95" w14:textId="77777777" w:rsidR="00917A77" w:rsidRPr="00917A77" w:rsidRDefault="00917A77" w:rsidP="00892BA1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color w:val="000000"/>
              </w:rPr>
            </w:pPr>
          </w:p>
        </w:tc>
      </w:tr>
      <w:tr w:rsidR="00917A77" w:rsidRPr="00E34194" w14:paraId="272373BA" w14:textId="77777777" w:rsidTr="00917A77">
        <w:tc>
          <w:tcPr>
            <w:tcW w:w="9212" w:type="dxa"/>
          </w:tcPr>
          <w:p w14:paraId="5608B563" w14:textId="77777777" w:rsidR="00917A77" w:rsidRPr="00E34194" w:rsidRDefault="00917A77" w:rsidP="00892BA1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color w:val="000000"/>
              </w:rPr>
            </w:pPr>
            <w:r w:rsidRPr="00E34194">
              <w:rPr>
                <w:rFonts w:ascii="Arial" w:hAnsi="Arial" w:cs="Arial"/>
                <w:color w:val="000000"/>
              </w:rPr>
              <w:t xml:space="preserve">zostavené podľa Opatrenia Ministerstva financií SR č.MF/15464/2013-74, ktorým sa ustanovujú podrobnosti o usporiadaní, označovaní a obsahovom vymedzení položiek individuálnej účtovnej závierky a rozsahu údajov určených z individuálnej účtovnej závierky na zverejnenie pre </w:t>
            </w:r>
            <w:proofErr w:type="spellStart"/>
            <w:r w:rsidRPr="00E34194">
              <w:rPr>
                <w:rFonts w:ascii="Arial" w:hAnsi="Arial" w:cs="Arial"/>
                <w:b/>
                <w:bCs/>
                <w:color w:val="000000"/>
              </w:rPr>
              <w:t>mikro</w:t>
            </w:r>
            <w:proofErr w:type="spellEnd"/>
            <w:r w:rsidRPr="00E34194">
              <w:rPr>
                <w:rFonts w:ascii="Arial" w:hAnsi="Arial" w:cs="Arial"/>
                <w:b/>
                <w:bCs/>
                <w:color w:val="000000"/>
              </w:rPr>
              <w:t xml:space="preserve"> účtovné </w:t>
            </w:r>
            <w:proofErr w:type="spellStart"/>
            <w:r w:rsidRPr="00E34194">
              <w:rPr>
                <w:rFonts w:ascii="Arial" w:hAnsi="Arial" w:cs="Arial"/>
                <w:b/>
                <w:bCs/>
                <w:color w:val="000000"/>
              </w:rPr>
              <w:t>jednotky</w:t>
            </w:r>
            <w:r w:rsidRPr="00E34194">
              <w:rPr>
                <w:rFonts w:ascii="Arial" w:hAnsi="Arial" w:cs="Arial"/>
                <w:color w:val="000000"/>
              </w:rPr>
              <w:t>v</w:t>
            </w:r>
            <w:proofErr w:type="spellEnd"/>
            <w:r w:rsidRPr="00E34194">
              <w:rPr>
                <w:rFonts w:ascii="Arial" w:hAnsi="Arial" w:cs="Arial"/>
                <w:color w:val="000000"/>
              </w:rPr>
              <w:t xml:space="preserve"> znení neskorších predpisov (ostatná novela č.MF/18008/2014-74 – FS č.10/2014)</w:t>
            </w:r>
          </w:p>
        </w:tc>
      </w:tr>
    </w:tbl>
    <w:p w14:paraId="161B7B78" w14:textId="77777777" w:rsidR="00E34194" w:rsidRPr="00093483" w:rsidRDefault="00E34194" w:rsidP="00E3419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0000"/>
        </w:rPr>
      </w:pPr>
    </w:p>
    <w:p w14:paraId="375C565A" w14:textId="77777777" w:rsidR="00E34194" w:rsidRPr="00093483" w:rsidRDefault="00E34194" w:rsidP="00E34194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color w:val="000000"/>
        </w:rPr>
      </w:pPr>
      <w:r w:rsidRPr="00E34194">
        <w:rPr>
          <w:rFonts w:ascii="Arial" w:hAnsi="Arial" w:cs="Arial"/>
          <w:b/>
          <w:bCs/>
          <w:color w:val="000000"/>
        </w:rPr>
        <w:t>Článok I</w:t>
      </w:r>
    </w:p>
    <w:p w14:paraId="6C699787" w14:textId="77777777" w:rsidR="00E34194" w:rsidRPr="00093483" w:rsidRDefault="00E34194" w:rsidP="00E34194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color w:val="000000"/>
        </w:rPr>
      </w:pPr>
      <w:proofErr w:type="spellStart"/>
      <w:r w:rsidRPr="00E34194">
        <w:rPr>
          <w:rFonts w:ascii="Arial" w:hAnsi="Arial" w:cs="Arial"/>
          <w:b/>
          <w:bCs/>
          <w:color w:val="000000"/>
        </w:rPr>
        <w:t>Všeobecnéúdaje</w:t>
      </w:r>
      <w:proofErr w:type="spellEnd"/>
    </w:p>
    <w:p w14:paraId="29E71845" w14:textId="77777777" w:rsidR="00E34194" w:rsidRPr="00093483" w:rsidRDefault="00E34194" w:rsidP="00E34194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color w:val="000000"/>
        </w:rPr>
      </w:pPr>
    </w:p>
    <w:p w14:paraId="219ADD38" w14:textId="77777777" w:rsidR="00E34194" w:rsidRPr="00093483" w:rsidRDefault="00E34194" w:rsidP="00E3419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0000"/>
        </w:rPr>
      </w:pPr>
      <w:r w:rsidRPr="00E34194">
        <w:rPr>
          <w:rFonts w:ascii="Arial" w:hAnsi="Arial" w:cs="Arial"/>
          <w:color w:val="000000"/>
        </w:rPr>
        <w:t>1. Identifikácia účtovnej jednotky (názov, IČO, sídlo):</w:t>
      </w:r>
    </w:p>
    <w:p w14:paraId="4D257221" w14:textId="77777777" w:rsidR="00E34194" w:rsidRPr="00E34194" w:rsidRDefault="00E34194" w:rsidP="00E3419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917A77" w14:paraId="3C833BEC" w14:textId="77777777" w:rsidTr="00917A77">
        <w:tc>
          <w:tcPr>
            <w:tcW w:w="9212" w:type="dxa"/>
          </w:tcPr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ook w:val="0000" w:firstRow="0" w:lastRow="0" w:firstColumn="0" w:lastColumn="0" w:noHBand="0" w:noVBand="0"/>
            </w:tblPr>
            <w:tblGrid>
              <w:gridCol w:w="4416"/>
              <w:gridCol w:w="4430"/>
            </w:tblGrid>
            <w:tr w:rsidR="00917A77" w:rsidRPr="00E34194" w14:paraId="2A7E8E8B" w14:textId="77777777" w:rsidTr="005D3793">
              <w:trPr>
                <w:trHeight w:val="100"/>
              </w:trPr>
              <w:tc>
                <w:tcPr>
                  <w:tcW w:w="4511" w:type="dxa"/>
                </w:tcPr>
                <w:p w14:paraId="30982C17" w14:textId="77777777" w:rsidR="00917A77" w:rsidRPr="00E34194" w:rsidRDefault="00917A77" w:rsidP="005D3793">
                  <w:pPr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Arial" w:hAnsi="Arial" w:cs="Arial"/>
                      <w:color w:val="000000"/>
                    </w:rPr>
                  </w:pPr>
                  <w:r w:rsidRPr="00E34194">
                    <w:rPr>
                      <w:rFonts w:ascii="Arial" w:hAnsi="Arial" w:cs="Arial"/>
                      <w:color w:val="000000"/>
                    </w:rPr>
                    <w:t xml:space="preserve">Názov: </w:t>
                  </w:r>
                </w:p>
              </w:tc>
              <w:tc>
                <w:tcPr>
                  <w:tcW w:w="4511" w:type="dxa"/>
                </w:tcPr>
                <w:p w14:paraId="58E02880" w14:textId="77777777" w:rsidR="00917A77" w:rsidRPr="00E34194" w:rsidRDefault="00917A77" w:rsidP="005D3793">
                  <w:pPr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Arial" w:hAnsi="Arial" w:cs="Arial"/>
                      <w:color w:val="000000"/>
                    </w:rPr>
                  </w:pPr>
                  <w:r w:rsidRPr="00E34194">
                    <w:rPr>
                      <w:rFonts w:ascii="Arial" w:hAnsi="Arial" w:cs="Arial"/>
                      <w:color w:val="000000"/>
                    </w:rPr>
                    <w:t xml:space="preserve">KOPLAST s.r.o. </w:t>
                  </w:r>
                </w:p>
              </w:tc>
            </w:tr>
            <w:tr w:rsidR="00917A77" w:rsidRPr="00E34194" w14:paraId="47F7806F" w14:textId="77777777" w:rsidTr="005D3793">
              <w:trPr>
                <w:trHeight w:val="100"/>
              </w:trPr>
              <w:tc>
                <w:tcPr>
                  <w:tcW w:w="4511" w:type="dxa"/>
                </w:tcPr>
                <w:p w14:paraId="542F2E61" w14:textId="77777777" w:rsidR="00917A77" w:rsidRPr="00E34194" w:rsidRDefault="00917A77" w:rsidP="005D3793">
                  <w:pPr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Arial" w:hAnsi="Arial" w:cs="Arial"/>
                      <w:color w:val="000000"/>
                    </w:rPr>
                  </w:pPr>
                  <w:r w:rsidRPr="00E34194">
                    <w:rPr>
                      <w:rFonts w:ascii="Arial" w:hAnsi="Arial" w:cs="Arial"/>
                      <w:color w:val="000000"/>
                    </w:rPr>
                    <w:t xml:space="preserve">IČO: </w:t>
                  </w:r>
                </w:p>
              </w:tc>
              <w:tc>
                <w:tcPr>
                  <w:tcW w:w="4511" w:type="dxa"/>
                </w:tcPr>
                <w:p w14:paraId="31132ECF" w14:textId="77777777" w:rsidR="00917A77" w:rsidRPr="00E34194" w:rsidRDefault="00917A77" w:rsidP="005D3793">
                  <w:pPr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Arial" w:hAnsi="Arial" w:cs="Arial"/>
                      <w:color w:val="000000"/>
                    </w:rPr>
                  </w:pPr>
                  <w:r w:rsidRPr="00E34194">
                    <w:rPr>
                      <w:rFonts w:ascii="Arial" w:hAnsi="Arial" w:cs="Arial"/>
                      <w:color w:val="000000"/>
                    </w:rPr>
                    <w:t xml:space="preserve">31594808 </w:t>
                  </w:r>
                </w:p>
              </w:tc>
            </w:tr>
            <w:tr w:rsidR="00917A77" w:rsidRPr="00E34194" w14:paraId="6EB6CD2F" w14:textId="77777777" w:rsidTr="005D3793">
              <w:trPr>
                <w:trHeight w:val="100"/>
              </w:trPr>
              <w:tc>
                <w:tcPr>
                  <w:tcW w:w="4511" w:type="dxa"/>
                </w:tcPr>
                <w:p w14:paraId="7D06F5DE" w14:textId="77777777" w:rsidR="00917A77" w:rsidRPr="00E34194" w:rsidRDefault="00917A77" w:rsidP="005D3793">
                  <w:pPr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Arial" w:hAnsi="Arial" w:cs="Arial"/>
                      <w:color w:val="000000"/>
                    </w:rPr>
                  </w:pPr>
                  <w:r w:rsidRPr="00E34194">
                    <w:rPr>
                      <w:rFonts w:ascii="Arial" w:hAnsi="Arial" w:cs="Arial"/>
                      <w:color w:val="000000"/>
                    </w:rPr>
                    <w:t xml:space="preserve">Sídlo: </w:t>
                  </w:r>
                </w:p>
              </w:tc>
              <w:tc>
                <w:tcPr>
                  <w:tcW w:w="4511" w:type="dxa"/>
                </w:tcPr>
                <w:p w14:paraId="0F1333CC" w14:textId="77777777" w:rsidR="00917A77" w:rsidRPr="00E34194" w:rsidRDefault="00917A77" w:rsidP="005D3793">
                  <w:pPr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Arial" w:hAnsi="Arial" w:cs="Arial"/>
                      <w:color w:val="000000"/>
                    </w:rPr>
                  </w:pPr>
                  <w:r w:rsidRPr="00E34194">
                    <w:rPr>
                      <w:rFonts w:ascii="Arial" w:hAnsi="Arial" w:cs="Arial"/>
                      <w:color w:val="000000"/>
                    </w:rPr>
                    <w:t xml:space="preserve">Textilná 23, 034 05 Ružomberok </w:t>
                  </w:r>
                </w:p>
              </w:tc>
            </w:tr>
          </w:tbl>
          <w:p w14:paraId="75EA6720" w14:textId="77777777" w:rsidR="00917A77" w:rsidRDefault="00917A77"/>
        </w:tc>
      </w:tr>
    </w:tbl>
    <w:p w14:paraId="119EABF9" w14:textId="77777777" w:rsidR="00D65308" w:rsidRPr="00093483" w:rsidRDefault="00D65308">
      <w:pPr>
        <w:rPr>
          <w:rFonts w:ascii="Arial" w:hAnsi="Arial" w:cs="Arial"/>
        </w:rPr>
      </w:pPr>
    </w:p>
    <w:p w14:paraId="0F381DC4" w14:textId="77777777" w:rsidR="00E34194" w:rsidRPr="00093483" w:rsidRDefault="00E34194" w:rsidP="00E34194">
      <w:pPr>
        <w:rPr>
          <w:rFonts w:ascii="Arial" w:hAnsi="Arial" w:cs="Arial"/>
        </w:rPr>
      </w:pPr>
      <w:r w:rsidRPr="00093483">
        <w:rPr>
          <w:rFonts w:ascii="Arial" w:hAnsi="Arial" w:cs="Arial"/>
        </w:rPr>
        <w:t xml:space="preserve"> 2. Údaje o konsolidovanom celku – obchodné meno a sídlo konsolidujúcej účtovnej jednotky: nie</w:t>
      </w:r>
    </w:p>
    <w:p w14:paraId="76DAA56B" w14:textId="77777777" w:rsidR="00E34194" w:rsidRPr="00093483" w:rsidRDefault="00E34194" w:rsidP="00E34194">
      <w:pPr>
        <w:rPr>
          <w:rFonts w:ascii="Arial" w:hAnsi="Arial" w:cs="Arial"/>
        </w:rPr>
      </w:pPr>
      <w:r w:rsidRPr="00093483">
        <w:rPr>
          <w:rFonts w:ascii="Arial" w:hAnsi="Arial" w:cs="Arial"/>
          <w:color w:val="000000"/>
        </w:rPr>
        <w:t xml:space="preserve"> </w:t>
      </w:r>
      <w:r w:rsidRPr="00E34194">
        <w:rPr>
          <w:rFonts w:ascii="Arial" w:hAnsi="Arial" w:cs="Arial"/>
          <w:color w:val="000000"/>
        </w:rPr>
        <w:t>3. Priemerný prepočítaný počet zamestnancov:</w:t>
      </w:r>
    </w:p>
    <w:p w14:paraId="3D08E312" w14:textId="77777777" w:rsidR="00E34194" w:rsidRPr="00E34194" w:rsidRDefault="00E34194" w:rsidP="00E3419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917A77" w14:paraId="7EFEC925" w14:textId="77777777" w:rsidTr="00917A77">
        <w:tc>
          <w:tcPr>
            <w:tcW w:w="9212" w:type="dxa"/>
          </w:tcPr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ook w:val="0000" w:firstRow="0" w:lastRow="0" w:firstColumn="0" w:lastColumn="0" w:noHBand="0" w:noVBand="0"/>
            </w:tblPr>
            <w:tblGrid>
              <w:gridCol w:w="2956"/>
              <w:gridCol w:w="2915"/>
              <w:gridCol w:w="2975"/>
            </w:tblGrid>
            <w:tr w:rsidR="00917A77" w:rsidRPr="00E34194" w14:paraId="3243D6EE" w14:textId="77777777" w:rsidTr="006108F7">
              <w:trPr>
                <w:trHeight w:val="363"/>
              </w:trPr>
              <w:tc>
                <w:tcPr>
                  <w:tcW w:w="3063" w:type="dxa"/>
                </w:tcPr>
                <w:p w14:paraId="18FC0448" w14:textId="77777777" w:rsidR="00917A77" w:rsidRPr="00E34194" w:rsidRDefault="00917A77" w:rsidP="006108F7">
                  <w:pPr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Arial" w:hAnsi="Arial" w:cs="Arial"/>
                      <w:color w:val="000000"/>
                    </w:rPr>
                  </w:pPr>
                  <w:r w:rsidRPr="00E34194">
                    <w:rPr>
                      <w:rFonts w:ascii="Arial" w:hAnsi="Arial" w:cs="Arial"/>
                      <w:color w:val="000000"/>
                    </w:rPr>
                    <w:t xml:space="preserve"> </w:t>
                  </w:r>
                  <w:r w:rsidRPr="00917A77">
                    <w:rPr>
                      <w:rFonts w:ascii="Arial" w:hAnsi="Arial" w:cs="Arial"/>
                      <w:color w:val="000000"/>
                    </w:rPr>
                    <w:t xml:space="preserve">               </w:t>
                  </w:r>
                  <w:r w:rsidRPr="00E34194">
                    <w:rPr>
                      <w:rFonts w:ascii="Arial" w:hAnsi="Arial" w:cs="Arial"/>
                      <w:b/>
                      <w:bCs/>
                      <w:color w:val="000000"/>
                    </w:rPr>
                    <w:t xml:space="preserve">Názov </w:t>
                  </w:r>
                </w:p>
              </w:tc>
              <w:tc>
                <w:tcPr>
                  <w:tcW w:w="3063" w:type="dxa"/>
                </w:tcPr>
                <w:p w14:paraId="173CF05C" w14:textId="77777777" w:rsidR="00917A77" w:rsidRPr="00E34194" w:rsidRDefault="00917A77" w:rsidP="006108F7">
                  <w:pPr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Arial" w:hAnsi="Arial" w:cs="Arial"/>
                      <w:color w:val="000000"/>
                    </w:rPr>
                  </w:pPr>
                  <w:r w:rsidRPr="00E34194">
                    <w:rPr>
                      <w:rFonts w:ascii="Arial" w:hAnsi="Arial" w:cs="Arial"/>
                      <w:b/>
                      <w:bCs/>
                      <w:color w:val="000000"/>
                    </w:rPr>
                    <w:t xml:space="preserve">Bežné účtovné obdobie </w:t>
                  </w:r>
                </w:p>
              </w:tc>
              <w:tc>
                <w:tcPr>
                  <w:tcW w:w="3063" w:type="dxa"/>
                </w:tcPr>
                <w:p w14:paraId="17DDC7BA" w14:textId="77777777" w:rsidR="00917A77" w:rsidRPr="00E34194" w:rsidRDefault="00917A77" w:rsidP="006108F7">
                  <w:pPr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Arial" w:hAnsi="Arial" w:cs="Arial"/>
                      <w:color w:val="000000"/>
                    </w:rPr>
                  </w:pPr>
                  <w:r w:rsidRPr="00E34194">
                    <w:rPr>
                      <w:rFonts w:ascii="Arial" w:hAnsi="Arial" w:cs="Arial"/>
                      <w:b/>
                      <w:bCs/>
                      <w:color w:val="000000"/>
                    </w:rPr>
                    <w:t xml:space="preserve">Bezprostredne predchádzajúce účtovné obdobie </w:t>
                  </w:r>
                </w:p>
              </w:tc>
            </w:tr>
            <w:tr w:rsidR="00917A77" w:rsidRPr="00E34194" w14:paraId="69E93E2E" w14:textId="77777777" w:rsidTr="006108F7">
              <w:trPr>
                <w:trHeight w:val="233"/>
              </w:trPr>
              <w:tc>
                <w:tcPr>
                  <w:tcW w:w="3063" w:type="dxa"/>
                </w:tcPr>
                <w:p w14:paraId="6F993051" w14:textId="77777777" w:rsidR="00917A77" w:rsidRPr="00E34194" w:rsidRDefault="00917A77" w:rsidP="006108F7">
                  <w:pPr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Arial" w:hAnsi="Arial" w:cs="Arial"/>
                      <w:color w:val="000000"/>
                    </w:rPr>
                  </w:pPr>
                  <w:r w:rsidRPr="00E34194">
                    <w:rPr>
                      <w:rFonts w:ascii="Arial" w:hAnsi="Arial" w:cs="Arial"/>
                      <w:color w:val="000000"/>
                    </w:rPr>
                    <w:t xml:space="preserve">Priemerný prepočítaný počet zamestnancov </w:t>
                  </w:r>
                </w:p>
              </w:tc>
              <w:tc>
                <w:tcPr>
                  <w:tcW w:w="3063" w:type="dxa"/>
                </w:tcPr>
                <w:p w14:paraId="62DF74AE" w14:textId="480B5769" w:rsidR="00917A77" w:rsidRPr="00E34194" w:rsidRDefault="005141E4" w:rsidP="006108F7">
                  <w:pPr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Arial" w:hAnsi="Arial" w:cs="Arial"/>
                      <w:color w:val="000000"/>
                    </w:rPr>
                  </w:pPr>
                  <w:r>
                    <w:rPr>
                      <w:rFonts w:ascii="Arial" w:hAnsi="Arial" w:cs="Arial"/>
                      <w:color w:val="000000"/>
                    </w:rPr>
                    <w:t>6</w:t>
                  </w:r>
                  <w:r w:rsidR="00917A77" w:rsidRPr="00E34194">
                    <w:rPr>
                      <w:rFonts w:ascii="Arial" w:hAnsi="Arial" w:cs="Arial"/>
                      <w:color w:val="000000"/>
                    </w:rPr>
                    <w:t xml:space="preserve"> </w:t>
                  </w:r>
                </w:p>
              </w:tc>
              <w:tc>
                <w:tcPr>
                  <w:tcW w:w="3063" w:type="dxa"/>
                </w:tcPr>
                <w:p w14:paraId="318C2EB9" w14:textId="0B08EE68" w:rsidR="00917A77" w:rsidRPr="00E34194" w:rsidRDefault="005141E4" w:rsidP="006108F7">
                  <w:pPr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Arial" w:hAnsi="Arial" w:cs="Arial"/>
                      <w:color w:val="000000"/>
                    </w:rPr>
                  </w:pPr>
                  <w:r>
                    <w:rPr>
                      <w:rFonts w:ascii="Arial" w:hAnsi="Arial" w:cs="Arial"/>
                      <w:color w:val="000000"/>
                    </w:rPr>
                    <w:t>5</w:t>
                  </w:r>
                  <w:r w:rsidR="00917A77" w:rsidRPr="00E34194">
                    <w:rPr>
                      <w:rFonts w:ascii="Arial" w:hAnsi="Arial" w:cs="Arial"/>
                      <w:color w:val="000000"/>
                    </w:rPr>
                    <w:t xml:space="preserve"> </w:t>
                  </w:r>
                </w:p>
              </w:tc>
            </w:tr>
          </w:tbl>
          <w:p w14:paraId="340355C9" w14:textId="77777777" w:rsidR="00917A77" w:rsidRDefault="00917A77"/>
        </w:tc>
      </w:tr>
    </w:tbl>
    <w:p w14:paraId="0F779B70" w14:textId="77777777" w:rsidR="00E34194" w:rsidRPr="00093483" w:rsidRDefault="00E34194" w:rsidP="00E34194">
      <w:pPr>
        <w:rPr>
          <w:rFonts w:ascii="Arial" w:hAnsi="Arial" w:cs="Arial"/>
        </w:rPr>
      </w:pPr>
    </w:p>
    <w:p w14:paraId="7A92C910" w14:textId="77777777" w:rsidR="00E34194" w:rsidRPr="00093483" w:rsidRDefault="00E34194" w:rsidP="00E34194">
      <w:pPr>
        <w:pStyle w:val="Default"/>
        <w:rPr>
          <w:sz w:val="22"/>
          <w:szCs w:val="22"/>
        </w:rPr>
      </w:pPr>
    </w:p>
    <w:p w14:paraId="6C385F8C" w14:textId="77777777" w:rsidR="00E34194" w:rsidRPr="00093483" w:rsidRDefault="00E34194" w:rsidP="00093483">
      <w:pPr>
        <w:pStyle w:val="Default"/>
        <w:jc w:val="center"/>
        <w:rPr>
          <w:sz w:val="22"/>
          <w:szCs w:val="22"/>
        </w:rPr>
      </w:pPr>
      <w:r w:rsidRPr="00093483">
        <w:rPr>
          <w:b/>
          <w:bCs/>
          <w:sz w:val="22"/>
          <w:szCs w:val="22"/>
        </w:rPr>
        <w:t>Článok II</w:t>
      </w:r>
    </w:p>
    <w:p w14:paraId="49B67E10" w14:textId="77777777" w:rsidR="00E34194" w:rsidRPr="00093483" w:rsidRDefault="00E34194" w:rsidP="00093483">
      <w:pPr>
        <w:jc w:val="center"/>
        <w:rPr>
          <w:rFonts w:ascii="Arial" w:hAnsi="Arial" w:cs="Arial"/>
          <w:b/>
          <w:bCs/>
        </w:rPr>
      </w:pPr>
      <w:r w:rsidRPr="00093483">
        <w:rPr>
          <w:rFonts w:ascii="Arial" w:hAnsi="Arial" w:cs="Arial"/>
          <w:b/>
          <w:bCs/>
        </w:rPr>
        <w:t xml:space="preserve">Informácie o </w:t>
      </w:r>
      <w:proofErr w:type="spellStart"/>
      <w:r w:rsidRPr="00093483">
        <w:rPr>
          <w:rFonts w:ascii="Arial" w:hAnsi="Arial" w:cs="Arial"/>
          <w:b/>
          <w:bCs/>
        </w:rPr>
        <w:t>prijatýchpostupoch</w:t>
      </w:r>
      <w:proofErr w:type="spellEnd"/>
    </w:p>
    <w:p w14:paraId="790EFD8E" w14:textId="77777777" w:rsidR="00917A77" w:rsidRDefault="00E34194" w:rsidP="00E34194">
      <w:pPr>
        <w:rPr>
          <w:rFonts w:ascii="Arial" w:hAnsi="Arial" w:cs="Arial"/>
        </w:rPr>
      </w:pPr>
      <w:r w:rsidRPr="00093483">
        <w:rPr>
          <w:rFonts w:ascii="Arial" w:hAnsi="Arial" w:cs="Arial"/>
        </w:rPr>
        <w:t xml:space="preserve">1. Informácia, či je účtovná závierka zostavená za splnenia predpokladu, že účtovná jednotka bude nepretržite pokračovať vo svojej činnosti: áno </w:t>
      </w:r>
    </w:p>
    <w:p w14:paraId="4F22374E" w14:textId="77777777" w:rsidR="00E34194" w:rsidRPr="00093483" w:rsidRDefault="00E34194" w:rsidP="00E34194">
      <w:pPr>
        <w:rPr>
          <w:rFonts w:ascii="Arial" w:hAnsi="Arial" w:cs="Arial"/>
        </w:rPr>
      </w:pPr>
      <w:r w:rsidRPr="00093483">
        <w:rPr>
          <w:rFonts w:ascii="Arial" w:hAnsi="Arial" w:cs="Arial"/>
        </w:rPr>
        <w:t xml:space="preserve">2. Spôsob oceňovania jednotlivých položiek majetku a záväzkov, a to:    </w:t>
      </w:r>
    </w:p>
    <w:p w14:paraId="6EB09BF3" w14:textId="77777777" w:rsidR="00E34194" w:rsidRPr="00E34194" w:rsidRDefault="00E34194" w:rsidP="00E3419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917A77" w14:paraId="23A39CDC" w14:textId="77777777" w:rsidTr="00917A77">
        <w:tc>
          <w:tcPr>
            <w:tcW w:w="9212" w:type="dxa"/>
          </w:tcPr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ook w:val="0000" w:firstRow="0" w:lastRow="0" w:firstColumn="0" w:lastColumn="0" w:noHBand="0" w:noVBand="0"/>
            </w:tblPr>
            <w:tblGrid>
              <w:gridCol w:w="4098"/>
              <w:gridCol w:w="4098"/>
            </w:tblGrid>
            <w:tr w:rsidR="00917A77" w:rsidRPr="00E34194" w14:paraId="3266FADD" w14:textId="77777777" w:rsidTr="00017BCE">
              <w:trPr>
                <w:trHeight w:val="103"/>
              </w:trPr>
              <w:tc>
                <w:tcPr>
                  <w:tcW w:w="4098" w:type="dxa"/>
                </w:tcPr>
                <w:p w14:paraId="085BB9B5" w14:textId="77777777" w:rsidR="00917A77" w:rsidRPr="00E34194" w:rsidRDefault="00917A77" w:rsidP="00017BCE">
                  <w:pPr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Arial" w:hAnsi="Arial" w:cs="Arial"/>
                      <w:color w:val="000000"/>
                    </w:rPr>
                  </w:pPr>
                  <w:r w:rsidRPr="00E34194">
                    <w:rPr>
                      <w:rFonts w:ascii="Arial" w:hAnsi="Arial" w:cs="Arial"/>
                      <w:color w:val="000000"/>
                    </w:rPr>
                    <w:t xml:space="preserve"> </w:t>
                  </w:r>
                  <w:r w:rsidRPr="00E34194">
                    <w:rPr>
                      <w:rFonts w:ascii="Arial" w:hAnsi="Arial" w:cs="Arial"/>
                      <w:b/>
                      <w:bCs/>
                      <w:color w:val="000000"/>
                    </w:rPr>
                    <w:t xml:space="preserve">Názov položky </w:t>
                  </w:r>
                </w:p>
              </w:tc>
              <w:tc>
                <w:tcPr>
                  <w:tcW w:w="4098" w:type="dxa"/>
                </w:tcPr>
                <w:p w14:paraId="41F0151E" w14:textId="77777777" w:rsidR="00917A77" w:rsidRPr="00E34194" w:rsidRDefault="00917A77" w:rsidP="00017BCE">
                  <w:pPr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Arial" w:hAnsi="Arial" w:cs="Arial"/>
                      <w:color w:val="000000"/>
                    </w:rPr>
                  </w:pPr>
                  <w:r w:rsidRPr="00E34194">
                    <w:rPr>
                      <w:rFonts w:ascii="Arial" w:hAnsi="Arial" w:cs="Arial"/>
                      <w:b/>
                      <w:bCs/>
                      <w:color w:val="000000"/>
                    </w:rPr>
                    <w:t xml:space="preserve">Spôsob oceňovania </w:t>
                  </w:r>
                </w:p>
              </w:tc>
            </w:tr>
            <w:tr w:rsidR="00917A77" w:rsidRPr="00E34194" w14:paraId="298B7756" w14:textId="77777777" w:rsidTr="00017BCE">
              <w:trPr>
                <w:trHeight w:val="103"/>
              </w:trPr>
              <w:tc>
                <w:tcPr>
                  <w:tcW w:w="4098" w:type="dxa"/>
                </w:tcPr>
                <w:p w14:paraId="33B2B765" w14:textId="77777777" w:rsidR="00917A77" w:rsidRPr="00E34194" w:rsidRDefault="00917A77" w:rsidP="00017BCE">
                  <w:pPr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Arial" w:hAnsi="Arial" w:cs="Arial"/>
                      <w:color w:val="000000"/>
                    </w:rPr>
                  </w:pPr>
                  <w:r w:rsidRPr="00E34194">
                    <w:rPr>
                      <w:rFonts w:ascii="Arial" w:hAnsi="Arial" w:cs="Arial"/>
                      <w:color w:val="000000"/>
                    </w:rPr>
                    <w:t xml:space="preserve">Dlhodobý nehmotný majetok: </w:t>
                  </w:r>
                </w:p>
              </w:tc>
              <w:tc>
                <w:tcPr>
                  <w:tcW w:w="4098" w:type="dxa"/>
                </w:tcPr>
                <w:p w14:paraId="6A325FA0" w14:textId="77777777" w:rsidR="00917A77" w:rsidRPr="00E34194" w:rsidRDefault="00917A77" w:rsidP="00017BCE">
                  <w:pPr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Arial" w:hAnsi="Arial" w:cs="Arial"/>
                      <w:color w:val="000000"/>
                    </w:rPr>
                  </w:pPr>
                  <w:r w:rsidRPr="00E34194">
                    <w:rPr>
                      <w:rFonts w:ascii="Arial" w:hAnsi="Arial" w:cs="Arial"/>
                      <w:color w:val="000000"/>
                    </w:rPr>
                    <w:t xml:space="preserve">Obstarávacia cena </w:t>
                  </w:r>
                </w:p>
              </w:tc>
            </w:tr>
            <w:tr w:rsidR="00917A77" w:rsidRPr="00E34194" w14:paraId="54333E05" w14:textId="77777777" w:rsidTr="00017BCE">
              <w:trPr>
                <w:trHeight w:val="103"/>
              </w:trPr>
              <w:tc>
                <w:tcPr>
                  <w:tcW w:w="4098" w:type="dxa"/>
                </w:tcPr>
                <w:p w14:paraId="666DDB88" w14:textId="77777777" w:rsidR="00917A77" w:rsidRPr="00E34194" w:rsidRDefault="00917A77" w:rsidP="00017BCE">
                  <w:pPr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Arial" w:hAnsi="Arial" w:cs="Arial"/>
                      <w:color w:val="000000"/>
                    </w:rPr>
                  </w:pPr>
                  <w:r w:rsidRPr="00E34194">
                    <w:rPr>
                      <w:rFonts w:ascii="Arial" w:hAnsi="Arial" w:cs="Arial"/>
                      <w:color w:val="000000"/>
                    </w:rPr>
                    <w:t xml:space="preserve">Dlhodobý hmotný majetok: </w:t>
                  </w:r>
                </w:p>
              </w:tc>
              <w:tc>
                <w:tcPr>
                  <w:tcW w:w="4098" w:type="dxa"/>
                </w:tcPr>
                <w:p w14:paraId="1F8BE094" w14:textId="77777777" w:rsidR="00917A77" w:rsidRPr="00E34194" w:rsidRDefault="00917A77" w:rsidP="00017BCE">
                  <w:pPr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Arial" w:hAnsi="Arial" w:cs="Arial"/>
                      <w:color w:val="000000"/>
                    </w:rPr>
                  </w:pPr>
                  <w:r w:rsidRPr="00E34194">
                    <w:rPr>
                      <w:rFonts w:ascii="Arial" w:hAnsi="Arial" w:cs="Arial"/>
                      <w:color w:val="000000"/>
                    </w:rPr>
                    <w:t xml:space="preserve">Obstarávacia cena </w:t>
                  </w:r>
                </w:p>
              </w:tc>
            </w:tr>
            <w:tr w:rsidR="00917A77" w:rsidRPr="00E34194" w14:paraId="266E7918" w14:textId="77777777" w:rsidTr="00017BCE">
              <w:trPr>
                <w:trHeight w:val="103"/>
              </w:trPr>
              <w:tc>
                <w:tcPr>
                  <w:tcW w:w="4098" w:type="dxa"/>
                </w:tcPr>
                <w:p w14:paraId="4CDF1EC1" w14:textId="77777777" w:rsidR="00917A77" w:rsidRPr="00E34194" w:rsidRDefault="00917A77" w:rsidP="00017BCE">
                  <w:pPr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Arial" w:hAnsi="Arial" w:cs="Arial"/>
                      <w:color w:val="000000"/>
                    </w:rPr>
                  </w:pPr>
                  <w:r w:rsidRPr="00E34194">
                    <w:rPr>
                      <w:rFonts w:ascii="Arial" w:hAnsi="Arial" w:cs="Arial"/>
                      <w:color w:val="000000"/>
                    </w:rPr>
                    <w:t xml:space="preserve">Dlhodobý finančný majetok: </w:t>
                  </w:r>
                </w:p>
              </w:tc>
              <w:tc>
                <w:tcPr>
                  <w:tcW w:w="4098" w:type="dxa"/>
                </w:tcPr>
                <w:p w14:paraId="26ABC342" w14:textId="77777777" w:rsidR="00917A77" w:rsidRPr="00E34194" w:rsidRDefault="00917A77" w:rsidP="00017BCE">
                  <w:pPr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Arial" w:hAnsi="Arial" w:cs="Arial"/>
                      <w:color w:val="000000"/>
                    </w:rPr>
                  </w:pPr>
                  <w:r w:rsidRPr="00E34194">
                    <w:rPr>
                      <w:rFonts w:ascii="Arial" w:hAnsi="Arial" w:cs="Arial"/>
                      <w:color w:val="000000"/>
                    </w:rPr>
                    <w:t xml:space="preserve">Obstarávacia cena </w:t>
                  </w:r>
                </w:p>
              </w:tc>
            </w:tr>
            <w:tr w:rsidR="00917A77" w:rsidRPr="00E34194" w14:paraId="2A9080BC" w14:textId="77777777" w:rsidTr="00017BCE">
              <w:trPr>
                <w:trHeight w:val="103"/>
              </w:trPr>
              <w:tc>
                <w:tcPr>
                  <w:tcW w:w="4098" w:type="dxa"/>
                </w:tcPr>
                <w:p w14:paraId="77285772" w14:textId="77777777" w:rsidR="00917A77" w:rsidRPr="00E34194" w:rsidRDefault="00917A77" w:rsidP="00017BCE">
                  <w:pPr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Arial" w:hAnsi="Arial" w:cs="Arial"/>
                      <w:color w:val="000000"/>
                    </w:rPr>
                  </w:pPr>
                  <w:r w:rsidRPr="00E34194">
                    <w:rPr>
                      <w:rFonts w:ascii="Arial" w:hAnsi="Arial" w:cs="Arial"/>
                      <w:color w:val="000000"/>
                    </w:rPr>
                    <w:t xml:space="preserve">Zásoby obstarané kúpou: </w:t>
                  </w:r>
                </w:p>
              </w:tc>
              <w:tc>
                <w:tcPr>
                  <w:tcW w:w="4098" w:type="dxa"/>
                </w:tcPr>
                <w:p w14:paraId="61AFA66D" w14:textId="77777777" w:rsidR="00917A77" w:rsidRPr="00E34194" w:rsidRDefault="00917A77" w:rsidP="00017BCE">
                  <w:pPr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Arial" w:hAnsi="Arial" w:cs="Arial"/>
                      <w:color w:val="000000"/>
                    </w:rPr>
                  </w:pPr>
                  <w:r w:rsidRPr="00E34194">
                    <w:rPr>
                      <w:rFonts w:ascii="Arial" w:hAnsi="Arial" w:cs="Arial"/>
                      <w:color w:val="000000"/>
                    </w:rPr>
                    <w:t xml:space="preserve">Obstarávacia cena </w:t>
                  </w:r>
                </w:p>
              </w:tc>
            </w:tr>
            <w:tr w:rsidR="00917A77" w:rsidRPr="00E34194" w14:paraId="416CF7B6" w14:textId="77777777" w:rsidTr="00017BCE">
              <w:trPr>
                <w:trHeight w:val="103"/>
              </w:trPr>
              <w:tc>
                <w:tcPr>
                  <w:tcW w:w="4098" w:type="dxa"/>
                </w:tcPr>
                <w:p w14:paraId="04A77DAC" w14:textId="77777777" w:rsidR="00917A77" w:rsidRPr="00E34194" w:rsidRDefault="00917A77" w:rsidP="00017BCE">
                  <w:pPr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Arial" w:hAnsi="Arial" w:cs="Arial"/>
                      <w:color w:val="000000"/>
                    </w:rPr>
                  </w:pPr>
                  <w:r w:rsidRPr="00E34194">
                    <w:rPr>
                      <w:rFonts w:ascii="Arial" w:hAnsi="Arial" w:cs="Arial"/>
                      <w:color w:val="000000"/>
                    </w:rPr>
                    <w:t xml:space="preserve">Vlastné pohľadávky: </w:t>
                  </w:r>
                </w:p>
              </w:tc>
              <w:tc>
                <w:tcPr>
                  <w:tcW w:w="4098" w:type="dxa"/>
                </w:tcPr>
                <w:p w14:paraId="288CED01" w14:textId="77777777" w:rsidR="00917A77" w:rsidRPr="00E34194" w:rsidRDefault="00917A77" w:rsidP="00017BCE">
                  <w:pPr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Arial" w:hAnsi="Arial" w:cs="Arial"/>
                      <w:color w:val="000000"/>
                    </w:rPr>
                  </w:pPr>
                  <w:r w:rsidRPr="00E34194">
                    <w:rPr>
                      <w:rFonts w:ascii="Arial" w:hAnsi="Arial" w:cs="Arial"/>
                      <w:color w:val="000000"/>
                    </w:rPr>
                    <w:t xml:space="preserve">Menovitá hodnota </w:t>
                  </w:r>
                </w:p>
              </w:tc>
            </w:tr>
            <w:tr w:rsidR="00917A77" w:rsidRPr="00E34194" w14:paraId="4C9B4EFB" w14:textId="77777777" w:rsidTr="00017BCE">
              <w:trPr>
                <w:trHeight w:val="103"/>
              </w:trPr>
              <w:tc>
                <w:tcPr>
                  <w:tcW w:w="4098" w:type="dxa"/>
                </w:tcPr>
                <w:p w14:paraId="0C67CB60" w14:textId="77777777" w:rsidR="00917A77" w:rsidRPr="00E34194" w:rsidRDefault="00917A77" w:rsidP="00017BCE">
                  <w:pPr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Arial" w:hAnsi="Arial" w:cs="Arial"/>
                      <w:color w:val="000000"/>
                    </w:rPr>
                  </w:pPr>
                  <w:r w:rsidRPr="00E34194">
                    <w:rPr>
                      <w:rFonts w:ascii="Arial" w:hAnsi="Arial" w:cs="Arial"/>
                      <w:color w:val="000000"/>
                    </w:rPr>
                    <w:t xml:space="preserve">Kúpené pohľadávky: </w:t>
                  </w:r>
                </w:p>
              </w:tc>
              <w:tc>
                <w:tcPr>
                  <w:tcW w:w="4098" w:type="dxa"/>
                </w:tcPr>
                <w:p w14:paraId="04F1D594" w14:textId="77777777" w:rsidR="00917A77" w:rsidRPr="00E34194" w:rsidRDefault="00917A77" w:rsidP="00017BCE">
                  <w:pPr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Arial" w:hAnsi="Arial" w:cs="Arial"/>
                      <w:color w:val="000000"/>
                    </w:rPr>
                  </w:pPr>
                  <w:r w:rsidRPr="00E34194">
                    <w:rPr>
                      <w:rFonts w:ascii="Arial" w:hAnsi="Arial" w:cs="Arial"/>
                      <w:color w:val="000000"/>
                    </w:rPr>
                    <w:t xml:space="preserve">Obstarávacia cena </w:t>
                  </w:r>
                </w:p>
              </w:tc>
            </w:tr>
            <w:tr w:rsidR="00917A77" w:rsidRPr="00E34194" w14:paraId="52BD395B" w14:textId="77777777" w:rsidTr="00017BCE">
              <w:trPr>
                <w:trHeight w:val="103"/>
              </w:trPr>
              <w:tc>
                <w:tcPr>
                  <w:tcW w:w="4098" w:type="dxa"/>
                </w:tcPr>
                <w:p w14:paraId="7D31C035" w14:textId="77777777" w:rsidR="00917A77" w:rsidRPr="00E34194" w:rsidRDefault="00917A77" w:rsidP="00017BCE">
                  <w:pPr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Arial" w:hAnsi="Arial" w:cs="Arial"/>
                      <w:color w:val="000000"/>
                    </w:rPr>
                  </w:pPr>
                  <w:r w:rsidRPr="00E34194">
                    <w:rPr>
                      <w:rFonts w:ascii="Arial" w:hAnsi="Arial" w:cs="Arial"/>
                      <w:color w:val="000000"/>
                    </w:rPr>
                    <w:t xml:space="preserve">Krátkodobý finančný majetok: </w:t>
                  </w:r>
                </w:p>
              </w:tc>
              <w:tc>
                <w:tcPr>
                  <w:tcW w:w="4098" w:type="dxa"/>
                </w:tcPr>
                <w:p w14:paraId="78A7A6F7" w14:textId="77777777" w:rsidR="00917A77" w:rsidRPr="00E34194" w:rsidRDefault="00917A77" w:rsidP="00017BCE">
                  <w:pPr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Arial" w:hAnsi="Arial" w:cs="Arial"/>
                      <w:color w:val="000000"/>
                    </w:rPr>
                  </w:pPr>
                  <w:r w:rsidRPr="00E34194">
                    <w:rPr>
                      <w:rFonts w:ascii="Arial" w:hAnsi="Arial" w:cs="Arial"/>
                      <w:color w:val="000000"/>
                    </w:rPr>
                    <w:t xml:space="preserve">Obstarávacia cena </w:t>
                  </w:r>
                </w:p>
              </w:tc>
            </w:tr>
            <w:tr w:rsidR="00917A77" w:rsidRPr="00E34194" w14:paraId="4C5F34A7" w14:textId="77777777" w:rsidTr="00017BCE">
              <w:trPr>
                <w:trHeight w:val="103"/>
              </w:trPr>
              <w:tc>
                <w:tcPr>
                  <w:tcW w:w="4098" w:type="dxa"/>
                </w:tcPr>
                <w:p w14:paraId="404E39FD" w14:textId="77777777" w:rsidR="00917A77" w:rsidRPr="00E34194" w:rsidRDefault="00917A77" w:rsidP="00017BCE">
                  <w:pPr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Arial" w:hAnsi="Arial" w:cs="Arial"/>
                      <w:color w:val="000000"/>
                    </w:rPr>
                  </w:pPr>
                  <w:r w:rsidRPr="00E34194">
                    <w:rPr>
                      <w:rFonts w:ascii="Arial" w:hAnsi="Arial" w:cs="Arial"/>
                      <w:color w:val="000000"/>
                    </w:rPr>
                    <w:t xml:space="preserve">Záväzky vrátane rezerv: </w:t>
                  </w:r>
                </w:p>
              </w:tc>
              <w:tc>
                <w:tcPr>
                  <w:tcW w:w="4098" w:type="dxa"/>
                </w:tcPr>
                <w:p w14:paraId="14138843" w14:textId="77777777" w:rsidR="00917A77" w:rsidRPr="00E34194" w:rsidRDefault="00917A77" w:rsidP="00017BCE">
                  <w:pPr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Arial" w:hAnsi="Arial" w:cs="Arial"/>
                      <w:color w:val="000000"/>
                    </w:rPr>
                  </w:pPr>
                  <w:r w:rsidRPr="00E34194">
                    <w:rPr>
                      <w:rFonts w:ascii="Arial" w:hAnsi="Arial" w:cs="Arial"/>
                      <w:color w:val="000000"/>
                    </w:rPr>
                    <w:t xml:space="preserve">Menovitá hodnota </w:t>
                  </w:r>
                </w:p>
              </w:tc>
            </w:tr>
            <w:tr w:rsidR="00917A77" w:rsidRPr="00E34194" w14:paraId="2DDD48E8" w14:textId="77777777" w:rsidTr="00017BCE">
              <w:trPr>
                <w:trHeight w:val="103"/>
              </w:trPr>
              <w:tc>
                <w:tcPr>
                  <w:tcW w:w="4098" w:type="dxa"/>
                </w:tcPr>
                <w:p w14:paraId="7B73BAFD" w14:textId="77777777" w:rsidR="00917A77" w:rsidRPr="00E34194" w:rsidRDefault="00917A77" w:rsidP="00017BCE">
                  <w:pPr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Arial" w:hAnsi="Arial" w:cs="Arial"/>
                      <w:color w:val="000000"/>
                    </w:rPr>
                  </w:pPr>
                  <w:r w:rsidRPr="00E34194">
                    <w:rPr>
                      <w:rFonts w:ascii="Arial" w:hAnsi="Arial" w:cs="Arial"/>
                      <w:color w:val="000000"/>
                    </w:rPr>
                    <w:t xml:space="preserve">Pôžičky a úvery: </w:t>
                  </w:r>
                </w:p>
              </w:tc>
              <w:tc>
                <w:tcPr>
                  <w:tcW w:w="4098" w:type="dxa"/>
                </w:tcPr>
                <w:p w14:paraId="21D97153" w14:textId="77777777" w:rsidR="00917A77" w:rsidRPr="00E34194" w:rsidRDefault="00917A77" w:rsidP="00017BCE">
                  <w:pPr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Arial" w:hAnsi="Arial" w:cs="Arial"/>
                      <w:color w:val="000000"/>
                    </w:rPr>
                  </w:pPr>
                  <w:r w:rsidRPr="00E34194">
                    <w:rPr>
                      <w:rFonts w:ascii="Arial" w:hAnsi="Arial" w:cs="Arial"/>
                      <w:color w:val="000000"/>
                    </w:rPr>
                    <w:t xml:space="preserve">Menovitá hodnota </w:t>
                  </w:r>
                </w:p>
              </w:tc>
            </w:tr>
          </w:tbl>
          <w:p w14:paraId="1D42B843" w14:textId="77777777" w:rsidR="00917A77" w:rsidRDefault="00917A77"/>
        </w:tc>
      </w:tr>
    </w:tbl>
    <w:p w14:paraId="56C57871" w14:textId="77777777" w:rsidR="00E34194" w:rsidRPr="00093483" w:rsidRDefault="00E34194" w:rsidP="00E34194">
      <w:pPr>
        <w:rPr>
          <w:rFonts w:ascii="Arial" w:hAnsi="Arial" w:cs="Arial"/>
        </w:rPr>
      </w:pPr>
    </w:p>
    <w:p w14:paraId="70AA5CB1" w14:textId="77777777" w:rsidR="00E34194" w:rsidRPr="00093483" w:rsidRDefault="00E34194" w:rsidP="00E34194">
      <w:pPr>
        <w:pStyle w:val="Default"/>
        <w:rPr>
          <w:sz w:val="22"/>
          <w:szCs w:val="22"/>
        </w:rPr>
      </w:pPr>
    </w:p>
    <w:p w14:paraId="52B2E3BE" w14:textId="77777777" w:rsidR="00E34194" w:rsidRPr="00093483" w:rsidRDefault="00E34194" w:rsidP="00E34194">
      <w:pPr>
        <w:rPr>
          <w:rFonts w:ascii="Arial" w:hAnsi="Arial" w:cs="Arial"/>
        </w:rPr>
      </w:pPr>
      <w:r w:rsidRPr="00093483">
        <w:rPr>
          <w:rFonts w:ascii="Arial" w:hAnsi="Arial" w:cs="Arial"/>
        </w:rPr>
        <w:t xml:space="preserve"> 3. Spôsob zostavenia odpisového plánu pre jednotlivé druhy dlhodobého hmotného majetku a dlhodobého nehmotného majetku, pričom sa uvádza doba odpisovania, použité sadzby odpisov a odpisové metódy pri určení odpisov: </w:t>
      </w:r>
      <w:r w:rsidR="00093483">
        <w:rPr>
          <w:rFonts w:ascii="Arial" w:hAnsi="Arial" w:cs="Arial"/>
        </w:rPr>
        <w:t>nie</w:t>
      </w:r>
    </w:p>
    <w:p w14:paraId="33D7CA2A" w14:textId="77777777" w:rsidR="00093483" w:rsidRDefault="00093483" w:rsidP="00E34194">
      <w:pPr>
        <w:rPr>
          <w:rFonts w:ascii="Arial" w:hAnsi="Arial" w:cs="Arial"/>
        </w:rPr>
      </w:pPr>
      <w:r w:rsidRPr="00093483">
        <w:rPr>
          <w:rFonts w:ascii="Arial" w:hAnsi="Arial" w:cs="Arial"/>
        </w:rPr>
        <w:t xml:space="preserve">4. </w:t>
      </w:r>
      <w:r w:rsidRPr="00093483">
        <w:rPr>
          <w:rFonts w:ascii="Arial" w:hAnsi="Arial" w:cs="Arial"/>
          <w:u w:val="single"/>
        </w:rPr>
        <w:t>Zmeny účtovných zásad a zmeny účtovných metód</w:t>
      </w:r>
      <w:r w:rsidRPr="00093483">
        <w:rPr>
          <w:rFonts w:ascii="Arial" w:hAnsi="Arial" w:cs="Arial"/>
        </w:rPr>
        <w:t xml:space="preserve"> s uvedením dôvodu týchto zmien a vyčíslením ich vplyvu na finančnú hodnotu majetku, záväzkov, základného imania a výsledku hospodárenia účtovnej jednotky: nie </w:t>
      </w:r>
    </w:p>
    <w:p w14:paraId="78737470" w14:textId="77777777" w:rsidR="00093483" w:rsidRDefault="00093483" w:rsidP="00E34194">
      <w:pPr>
        <w:rPr>
          <w:rFonts w:ascii="Arial" w:hAnsi="Arial" w:cs="Arial"/>
        </w:rPr>
      </w:pPr>
      <w:r w:rsidRPr="00093483">
        <w:rPr>
          <w:rFonts w:ascii="Arial" w:hAnsi="Arial" w:cs="Arial"/>
        </w:rPr>
        <w:t xml:space="preserve">5. </w:t>
      </w:r>
      <w:r w:rsidRPr="00093483">
        <w:rPr>
          <w:rFonts w:ascii="Arial" w:hAnsi="Arial" w:cs="Arial"/>
          <w:u w:val="single"/>
        </w:rPr>
        <w:t>Informácie o dotáciách</w:t>
      </w:r>
      <w:r w:rsidRPr="00093483">
        <w:rPr>
          <w:rFonts w:ascii="Arial" w:hAnsi="Arial" w:cs="Arial"/>
        </w:rPr>
        <w:t xml:space="preserve"> a ich oceňovanie v účtovníctve: nie </w:t>
      </w:r>
    </w:p>
    <w:p w14:paraId="0046DBF6" w14:textId="77777777" w:rsidR="00093483" w:rsidRPr="00093483" w:rsidRDefault="00093483" w:rsidP="00E34194">
      <w:pPr>
        <w:rPr>
          <w:rFonts w:ascii="Arial" w:hAnsi="Arial" w:cs="Arial"/>
        </w:rPr>
      </w:pPr>
      <w:r w:rsidRPr="00093483">
        <w:rPr>
          <w:rFonts w:ascii="Arial" w:hAnsi="Arial" w:cs="Arial"/>
        </w:rPr>
        <w:t>6.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 nie</w:t>
      </w:r>
    </w:p>
    <w:p w14:paraId="397115CE" w14:textId="77777777" w:rsidR="00E34194" w:rsidRDefault="00E34194" w:rsidP="00E34194">
      <w:pPr>
        <w:rPr>
          <w:rFonts w:cstheme="minorHAnsi"/>
        </w:rPr>
      </w:pPr>
      <w:r w:rsidRPr="00E34194">
        <w:rPr>
          <w:rFonts w:cstheme="minorHAnsi"/>
        </w:rPr>
        <w:t xml:space="preserve">           </w:t>
      </w:r>
    </w:p>
    <w:p w14:paraId="425E4479" w14:textId="77777777" w:rsidR="00093483" w:rsidRDefault="00093483" w:rsidP="00093483">
      <w:pPr>
        <w:pStyle w:val="Default"/>
        <w:jc w:val="center"/>
        <w:rPr>
          <w:sz w:val="22"/>
          <w:szCs w:val="22"/>
        </w:rPr>
      </w:pPr>
      <w:r>
        <w:rPr>
          <w:b/>
          <w:bCs/>
          <w:sz w:val="22"/>
          <w:szCs w:val="22"/>
        </w:rPr>
        <w:t>Článok III</w:t>
      </w:r>
    </w:p>
    <w:p w14:paraId="3575A682" w14:textId="77777777" w:rsidR="00093483" w:rsidRDefault="00093483" w:rsidP="00093483">
      <w:pPr>
        <w:jc w:val="center"/>
        <w:rPr>
          <w:b/>
          <w:bCs/>
        </w:rPr>
      </w:pPr>
      <w:r>
        <w:rPr>
          <w:b/>
          <w:bCs/>
        </w:rPr>
        <w:t>Informácie, ktoré vysvetľujú a dopĺňajú súvahu a výkaz ziskov a strát</w:t>
      </w:r>
    </w:p>
    <w:p w14:paraId="7D8186D0" w14:textId="77777777" w:rsidR="00093483" w:rsidRDefault="00093483" w:rsidP="00093483">
      <w:pPr>
        <w:rPr>
          <w:rFonts w:ascii="Arial" w:hAnsi="Arial" w:cs="Arial"/>
        </w:rPr>
      </w:pPr>
      <w:r w:rsidRPr="00093483">
        <w:rPr>
          <w:rFonts w:ascii="Arial" w:hAnsi="Arial" w:cs="Arial"/>
        </w:rPr>
        <w:t xml:space="preserve">1. Informácia o sume a dôvodoch vzniku jednotlivých položiek </w:t>
      </w:r>
      <w:r w:rsidRPr="00093483">
        <w:rPr>
          <w:rFonts w:ascii="Arial" w:hAnsi="Arial" w:cs="Arial"/>
          <w:b/>
          <w:bCs/>
        </w:rPr>
        <w:t>nákladov alebo výnosov</w:t>
      </w:r>
      <w:r w:rsidRPr="00093483">
        <w:rPr>
          <w:rFonts w:ascii="Arial" w:hAnsi="Arial" w:cs="Arial"/>
        </w:rPr>
        <w:t xml:space="preserve">, ktoré majú </w:t>
      </w:r>
      <w:r w:rsidRPr="00093483">
        <w:rPr>
          <w:rFonts w:ascii="Arial" w:hAnsi="Arial" w:cs="Arial"/>
          <w:u w:val="single"/>
        </w:rPr>
        <w:t>výnimočný rozsah alebo výskyt</w:t>
      </w:r>
      <w:r w:rsidRPr="00093483">
        <w:rPr>
          <w:rFonts w:ascii="Arial" w:hAnsi="Arial" w:cs="Arial"/>
        </w:rPr>
        <w:t>, napríklad výnosy z predaja podniku alebo časti podniku, náklady z dôvodu predaja podniku alebo časti podniku, škody z dôvodu živelných pohrôm: nie</w:t>
      </w:r>
    </w:p>
    <w:p w14:paraId="6D1DE59A" w14:textId="77777777" w:rsidR="00093483" w:rsidRPr="00093483" w:rsidRDefault="00093483" w:rsidP="00093483">
      <w:pPr>
        <w:rPr>
          <w:rFonts w:ascii="Arial" w:hAnsi="Arial" w:cs="Arial"/>
        </w:rPr>
      </w:pPr>
      <w:r w:rsidRPr="00093483">
        <w:rPr>
          <w:rFonts w:ascii="Arial" w:hAnsi="Arial" w:cs="Arial"/>
        </w:rPr>
        <w:t>2. Informácie o záväzkoch, a to:</w:t>
      </w:r>
    </w:p>
    <w:p w14:paraId="2EFE3185" w14:textId="77777777" w:rsidR="00093483" w:rsidRPr="00093483" w:rsidRDefault="00093483" w:rsidP="00093483">
      <w:pPr>
        <w:rPr>
          <w:rFonts w:ascii="Arial" w:hAnsi="Arial" w:cs="Arial"/>
        </w:rPr>
      </w:pPr>
      <w:r w:rsidRPr="00093483">
        <w:rPr>
          <w:rFonts w:ascii="Arial" w:hAnsi="Arial" w:cs="Arial"/>
        </w:rPr>
        <w:t>- celkovej sume záväzkov so zostatkovou dobou splatnosti dlhšou ako päť rokov: nie</w:t>
      </w:r>
    </w:p>
    <w:p w14:paraId="68BE766F" w14:textId="77777777" w:rsidR="00093483" w:rsidRPr="00093483" w:rsidRDefault="00093483" w:rsidP="00093483">
      <w:pPr>
        <w:rPr>
          <w:rFonts w:ascii="Arial" w:hAnsi="Arial" w:cs="Arial"/>
        </w:rPr>
      </w:pPr>
      <w:r w:rsidRPr="00093483">
        <w:rPr>
          <w:rFonts w:ascii="Arial" w:hAnsi="Arial" w:cs="Arial"/>
        </w:rPr>
        <w:t>- celkovej sume zabezpečených záväzkov, opis a spôsoby zabezpečenia záväzkov: nie</w:t>
      </w:r>
    </w:p>
    <w:p w14:paraId="6DD26639" w14:textId="77777777" w:rsidR="00093483" w:rsidRDefault="00093483" w:rsidP="00093483">
      <w:pPr>
        <w:rPr>
          <w:rFonts w:ascii="Arial" w:hAnsi="Arial" w:cs="Arial"/>
        </w:rPr>
      </w:pPr>
      <w:r w:rsidRPr="00093483">
        <w:rPr>
          <w:rFonts w:ascii="Arial" w:hAnsi="Arial" w:cs="Arial"/>
        </w:rPr>
        <w:t>a) výške jednotlivých druhov záruk alebo iných zabezpečení poskytnutých pre členov štatutárneho orgánu, dozorného orgánu a iného orgánu účtovnej jednotky, a to v členení za jednotlivé orgány: nie</w:t>
      </w:r>
    </w:p>
    <w:p w14:paraId="3BA89A1C" w14:textId="77777777" w:rsidR="00093483" w:rsidRDefault="00093483" w:rsidP="00093483">
      <w:pPr>
        <w:rPr>
          <w:rFonts w:ascii="Arial" w:hAnsi="Arial" w:cs="Arial"/>
        </w:rPr>
      </w:pPr>
      <w:r w:rsidRPr="00093483">
        <w:rPr>
          <w:rFonts w:ascii="Arial" w:hAnsi="Arial" w:cs="Arial"/>
        </w:rPr>
        <w:t>b) pôžičkách poskytnutých členom štatutárneho orgánu, dozorného orgánu a iného orgánu účtovnej jednotky a to - celková suma poskytnutých pôžičiek k poslednému dňu účtovného obdobia v členení za jednotlivé orgány a celková suma splatených pôžičiek k poslednému dňu účtovného obdobia v členení za jednotlivé orgány a celková suma odpustených pôžičiek a odpísaných pôžičiek k poslednému dňu účtovného obdobia v členení za jednotlivé orgány: nie</w:t>
      </w:r>
    </w:p>
    <w:p w14:paraId="4E2CF252" w14:textId="77777777" w:rsidR="00093483" w:rsidRPr="00093483" w:rsidRDefault="00093483" w:rsidP="00093483">
      <w:pPr>
        <w:rPr>
          <w:rFonts w:ascii="Arial" w:hAnsi="Arial" w:cs="Arial"/>
        </w:rPr>
      </w:pPr>
      <w:r w:rsidRPr="00093483">
        <w:rPr>
          <w:rFonts w:ascii="Arial" w:hAnsi="Arial" w:cs="Arial"/>
        </w:rPr>
        <w:t>c) hlavných podmienkach, na základe ktorých im boli záruky alebo iné zabezpečenie a pôžičky poskytnuté; pri pôžičkách sa uvádzajú úrokové sadzby: nie</w:t>
      </w:r>
    </w:p>
    <w:p w14:paraId="2D591EF0" w14:textId="77777777" w:rsidR="00093483" w:rsidRPr="00093483" w:rsidRDefault="00093483" w:rsidP="00093483">
      <w:pPr>
        <w:rPr>
          <w:rFonts w:ascii="Arial" w:hAnsi="Arial" w:cs="Arial"/>
        </w:rPr>
      </w:pPr>
      <w:r w:rsidRPr="00093483">
        <w:rPr>
          <w:rFonts w:ascii="Arial" w:hAnsi="Arial" w:cs="Arial"/>
        </w:rPr>
        <w:t>d) celkovej sume použitých finančných prostriedkov alebo iného plnenia na súkromné účely členmi štatutárneho orgánu, dozorného orgánu a iného orgánu účtovnej jednotky, ktoré je potrebné vyúčtovať: nie</w:t>
      </w:r>
    </w:p>
    <w:p w14:paraId="4F04AD49" w14:textId="77777777" w:rsidR="00093483" w:rsidRDefault="00093483" w:rsidP="00093483">
      <w:pPr>
        <w:rPr>
          <w:rFonts w:ascii="Arial" w:hAnsi="Arial" w:cs="Arial"/>
        </w:rPr>
      </w:pPr>
      <w:r w:rsidRPr="00093483">
        <w:rPr>
          <w:rFonts w:ascii="Arial" w:hAnsi="Arial" w:cs="Arial"/>
        </w:rPr>
        <w:t>5. Informácie o povinnostiach účtovnej jednotky, a to:</w:t>
      </w:r>
    </w:p>
    <w:p w14:paraId="0178AA08" w14:textId="77777777" w:rsidR="00093483" w:rsidRPr="00093483" w:rsidRDefault="00093483" w:rsidP="00093483">
      <w:pPr>
        <w:rPr>
          <w:rFonts w:ascii="Arial" w:hAnsi="Arial" w:cs="Arial"/>
        </w:rPr>
      </w:pPr>
      <w:r w:rsidRPr="00093483">
        <w:rPr>
          <w:rFonts w:ascii="Arial" w:hAnsi="Arial" w:cs="Arial"/>
        </w:rPr>
        <w:lastRenderedPageBreak/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zmluvy: nie</w:t>
      </w:r>
    </w:p>
    <w:p w14:paraId="0D1FA696" w14:textId="77777777" w:rsidR="00093483" w:rsidRDefault="00093483" w:rsidP="00093483">
      <w:pPr>
        <w:rPr>
          <w:rFonts w:ascii="Arial" w:hAnsi="Arial" w:cs="Arial"/>
        </w:rPr>
      </w:pPr>
      <w:r w:rsidRPr="00093483">
        <w:rPr>
          <w:rFonts w:ascii="Arial" w:hAnsi="Arial" w:cs="Arial"/>
        </w:rPr>
        <w:t>b) celkovej sume významných podmienených záväzkov, ktorými sa rozumie možná povinnosť, ktorá vznikla ako dôsledok minulej udalosti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oceniť: nie</w:t>
      </w:r>
    </w:p>
    <w:p w14:paraId="12468C62" w14:textId="77777777" w:rsidR="00093483" w:rsidRDefault="00093483" w:rsidP="00093483">
      <w:pPr>
        <w:rPr>
          <w:rFonts w:ascii="Arial" w:hAnsi="Arial" w:cs="Arial"/>
        </w:rPr>
      </w:pPr>
      <w:r w:rsidRPr="00093483">
        <w:rPr>
          <w:rFonts w:ascii="Arial" w:hAnsi="Arial" w:cs="Arial"/>
        </w:rPr>
        <w:t>c) opise významných finančných povinností a významných podmienených záväzkov, a to celkove sume významných finančných povinností a významných podmienených záväzkoch voči dcérskej účtovnej jednotke a účtovnej jednotke s podstatným vplyvom: nie</w:t>
      </w:r>
    </w:p>
    <w:p w14:paraId="378439F2" w14:textId="77777777" w:rsidR="00093483" w:rsidRDefault="00093483" w:rsidP="00093483">
      <w:pPr>
        <w:rPr>
          <w:rFonts w:ascii="Arial" w:hAnsi="Arial" w:cs="Arial"/>
        </w:rPr>
      </w:pPr>
      <w:r w:rsidRPr="00093483">
        <w:rPr>
          <w:rFonts w:ascii="Arial" w:hAnsi="Arial" w:cs="Arial"/>
        </w:rPr>
        <w:t>d) opise významných povinností účtovnej jednotky vyplývajúcich z dôchodkových programov pre zamestnancov: nie</w:t>
      </w:r>
    </w:p>
    <w:p w14:paraId="66AFCCCB" w14:textId="77777777" w:rsidR="00093483" w:rsidRPr="00093483" w:rsidRDefault="00093483" w:rsidP="00093483">
      <w:pPr>
        <w:rPr>
          <w:rFonts w:ascii="Arial" w:hAnsi="Arial" w:cs="Arial"/>
        </w:rPr>
      </w:pPr>
      <w:r w:rsidRPr="00093483">
        <w:rPr>
          <w:rFonts w:ascii="Arial" w:hAnsi="Arial" w:cs="Arial"/>
        </w:rPr>
        <w:t xml:space="preserve">6. Informácie o udelení výlučného práva alebo osobitného práva, ktorým sa udelilo právo poskytovať </w:t>
      </w:r>
      <w:r w:rsidRPr="00093483">
        <w:rPr>
          <w:rFonts w:ascii="Arial" w:hAnsi="Arial" w:cs="Arial"/>
          <w:b/>
          <w:bCs/>
        </w:rPr>
        <w:t>služby vo verejnom záujme</w:t>
      </w:r>
      <w:r w:rsidRPr="00093483">
        <w:rPr>
          <w:rFonts w:ascii="Arial" w:hAnsi="Arial" w:cs="Arial"/>
        </w:rPr>
        <w:t>, pričom sa uvádza náhrada za túto činnosť v akejkoľvek forme, a ak sa zároveň vykonávajú aj iné činnosti, uvádzajú sa aj informácie o všetkých formách prijatej náhrady, účtovných zásadách použitých pri prideľovaní nákladov a výnosov, všetkých druhoch činnosti účtovnej jednotky: nie</w:t>
      </w:r>
    </w:p>
    <w:sectPr w:rsidR="00093483" w:rsidRPr="00093483">
      <w:headerReference w:type="default" r:id="rId6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0258D98" w14:textId="77777777" w:rsidR="009B4B06" w:rsidRDefault="009B4B06" w:rsidP="00E34194">
      <w:pPr>
        <w:spacing w:after="0" w:line="240" w:lineRule="auto"/>
      </w:pPr>
      <w:r>
        <w:separator/>
      </w:r>
    </w:p>
  </w:endnote>
  <w:endnote w:type="continuationSeparator" w:id="0">
    <w:p w14:paraId="76313485" w14:textId="77777777" w:rsidR="009B4B06" w:rsidRDefault="009B4B06" w:rsidP="00E3419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23E366E" w14:textId="77777777" w:rsidR="009B4B06" w:rsidRDefault="009B4B06" w:rsidP="00E34194">
      <w:pPr>
        <w:spacing w:after="0" w:line="240" w:lineRule="auto"/>
      </w:pPr>
      <w:r>
        <w:separator/>
      </w:r>
    </w:p>
  </w:footnote>
  <w:footnote w:type="continuationSeparator" w:id="0">
    <w:p w14:paraId="3EF8F9AA" w14:textId="77777777" w:rsidR="009B4B06" w:rsidRDefault="009B4B06" w:rsidP="00E3419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49080D7" w14:textId="77777777" w:rsidR="00E34194" w:rsidRPr="00E34194" w:rsidRDefault="00E34194" w:rsidP="00E34194">
    <w:pPr>
      <w:autoSpaceDE w:val="0"/>
      <w:autoSpaceDN w:val="0"/>
      <w:adjustRightInd w:val="0"/>
      <w:spacing w:after="0" w:line="240" w:lineRule="auto"/>
      <w:rPr>
        <w:rFonts w:ascii="Arial" w:hAnsi="Arial" w:cs="Arial"/>
        <w:color w:val="000000"/>
      </w:rPr>
    </w:pPr>
    <w:r>
      <w:rPr>
        <w:rFonts w:ascii="Arial" w:hAnsi="Arial" w:cs="Arial"/>
        <w:color w:val="000000"/>
      </w:rPr>
      <w:t xml:space="preserve">                           </w:t>
    </w:r>
    <w:proofErr w:type="spellStart"/>
    <w:r w:rsidRPr="00E34194">
      <w:rPr>
        <w:rFonts w:ascii="Arial" w:hAnsi="Arial" w:cs="Arial"/>
        <w:color w:val="000000"/>
      </w:rPr>
      <w:t>PoznámkyÚč</w:t>
    </w:r>
    <w:proofErr w:type="spellEnd"/>
    <w:r w:rsidRPr="00E34194">
      <w:rPr>
        <w:rFonts w:ascii="Arial" w:hAnsi="Arial" w:cs="Arial"/>
        <w:color w:val="000000"/>
      </w:rPr>
      <w:t xml:space="preserve"> MÚJ 3 –01IČO: 31594808 DIČ: 2020430599 </w:t>
    </w:r>
  </w:p>
  <w:p w14:paraId="26AB8EF3" w14:textId="77777777" w:rsidR="00E34194" w:rsidRDefault="00E34194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34194"/>
    <w:rsid w:val="00093483"/>
    <w:rsid w:val="001056D2"/>
    <w:rsid w:val="003D6591"/>
    <w:rsid w:val="005141E4"/>
    <w:rsid w:val="005F2A73"/>
    <w:rsid w:val="00917A77"/>
    <w:rsid w:val="009B4B06"/>
    <w:rsid w:val="00AB6318"/>
    <w:rsid w:val="00C127B5"/>
    <w:rsid w:val="00D65308"/>
    <w:rsid w:val="00E341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83D2C83"/>
  <w15:docId w15:val="{CE05A594-682D-4896-9933-27019124BD7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E34194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Odsekzoznamu">
    <w:name w:val="List Paragraph"/>
    <w:basedOn w:val="Normlny"/>
    <w:uiPriority w:val="34"/>
    <w:qFormat/>
    <w:rsid w:val="00E34194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E3419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E34194"/>
  </w:style>
  <w:style w:type="paragraph" w:styleId="Pta">
    <w:name w:val="footer"/>
    <w:basedOn w:val="Normlny"/>
    <w:link w:val="PtaChar"/>
    <w:uiPriority w:val="99"/>
    <w:unhideWhenUsed/>
    <w:rsid w:val="00E3419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E34194"/>
  </w:style>
  <w:style w:type="table" w:styleId="Mriekatabuky">
    <w:name w:val="Table Grid"/>
    <w:basedOn w:val="Normlnatabuka"/>
    <w:uiPriority w:val="59"/>
    <w:rsid w:val="00917A7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867</Words>
  <Characters>4944</Characters>
  <Application>Microsoft Office Word</Application>
  <DocSecurity>0</DocSecurity>
  <Lines>41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5800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sklad2</dc:creator>
  <cp:lastModifiedBy>Peter Laco</cp:lastModifiedBy>
  <cp:revision>2</cp:revision>
  <cp:lastPrinted>2023-06-29T03:38:00Z</cp:lastPrinted>
  <dcterms:created xsi:type="dcterms:W3CDTF">2025-06-24T10:58:00Z</dcterms:created>
  <dcterms:modified xsi:type="dcterms:W3CDTF">2025-06-24T10:58:00Z</dcterms:modified>
</cp:coreProperties>
</file>