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FB2" w:rsidRDefault="00E93FB2" w:rsidP="00E93FB2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závierke zostavenej  ku dňu 31.12.2024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 xml:space="preserve">PROMOTION  SLOVAKIA, </w:t>
      </w:r>
      <w:proofErr w:type="spellStart"/>
      <w:r>
        <w:rPr>
          <w:sz w:val="24"/>
          <w:szCs w:val="24"/>
        </w:rPr>
        <w:t>s.r.o</w:t>
      </w:r>
      <w:proofErr w:type="spellEnd"/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26.01.2010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Internátna 69, Banská Bystrica 974 04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45 374 350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Banská Bystrica,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17610/S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Reklamné a marketingové služby, polygrafická výroba, konečná úprava tlačovín, kúpa tovaru na účely jeho predaja konečnému spotrebiteľovi, sprostredkovateľská činnosť v oblasti obchodu a služieb, nákladná a cestná doprava, počítačové služby, vydavateľská činnosť, administratívne služby a pod.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>
        <w:rPr>
          <w:sz w:val="24"/>
          <w:szCs w:val="24"/>
        </w:rPr>
        <w:tab/>
        <w:t>5 000 EUR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Spoločníci :  Peter Dorazil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 xml:space="preserve">. Počet zamestnancov : 1                                                                     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Riadna </w:t>
      </w:r>
      <w:proofErr w:type="spellStart"/>
      <w:r>
        <w:rPr>
          <w:sz w:val="24"/>
          <w:szCs w:val="24"/>
        </w:rPr>
        <w:t>účtovna</w:t>
      </w:r>
      <w:proofErr w:type="spellEnd"/>
      <w:r>
        <w:rPr>
          <w:sz w:val="24"/>
          <w:szCs w:val="24"/>
        </w:rPr>
        <w:t xml:space="preserve"> závierka 1.1.2024 – 31.12.2024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 od svojho vzniku nakupovala dlhodobý majetok, ktorý oceňovala SOC.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vlastní k 31.12.2023 majetok v obstarávacej cene 72 046,72 , oprávky 1 471,-  Majetok k 31.12.2024 144 400,74 EUR. 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v roku 2023 neodpisovala majetok. Drobný hmotný investičný majetok v obstarávacej  hodnote nižšej ako 2 000  EUR účtovala na účte 501.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24.6.2025</w:t>
      </w:r>
    </w:p>
    <w:p w:rsidR="00E60B84" w:rsidRDefault="00E60B84"/>
    <w:sectPr w:rsidR="00E60B84" w:rsidSect="00E60B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3FB2"/>
    <w:rsid w:val="00E60B84"/>
    <w:rsid w:val="00E93F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3F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31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</dc:creator>
  <cp:lastModifiedBy>Ludmila</cp:lastModifiedBy>
  <cp:revision>1</cp:revision>
  <dcterms:created xsi:type="dcterms:W3CDTF">2025-06-24T10:08:00Z</dcterms:created>
  <dcterms:modified xsi:type="dcterms:W3CDTF">2025-06-24T10:10:00Z</dcterms:modified>
</cp:coreProperties>
</file>