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1C0" w:rsidRDefault="001B01C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824A91" w:rsidRDefault="00CE03EC" w:rsidP="00360F88">
      <w:pPr>
        <w:spacing w:after="0" w:line="240" w:lineRule="auto"/>
        <w:rPr>
          <w:rFonts w:ascii="Times New Roman" w:hAnsi="Times New Roman" w:cs="Times New Roman"/>
          <w:b/>
        </w:rPr>
      </w:pPr>
      <w:r w:rsidRPr="00824A91">
        <w:rPr>
          <w:rFonts w:ascii="Times New Roman" w:hAnsi="Times New Roman" w:cs="Times New Roman"/>
          <w:b/>
        </w:rPr>
        <w:t>Čl. I</w:t>
      </w:r>
      <w:r w:rsidR="008774C4" w:rsidRPr="00824A91">
        <w:rPr>
          <w:rFonts w:ascii="Times New Roman" w:hAnsi="Times New Roman" w:cs="Times New Roman"/>
          <w:b/>
        </w:rPr>
        <w:t> </w:t>
      </w:r>
      <w:r w:rsidR="00D06A5E" w:rsidRPr="00824A91">
        <w:rPr>
          <w:rFonts w:ascii="Times New Roman" w:hAnsi="Times New Roman" w:cs="Times New Roman"/>
          <w:b/>
        </w:rPr>
        <w:tab/>
      </w:r>
      <w:r w:rsidRPr="00824A91">
        <w:rPr>
          <w:rFonts w:ascii="Times New Roman" w:hAnsi="Times New Roman" w:cs="Times New Roman"/>
          <w:b/>
        </w:rPr>
        <w:t>Všeobecné</w:t>
      </w:r>
      <w:r w:rsidR="008774C4" w:rsidRPr="00824A91">
        <w:rPr>
          <w:rFonts w:ascii="Times New Roman" w:hAnsi="Times New Roman" w:cs="Times New Roman"/>
          <w:b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1E568A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00293">
        <w:rPr>
          <w:rFonts w:ascii="Times New Roman" w:hAnsi="Times New Roman" w:cs="Times New Roman"/>
          <w:b/>
        </w:rPr>
        <w:t xml:space="preserve"> </w:t>
      </w:r>
      <w:r w:rsidR="005D51D1" w:rsidRPr="001E568A">
        <w:rPr>
          <w:rFonts w:ascii="Times New Roman" w:hAnsi="Times New Roman" w:cs="Times New Roman"/>
        </w:rPr>
        <w:t>ND</w:t>
      </w:r>
      <w:r w:rsidR="00000293" w:rsidRPr="001E568A">
        <w:rPr>
          <w:rFonts w:ascii="Times New Roman" w:hAnsi="Times New Roman" w:cs="Times New Roman"/>
        </w:rPr>
        <w:t>Ž s.r.o.</w:t>
      </w:r>
    </w:p>
    <w:p w:rsidR="00CE03EC" w:rsidRPr="001E568A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5D51D1">
        <w:rPr>
          <w:rFonts w:ascii="Times New Roman" w:hAnsi="Times New Roman" w:cs="Times New Roman"/>
          <w:b/>
        </w:rPr>
        <w:t xml:space="preserve"> </w:t>
      </w:r>
      <w:r w:rsidR="005D51D1" w:rsidRPr="001E568A">
        <w:rPr>
          <w:rFonts w:ascii="Times New Roman" w:hAnsi="Times New Roman" w:cs="Times New Roman"/>
        </w:rPr>
        <w:t>Košická 2, 010 65 Žilina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D63FD9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Hlavné hospodárske činnosti, ktoré účtovná jednotka vykonáva sú:</w:t>
      </w:r>
    </w:p>
    <w:p w:rsid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vnútroštátna nákladná doprava</w:t>
      </w:r>
    </w:p>
    <w:p w:rsid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medzinárodná cestná nákladná doprava</w:t>
      </w:r>
    </w:p>
    <w:p w:rsid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oprava a údržba vozidiel</w:t>
      </w:r>
    </w:p>
    <w:p w:rsid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obchodná a veľkoobchodná činnosť mimo koncesovaných živností</w:t>
      </w:r>
    </w:p>
    <w:p w:rsid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maloobchodný predaj pohonných hmôt</w:t>
      </w:r>
    </w:p>
    <w:p w:rsidR="00D63FD9" w:rsidRP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prenájom nehnuteľností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124A3E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124A3E" w:rsidRDefault="00F744F2" w:rsidP="00124A3E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za rok 20</w:t>
      </w:r>
      <w:r w:rsidR="00EC2AEE">
        <w:rPr>
          <w:rFonts w:ascii="Times New Roman" w:hAnsi="Times New Roman" w:cs="Times New Roman"/>
        </w:rPr>
        <w:t>2</w:t>
      </w:r>
      <w:r w:rsidR="00124A3E">
        <w:rPr>
          <w:rFonts w:ascii="Times New Roman" w:hAnsi="Times New Roman" w:cs="Times New Roman"/>
        </w:rPr>
        <w:t>3</w:t>
      </w:r>
      <w:r w:rsidR="00D63FD9">
        <w:rPr>
          <w:rFonts w:ascii="Times New Roman" w:hAnsi="Times New Roman" w:cs="Times New Roman"/>
        </w:rPr>
        <w:t xml:space="preserve"> bola </w:t>
      </w:r>
      <w:r w:rsidR="00D63FD9" w:rsidRPr="0017311C">
        <w:rPr>
          <w:rFonts w:ascii="Times New Roman" w:hAnsi="Times New Roman" w:cs="Times New Roman"/>
        </w:rPr>
        <w:t xml:space="preserve">schválená </w:t>
      </w:r>
      <w:r w:rsidR="004A572F" w:rsidRPr="0017311C">
        <w:rPr>
          <w:rFonts w:ascii="Times New Roman" w:hAnsi="Times New Roman" w:cs="Times New Roman"/>
        </w:rPr>
        <w:t>2</w:t>
      </w:r>
      <w:r w:rsidR="00124A3E">
        <w:rPr>
          <w:rFonts w:ascii="Times New Roman" w:hAnsi="Times New Roman" w:cs="Times New Roman"/>
        </w:rPr>
        <w:t>0</w:t>
      </w:r>
      <w:r w:rsidR="004A572F" w:rsidRPr="0017311C">
        <w:rPr>
          <w:rFonts w:ascii="Times New Roman" w:hAnsi="Times New Roman" w:cs="Times New Roman"/>
        </w:rPr>
        <w:t>.0</w:t>
      </w:r>
      <w:r w:rsidR="00124A3E">
        <w:rPr>
          <w:rFonts w:ascii="Times New Roman" w:hAnsi="Times New Roman" w:cs="Times New Roman"/>
        </w:rPr>
        <w:t>9</w:t>
      </w:r>
      <w:r w:rsidR="004A572F" w:rsidRPr="0017311C">
        <w:rPr>
          <w:rFonts w:ascii="Times New Roman" w:hAnsi="Times New Roman" w:cs="Times New Roman"/>
        </w:rPr>
        <w:t>.202</w:t>
      </w:r>
      <w:r w:rsidR="00124A3E">
        <w:rPr>
          <w:rFonts w:ascii="Times New Roman" w:hAnsi="Times New Roman" w:cs="Times New Roman"/>
        </w:rPr>
        <w:t>4</w:t>
      </w:r>
      <w:r w:rsidR="00D63FD9" w:rsidRPr="0017311C">
        <w:rPr>
          <w:rFonts w:ascii="Times New Roman" w:hAnsi="Times New Roman" w:cs="Times New Roman"/>
        </w:rPr>
        <w:t>.</w:t>
      </w:r>
    </w:p>
    <w:p w:rsidR="00655AA6" w:rsidRPr="002E2695" w:rsidRDefault="00655AA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B837C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eiryo"/>
            <w14:uncheckedState w14:val="2610" w14:font="Meiryo"/>
          </w14:checkbox>
        </w:sdtPr>
        <w:sdtEndPr/>
        <w:sdtContent>
          <w:r w:rsidR="000F3874">
            <w:rPr>
              <w:rFonts w:ascii="Meiryo" w:eastAsia="Meiryo" w:hAnsi="Meiryo" w:cs="Meiryo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0F3874">
            <w:rPr>
              <w:rFonts w:ascii="Meiryo" w:eastAsia="Meiryo" w:hAnsi="Meiryo" w:cs="Meiryo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124A3E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124A3E">
        <w:rPr>
          <w:rFonts w:ascii="Times New Roman" w:hAnsi="Times New Roman" w:cs="Times New Roman"/>
          <w:b/>
        </w:rPr>
        <w:t xml:space="preserve">Dôvod </w:t>
      </w:r>
      <w:r w:rsidR="008774C4" w:rsidRPr="00124A3E">
        <w:rPr>
          <w:rFonts w:ascii="Times New Roman" w:hAnsi="Times New Roman" w:cs="Times New Roman"/>
          <w:b/>
        </w:rPr>
        <w:t>na zostavenie</w:t>
      </w:r>
      <w:r w:rsidRPr="00124A3E">
        <w:rPr>
          <w:rFonts w:ascii="Times New Roman" w:hAnsi="Times New Roman" w:cs="Times New Roman"/>
          <w:b/>
        </w:rPr>
        <w:t xml:space="preserve"> mimoriadnej účtovnej závierky:</w:t>
      </w:r>
    </w:p>
    <w:p w:rsidR="00655AA6" w:rsidRDefault="00655AA6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655AA6" w:rsidRPr="00124A3E" w:rsidRDefault="00655AA6" w:rsidP="00124A3E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nemala dôvod na zostavenie mimoriadnej účtovnej závierky.</w:t>
      </w:r>
    </w:p>
    <w:p w:rsidR="00CE03EC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655AA6" w:rsidRDefault="00655AA6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Účtovná jednotka nie je súčasťou žiadnej skupiny účtovných jednotiek,</w:t>
      </w:r>
    </w:p>
    <w:p w:rsidR="00124A3E" w:rsidRPr="00124A3E" w:rsidRDefault="00124A3E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124A3E" w:rsidRDefault="008E4E28" w:rsidP="005751F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24A3E" w:rsidRPr="00124A3E" w:rsidRDefault="00124A3E" w:rsidP="00575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A3E"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Default="008E4E28" w:rsidP="005751F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24A3E" w:rsidRPr="00697144" w:rsidRDefault="00124A3E" w:rsidP="005751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</w:t>
            </w:r>
          </w:p>
        </w:tc>
      </w:tr>
    </w:tbl>
    <w:p w:rsidR="00655AA6" w:rsidRPr="00824A91" w:rsidRDefault="00655AA6" w:rsidP="00124A3E">
      <w:pPr>
        <w:spacing w:line="240" w:lineRule="auto"/>
        <w:jc w:val="both"/>
        <w:rPr>
          <w:rFonts w:ascii="Times New Roman" w:hAnsi="Times New Roman" w:cs="Times New Roman"/>
        </w:rPr>
      </w:pPr>
    </w:p>
    <w:p w:rsidR="002E2695" w:rsidRPr="00824A91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824A91">
        <w:rPr>
          <w:rFonts w:ascii="Times New Roman" w:hAnsi="Times New Roman" w:cs="Times New Roman"/>
          <w:b/>
        </w:rPr>
        <w:t>Čl. II</w:t>
      </w:r>
      <w:r w:rsidR="002E2695" w:rsidRPr="00824A91">
        <w:rPr>
          <w:rFonts w:ascii="Times New Roman" w:hAnsi="Times New Roman" w:cs="Times New Roman"/>
          <w:b/>
        </w:rPr>
        <w:tab/>
      </w:r>
      <w:r w:rsidRPr="00824A91">
        <w:rPr>
          <w:rFonts w:ascii="Times New Roman" w:hAnsi="Times New Roman" w:cs="Times New Roman"/>
          <w:b/>
        </w:rPr>
        <w:t>Informácie o</w:t>
      </w:r>
      <w:r w:rsidR="003F5AF5" w:rsidRPr="00824A91">
        <w:rPr>
          <w:rFonts w:ascii="Times New Roman" w:hAnsi="Times New Roman" w:cs="Times New Roman"/>
          <w:b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655AA6" w:rsidRDefault="00B832B9" w:rsidP="00655AA6">
      <w:pPr>
        <w:pStyle w:val="Odsekzoznamu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</w:rPr>
      </w:pPr>
      <w:r w:rsidRPr="00655AA6">
        <w:rPr>
          <w:rFonts w:ascii="Times New Roman" w:hAnsi="Times New Roman" w:cs="Times New Roman"/>
          <w:b/>
        </w:rPr>
        <w:t>-</w:t>
      </w:r>
      <w:r w:rsidR="002E2695" w:rsidRPr="00655AA6">
        <w:rPr>
          <w:rFonts w:ascii="Times New Roman" w:hAnsi="Times New Roman" w:cs="Times New Roman"/>
          <w:b/>
        </w:rPr>
        <w:t xml:space="preserve"> d)</w:t>
      </w:r>
      <w:r w:rsidR="006E4085" w:rsidRPr="00655AA6">
        <w:rPr>
          <w:rFonts w:ascii="Times New Roman" w:hAnsi="Times New Roman" w:cs="Times New Roman"/>
          <w:b/>
        </w:rPr>
        <w:t xml:space="preserve"> </w:t>
      </w:r>
    </w:p>
    <w:p w:rsidR="00655AA6" w:rsidRDefault="00655AA6" w:rsidP="00655AA6">
      <w:pPr>
        <w:pStyle w:val="Odsekzoznamu"/>
        <w:spacing w:line="240" w:lineRule="auto"/>
        <w:rPr>
          <w:rFonts w:ascii="Times New Roman" w:hAnsi="Times New Roman" w:cs="Times New Roman"/>
          <w:b/>
        </w:rPr>
      </w:pPr>
    </w:p>
    <w:p w:rsidR="003F5AF5" w:rsidRPr="00124A3E" w:rsidRDefault="00655AA6" w:rsidP="00124A3E">
      <w:pPr>
        <w:pStyle w:val="Odsekzoznamu"/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Účtovná jednotka neposkytla záruky, žiadne zabezpečenia ani pôžičky pre členov štatutárnych orgánov. </w:t>
      </w:r>
    </w:p>
    <w:p w:rsidR="001D4FB8" w:rsidRPr="00824A91" w:rsidRDefault="001D4FB8" w:rsidP="00B832B9">
      <w:pPr>
        <w:spacing w:line="240" w:lineRule="auto"/>
        <w:rPr>
          <w:rFonts w:ascii="Times New Roman" w:hAnsi="Times New Roman" w:cs="Times New Roman"/>
          <w:b/>
        </w:rPr>
      </w:pPr>
      <w:r w:rsidRPr="00824A91">
        <w:rPr>
          <w:rFonts w:ascii="Times New Roman" w:hAnsi="Times New Roman" w:cs="Times New Roman"/>
          <w:b/>
        </w:rPr>
        <w:t>Čl. III</w:t>
      </w:r>
      <w:r w:rsidRPr="00824A91">
        <w:rPr>
          <w:rFonts w:ascii="Times New Roman" w:hAnsi="Times New Roman" w:cs="Times New Roman"/>
          <w:b/>
        </w:rPr>
        <w:tab/>
        <w:t>I</w:t>
      </w:r>
      <w:r w:rsidR="00B832B9" w:rsidRPr="00824A91">
        <w:rPr>
          <w:rFonts w:ascii="Times New Roman" w:hAnsi="Times New Roman" w:cs="Times New Roman"/>
          <w:b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eiryo"/>
            <w14:uncheckedState w14:val="2610" w14:font="Meiryo"/>
          </w14:checkbox>
        </w:sdtPr>
        <w:sdtEndPr/>
        <w:sdtContent>
          <w:r w:rsidR="00655AA6">
            <w:rPr>
              <w:rFonts w:ascii="Meiryo" w:eastAsia="Meiryo" w:hAnsi="Meiryo" w:cs="Meiryo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24A3E" w:rsidRDefault="001D4FB8" w:rsidP="00E03DFF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</w:t>
      </w:r>
      <w:r w:rsidR="00434382">
        <w:rPr>
          <w:rFonts w:ascii="Times New Roman" w:hAnsi="Times New Roman" w:cs="Times New Roman"/>
          <w:szCs w:val="24"/>
        </w:rPr>
        <w:t> </w:t>
      </w:r>
      <w:r w:rsidRPr="001D4FB8">
        <w:rPr>
          <w:rFonts w:ascii="Times New Roman" w:hAnsi="Times New Roman" w:cs="Times New Roman"/>
          <w:szCs w:val="24"/>
        </w:rPr>
        <w:t>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</w:t>
      </w:r>
      <w:r w:rsidR="00434382">
        <w:rPr>
          <w:rFonts w:ascii="Times New Roman" w:hAnsi="Times New Roman" w:cs="Times New Roman"/>
          <w:szCs w:val="24"/>
        </w:rPr>
        <w:t xml:space="preserve">, ktoré účtovná jednotka aplikovala v tomto účtovnom období boli uplatnené aj </w:t>
      </w:r>
      <w:r w:rsidRPr="001D4FB8">
        <w:rPr>
          <w:rFonts w:ascii="Times New Roman" w:hAnsi="Times New Roman" w:cs="Times New Roman"/>
          <w:szCs w:val="24"/>
        </w:rPr>
        <w:t xml:space="preserve"> </w:t>
      </w:r>
      <w:r w:rsidR="00434382">
        <w:rPr>
          <w:rFonts w:ascii="Times New Roman" w:hAnsi="Times New Roman" w:cs="Times New Roman"/>
          <w:szCs w:val="24"/>
        </w:rPr>
        <w:t>v bezprostredne predchádzajúcom účtovnom období.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43438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434382" w:rsidRPr="00124A3E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</w:rPr>
        <w:t xml:space="preserve">Účtovná jednotka neeviduje žiadne transakcie, </w:t>
      </w:r>
      <w:r w:rsidR="00124A3E">
        <w:rPr>
          <w:rFonts w:ascii="Times New Roman" w:hAnsi="Times New Roman" w:cs="Times New Roman"/>
        </w:rPr>
        <w:t>ktoré by sa neuvádzali v súvahe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dopravné, provízia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dopravné,provízia,poštovné</w:t>
            </w:r>
            <w:proofErr w:type="spellEnd"/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vo výške, ktorá je potrebná na dodržanie vecnej a časovej súvislosti s účtovným obdobím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E63EF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vo výške, ktorá je potrebná na dodržanie vecnej a časovej súvislosti s účtovným obdobím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zmluvná cena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E63EF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zmluvná cena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E63EF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</w:t>
            </w:r>
            <w:r w:rsidR="00824A9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E63EF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</w:t>
            </w:r>
            <w:r w:rsidR="00824A9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3EF" w:rsidRPr="004701FB" w:rsidRDefault="00631B74" w:rsidP="000A3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HV upravený o odpočí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tateľné a pripoč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í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tateľné položky tvorí ZD, ktorý je prenásobený nominálnou sadzbou dane z príjmov </w:t>
            </w:r>
            <w:r w:rsidR="00CE63EF" w:rsidRPr="0072068D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pre r.</w:t>
            </w:r>
            <w:r w:rsidR="005751FC" w:rsidRPr="0072068D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20</w:t>
            </w:r>
            <w:r w:rsidR="004A572F" w:rsidRPr="0072068D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2</w:t>
            </w:r>
            <w:r w:rsidR="00124A3E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4</w:t>
            </w:r>
            <w:r w:rsidR="00EC2AEE" w:rsidRPr="0072068D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 xml:space="preserve"> </w:t>
            </w:r>
            <w:r w:rsidR="005751F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vo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výške </w:t>
            </w:r>
            <w:r w:rsidR="00CE63EF" w:rsidRPr="0017311C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2</w:t>
            </w:r>
            <w:r w:rsidR="003A4D3C" w:rsidRPr="0017311C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1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%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CE63EF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63EF" w:rsidRPr="004701FB" w:rsidRDefault="00631B74" w:rsidP="00631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CE63EF"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dložená daň z</w:t>
            </w:r>
            <w:r w:rsidR="00824A9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CE63EF"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0A3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D34D3" w:rsidRPr="004701FB" w:rsidRDefault="009D34D3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F2311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EC2AEE" w:rsidRDefault="00EC2AEE" w:rsidP="00124A3E">
      <w:pPr>
        <w:spacing w:after="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F131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v zdaňovacom období 202</w:t>
      </w:r>
      <w:r w:rsidR="00124A3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z dôvodu rizikovosti tvorila opravnú položku k pohľadávkam vo výške 192,-- EUR</w:t>
      </w:r>
      <w:r w:rsidR="00BF1313" w:rsidRPr="00BF131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124A3E" w:rsidRPr="00E6290D" w:rsidRDefault="00124A3E" w:rsidP="00124A3E">
      <w:pPr>
        <w:spacing w:after="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047603" w:rsidRDefault="00047603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osobitnú obsahovú náplň, spôsob oceneni</w:t>
      </w:r>
      <w:r w:rsidR="00A8616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záväzkov je uvedený v bode III. 4a).</w:t>
      </w: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047603" w:rsidRPr="00600C1D" w:rsidRDefault="00047603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p w:rsidR="00047603" w:rsidRPr="00600C1D" w:rsidRDefault="00047603" w:rsidP="0004760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Pr="00124A3E" w:rsidRDefault="00047603" w:rsidP="00124A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p w:rsidR="00C45AF1" w:rsidRDefault="00B837C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eiryo"/>
            <w14:uncheckedState w14:val="2610" w14:font="Meiryo"/>
          </w14:checkbox>
        </w:sdtPr>
        <w:sdtEndPr/>
        <w:sdtContent>
          <w:r w:rsidR="00A44474">
            <w:rPr>
              <w:rFonts w:ascii="Meiryo" w:eastAsia="Meiryo" w:hAnsi="Meiryo" w:cs="Meiryo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E3099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ktorý</w:t>
      </w:r>
      <w:r w:rsidR="00E3099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účtovná jednotka zostavila,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predpokladanej doby použiteľnosti dlhodobého nehmotného majetku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986157" w:rsidRDefault="00B837C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eiryo"/>
            <w14:uncheckedState w14:val="2610" w14:font="Meiryo"/>
          </w14:checkbox>
        </w:sdtPr>
        <w:sdtEndPr/>
        <w:sdtContent>
          <w:r w:rsidR="00A44474">
            <w:rPr>
              <w:rFonts w:ascii="Meiryo" w:eastAsia="Meiryo" w:hAnsi="Meiryo" w:cs="Meiryo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997389" w:rsidRDefault="00786B93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Účtovnej jednotke neboli poskytnuté dotácie na obstaranie majetku.</w:t>
      </w:r>
    </w:p>
    <w:p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D32CA0" w:rsidRPr="00124A3E" w:rsidRDefault="00786B93" w:rsidP="00124A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neúčtovala o oprave chýb minulých účtovných období.</w:t>
      </w:r>
    </w:p>
    <w:p w:rsidR="001D099A" w:rsidRPr="00824A91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824A91">
        <w:rPr>
          <w:rFonts w:ascii="Times New Roman" w:hAnsi="Times New Roman" w:cs="Times New Roman"/>
          <w:b/>
          <w:szCs w:val="24"/>
        </w:rPr>
        <w:t>Čl. IV</w:t>
      </w:r>
      <w:r w:rsidRPr="00824A91">
        <w:rPr>
          <w:rFonts w:ascii="Times New Roman" w:hAnsi="Times New Roman" w:cs="Times New Roman"/>
          <w:b/>
          <w:szCs w:val="24"/>
        </w:rPr>
        <w:tab/>
      </w:r>
      <w:r w:rsidR="001D099A" w:rsidRPr="00824A91">
        <w:rPr>
          <w:rFonts w:ascii="Times New Roman" w:hAnsi="Times New Roman" w:cs="Times New Roman"/>
          <w:b/>
          <w:szCs w:val="24"/>
        </w:rPr>
        <w:t>Informácie, kto</w:t>
      </w:r>
      <w:r w:rsidR="00A562DA" w:rsidRPr="00824A91">
        <w:rPr>
          <w:rFonts w:ascii="Times New Roman" w:hAnsi="Times New Roman" w:cs="Times New Roman"/>
          <w:b/>
          <w:szCs w:val="24"/>
        </w:rPr>
        <w:t xml:space="preserve">ré vysvetľujú a dopĺňajú položky </w:t>
      </w:r>
      <w:r w:rsidR="001D099A" w:rsidRPr="00824A91">
        <w:rPr>
          <w:rFonts w:ascii="Times New Roman" w:hAnsi="Times New Roman" w:cs="Times New Roman"/>
          <w:b/>
          <w:szCs w:val="24"/>
        </w:rPr>
        <w:t>výkaz</w:t>
      </w:r>
      <w:r w:rsidR="00A562DA" w:rsidRPr="00824A91">
        <w:rPr>
          <w:rFonts w:ascii="Times New Roman" w:hAnsi="Times New Roman" w:cs="Times New Roman"/>
          <w:b/>
          <w:szCs w:val="24"/>
        </w:rPr>
        <w:t>u</w:t>
      </w:r>
      <w:r w:rsidR="001D099A" w:rsidRPr="00824A91">
        <w:rPr>
          <w:rFonts w:ascii="Times New Roman" w:hAnsi="Times New Roman" w:cs="Times New Roman"/>
          <w:b/>
          <w:szCs w:val="24"/>
        </w:rPr>
        <w:t xml:space="preserve"> ziskov a</w:t>
      </w:r>
      <w:r w:rsidRPr="00824A91">
        <w:rPr>
          <w:rFonts w:ascii="Times New Roman" w:hAnsi="Times New Roman" w:cs="Times New Roman"/>
          <w:b/>
          <w:szCs w:val="24"/>
        </w:rPr>
        <w:t> </w:t>
      </w:r>
      <w:r w:rsidR="001D099A" w:rsidRPr="00824A91">
        <w:rPr>
          <w:rFonts w:ascii="Times New Roman" w:hAnsi="Times New Roman" w:cs="Times New Roman"/>
          <w:b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FE2AB7" w:rsidRPr="00124A3E" w:rsidRDefault="00AD0123" w:rsidP="00124A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neúčtovala o </w:t>
      </w:r>
      <w:proofErr w:type="spellStart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Goodwile</w:t>
      </w:r>
      <w:proofErr w:type="spellEnd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86157" w:rsidRPr="00124A3E" w:rsidRDefault="00AD0123" w:rsidP="00124A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AD0123" w:rsidRDefault="00AD0123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neeviduje v účtovníctve záväzky so zostatkovou dobou splatnosti nad 5 rokov</w:t>
      </w: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p w:rsidR="00414FB4" w:rsidRPr="00124A3E" w:rsidRDefault="00AD0123" w:rsidP="00124A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v evidencii záväzky zabezpečené záložným právom.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D0123" w:rsidRPr="00AD0123" w:rsidRDefault="00994678" w:rsidP="00AD0123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AD012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</w:p>
    <w:p w:rsidR="00FE2AB7" w:rsidRPr="00124A3E" w:rsidRDefault="00AD0123" w:rsidP="00AD0123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113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1096"/>
        <w:gridCol w:w="160"/>
        <w:gridCol w:w="1792"/>
        <w:gridCol w:w="976"/>
        <w:gridCol w:w="88"/>
        <w:gridCol w:w="72"/>
        <w:gridCol w:w="1904"/>
      </w:tblGrid>
      <w:tr w:rsidR="0060618D" w:rsidRPr="00A60D37" w:rsidTr="00F3452A">
        <w:trPr>
          <w:gridAfter w:val="1"/>
          <w:wAfter w:w="1904" w:type="dxa"/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CA5" w:rsidRDefault="00665CA5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60618D" w:rsidRPr="00A60D37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618D" w:rsidRPr="00A60D37" w:rsidTr="00F3452A">
        <w:trPr>
          <w:gridAfter w:val="2"/>
          <w:wAfter w:w="1976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796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016" w:type="dxa"/>
            <w:gridSpan w:val="4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3452A" w:rsidRPr="00A60D37" w:rsidTr="00124A3E">
        <w:trPr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3452A" w:rsidRPr="00F47EA0" w:rsidRDefault="00F3452A" w:rsidP="00124A3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color w:val="2F75B5"/>
                <w:lang w:eastAsia="sk-SK"/>
              </w:rPr>
            </w:pPr>
          </w:p>
        </w:tc>
        <w:tc>
          <w:tcPr>
            <w:tcW w:w="2796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3452A" w:rsidRPr="00F47EA0" w:rsidRDefault="00F3452A" w:rsidP="00F47EA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color w:val="2F75B5"/>
                <w:lang w:eastAsia="sk-SK"/>
              </w:rPr>
            </w:pPr>
          </w:p>
        </w:tc>
        <w:tc>
          <w:tcPr>
            <w:tcW w:w="3016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F3452A" w:rsidRPr="00F47EA0" w:rsidRDefault="00F3452A" w:rsidP="00F47EA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color w:val="2F75B5"/>
                <w:lang w:eastAsia="sk-SK"/>
              </w:rPr>
            </w:pPr>
          </w:p>
        </w:tc>
        <w:tc>
          <w:tcPr>
            <w:tcW w:w="1976" w:type="dxa"/>
            <w:gridSpan w:val="2"/>
            <w:vAlign w:val="center"/>
          </w:tcPr>
          <w:p w:rsidR="00F3452A" w:rsidRPr="00BE3A69" w:rsidRDefault="00F3452A" w:rsidP="005F3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:rsidR="00AD0123" w:rsidRDefault="00AD0123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160"/>
        <w:gridCol w:w="1792"/>
        <w:gridCol w:w="976"/>
        <w:gridCol w:w="88"/>
        <w:gridCol w:w="72"/>
      </w:tblGrid>
      <w:tr w:rsidR="0060618D" w:rsidRPr="00BE3A69" w:rsidTr="00113339">
        <w:trPr>
          <w:trHeight w:val="330"/>
        </w:trPr>
        <w:tc>
          <w:tcPr>
            <w:tcW w:w="1976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60618D" w:rsidRPr="00BE3A69" w:rsidRDefault="00F3452A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618D" w:rsidRPr="00F3452A" w:rsidTr="000A39A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618D" w:rsidRPr="00F3452A" w:rsidRDefault="00F3452A" w:rsidP="00F34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</w:t>
            </w:r>
            <w:r w:rsidR="0060618D" w:rsidRPr="00F3452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</w:t>
            </w:r>
            <w:r w:rsidR="0060618D" w:rsidRPr="00F3452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toré majú výnimočný rozsah alebo výskyt</w:t>
            </w:r>
          </w:p>
        </w:tc>
        <w:tc>
          <w:tcPr>
            <w:tcW w:w="2654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618D" w:rsidRPr="00F3452A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3452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016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618D" w:rsidRPr="00F3452A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3452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543345" w:rsidRPr="00F3452A" w:rsidTr="00124A3E">
        <w:trPr>
          <w:gridAfter w:val="1"/>
          <w:wAfter w:w="72" w:type="dxa"/>
          <w:trHeight w:val="349"/>
        </w:trPr>
        <w:tc>
          <w:tcPr>
            <w:tcW w:w="3686" w:type="dxa"/>
            <w:gridSpan w:val="3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3345" w:rsidRPr="00F3452A" w:rsidRDefault="00543345" w:rsidP="00F3452A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color w:val="2F75B5"/>
                <w:lang w:eastAsia="sk-SK"/>
              </w:rPr>
            </w:pPr>
          </w:p>
        </w:tc>
        <w:tc>
          <w:tcPr>
            <w:tcW w:w="265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43345" w:rsidRPr="00185A97" w:rsidRDefault="00543345" w:rsidP="00F47EA0">
            <w:pPr>
              <w:jc w:val="right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3016" w:type="dxa"/>
            <w:gridSpan w:val="4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43345" w:rsidRPr="00F47EA0" w:rsidRDefault="00543345" w:rsidP="00F44E3F">
            <w:pPr>
              <w:pStyle w:val="Bezriadkovania"/>
              <w:jc w:val="right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</w:tbl>
    <w:p w:rsidR="00E3099A" w:rsidRDefault="00E3099A" w:rsidP="00124A3E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824A91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824A91">
        <w:rPr>
          <w:rFonts w:ascii="Times New Roman" w:hAnsi="Times New Roman" w:cs="Times New Roman"/>
          <w:b/>
          <w:szCs w:val="24"/>
        </w:rPr>
        <w:t>Čl. V</w:t>
      </w:r>
      <w:r w:rsidR="002718B4" w:rsidRPr="00824A91">
        <w:rPr>
          <w:rFonts w:ascii="Times New Roman" w:hAnsi="Times New Roman" w:cs="Times New Roman"/>
          <w:b/>
          <w:szCs w:val="24"/>
        </w:rPr>
        <w:tab/>
      </w:r>
      <w:r w:rsidRPr="00824A91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824A91">
        <w:rPr>
          <w:rFonts w:ascii="Times New Roman" w:hAnsi="Times New Roman" w:cs="Times New Roman"/>
          <w:b/>
          <w:szCs w:val="24"/>
        </w:rPr>
        <w:t xml:space="preserve"> iných </w:t>
      </w:r>
      <w:r w:rsidRPr="00824A91">
        <w:rPr>
          <w:rFonts w:ascii="Times New Roman" w:hAnsi="Times New Roman" w:cs="Times New Roman"/>
          <w:b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83C35" w:rsidRDefault="00212400" w:rsidP="00124A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CA3A15" w:rsidRDefault="00CA3A15" w:rsidP="00CA3A15">
      <w:pPr>
        <w:spacing w:after="0" w:line="240" w:lineRule="auto"/>
        <w:ind w:left="993" w:hanging="993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 iné aktíva a iné pasíva, okrem tých, ktoré sú uvedené v súvahe.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CA3A15" w:rsidRDefault="00CA3A15" w:rsidP="00CA3A15">
      <w:pPr>
        <w:spacing w:after="0" w:line="240" w:lineRule="auto"/>
        <w:ind w:left="993" w:hanging="993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 iné aktíva a iné pasíva, okrem tých, ktoré sú uvedené v súvahe.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CA3A15" w:rsidRDefault="00CA3A15" w:rsidP="00CA3A15">
      <w:pPr>
        <w:spacing w:after="0" w:line="240" w:lineRule="auto"/>
        <w:ind w:left="993" w:hanging="993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 iné aktíva a iné pasíva, okrem tých, ktoré sú uvedené v súvahe.</w:t>
      </w:r>
    </w:p>
    <w:p w:rsidR="00CA3A15" w:rsidRDefault="00CA3A1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124A3E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923190" w:rsidRDefault="00923190" w:rsidP="0072068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923190" w:rsidRDefault="00923190" w:rsidP="00F47EA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923190" w:rsidRPr="00923190" w:rsidTr="00124A3E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60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="006060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leasingu</w:t>
            </w:r>
            <w:r w:rsidR="006060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923190" w:rsidRPr="00923190" w:rsidTr="00124A3E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60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</w:t>
            </w:r>
            <w:r w:rsidR="00CA3A1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leasingu</w:t>
            </w:r>
            <w:r w:rsidR="00CA3A1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="006060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vč.DPH</w:t>
            </w:r>
            <w:proofErr w:type="spellEnd"/>
            <w:r w:rsidR="006060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/istina, </w:t>
            </w:r>
            <w:r w:rsidR="00CA3A1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úrok</w:t>
            </w:r>
            <w:r w:rsidR="006060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923190" w:rsidRDefault="00923190" w:rsidP="004477B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923190" w:rsidRDefault="00923190" w:rsidP="00F47EA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824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  <w:r w:rsidR="00824A9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</w:tbl>
    <w:p w:rsidR="00923190" w:rsidRPr="00824A91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824A91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824A91">
        <w:rPr>
          <w:rFonts w:ascii="Times New Roman" w:hAnsi="Times New Roman" w:cs="Times New Roman"/>
          <w:b/>
          <w:szCs w:val="24"/>
        </w:rPr>
        <w:t>Čl. VI</w:t>
      </w:r>
      <w:r w:rsidRPr="00824A91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E9767F" w:rsidRPr="005877C7" w:rsidRDefault="00E9767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 udalosti, ktoré nastali po dni, ku ktorému sa zostavuje účtovná závierka.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824A91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824A91">
        <w:rPr>
          <w:rFonts w:ascii="Times New Roman" w:hAnsi="Times New Roman" w:cs="Times New Roman"/>
          <w:b/>
          <w:szCs w:val="24"/>
        </w:rPr>
        <w:t>Čl. VII</w:t>
      </w:r>
      <w:r w:rsidRPr="00824A91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E9767F" w:rsidRDefault="00E9767F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  <w:bookmarkStart w:id="0" w:name="_GoBack"/>
      <w:bookmarkEnd w:id="0"/>
    </w:p>
    <w:sectPr w:rsidR="00E9767F" w:rsidSect="00FB32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7C7" w:rsidRDefault="00B837C7" w:rsidP="00CE03EC">
      <w:pPr>
        <w:spacing w:after="0" w:line="240" w:lineRule="auto"/>
      </w:pPr>
      <w:r>
        <w:separator/>
      </w:r>
    </w:p>
  </w:endnote>
  <w:endnote w:type="continuationSeparator" w:id="0">
    <w:p w:rsidR="00B837C7" w:rsidRDefault="00B837C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">
    <w:altName w:val="MS Gothic"/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15A" w:rsidRDefault="008D115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15A" w:rsidRDefault="008D115A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D04619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D04619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15A" w:rsidRDefault="008D11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7C7" w:rsidRDefault="00B837C7" w:rsidP="00CE03EC">
      <w:pPr>
        <w:spacing w:after="0" w:line="240" w:lineRule="auto"/>
      </w:pPr>
      <w:r>
        <w:separator/>
      </w:r>
    </w:p>
  </w:footnote>
  <w:footnote w:type="continuationSeparator" w:id="0">
    <w:p w:rsidR="00B837C7" w:rsidRDefault="00B837C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15A" w:rsidRDefault="008D115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8D115A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8D115A" w:rsidRPr="0018540B" w:rsidRDefault="008D115A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D115A" w:rsidRPr="0018540B" w:rsidRDefault="008D115A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8D115A" w:rsidRPr="0018540B" w:rsidRDefault="008D115A" w:rsidP="00CB5B3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D115A" w:rsidRPr="0018540B" w:rsidRDefault="008D115A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:rsidR="008D115A" w:rsidRPr="00CE03EC" w:rsidRDefault="008D115A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15A" w:rsidRDefault="008D115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43DF4"/>
    <w:multiLevelType w:val="hybridMultilevel"/>
    <w:tmpl w:val="F6FEFB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4D53CB"/>
    <w:multiLevelType w:val="hybridMultilevel"/>
    <w:tmpl w:val="AE404F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79284A"/>
    <w:multiLevelType w:val="hybridMultilevel"/>
    <w:tmpl w:val="CF0230D6"/>
    <w:lvl w:ilvl="0" w:tplc="2670F920">
      <w:numFmt w:val="bullet"/>
      <w:lvlText w:val="-"/>
      <w:lvlJc w:val="left"/>
      <w:pPr>
        <w:ind w:left="106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9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9"/>
  </w:num>
  <w:num w:numId="7">
    <w:abstractNumId w:val="4"/>
  </w:num>
  <w:num w:numId="8">
    <w:abstractNumId w:val="8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00293"/>
    <w:rsid w:val="000278C4"/>
    <w:rsid w:val="0003703E"/>
    <w:rsid w:val="00047603"/>
    <w:rsid w:val="00054479"/>
    <w:rsid w:val="00060F7F"/>
    <w:rsid w:val="00066C19"/>
    <w:rsid w:val="00090EEC"/>
    <w:rsid w:val="000A39A4"/>
    <w:rsid w:val="000A74DB"/>
    <w:rsid w:val="000B2279"/>
    <w:rsid w:val="000B4576"/>
    <w:rsid w:val="000D561E"/>
    <w:rsid w:val="000F3874"/>
    <w:rsid w:val="000F64B6"/>
    <w:rsid w:val="001031FC"/>
    <w:rsid w:val="00113339"/>
    <w:rsid w:val="00124A3E"/>
    <w:rsid w:val="001273BD"/>
    <w:rsid w:val="00156EEC"/>
    <w:rsid w:val="0017311C"/>
    <w:rsid w:val="00173C34"/>
    <w:rsid w:val="0018540B"/>
    <w:rsid w:val="00185A97"/>
    <w:rsid w:val="00195651"/>
    <w:rsid w:val="001A0BF1"/>
    <w:rsid w:val="001B01C0"/>
    <w:rsid w:val="001B28F9"/>
    <w:rsid w:val="001D099A"/>
    <w:rsid w:val="001D4FB8"/>
    <w:rsid w:val="001D7EED"/>
    <w:rsid w:val="001E568A"/>
    <w:rsid w:val="00212400"/>
    <w:rsid w:val="00223286"/>
    <w:rsid w:val="00247BF8"/>
    <w:rsid w:val="002718B4"/>
    <w:rsid w:val="00283C35"/>
    <w:rsid w:val="002C4506"/>
    <w:rsid w:val="002E2695"/>
    <w:rsid w:val="003269BD"/>
    <w:rsid w:val="00355EF3"/>
    <w:rsid w:val="00360F88"/>
    <w:rsid w:val="0038637D"/>
    <w:rsid w:val="003A2A62"/>
    <w:rsid w:val="003A4D3C"/>
    <w:rsid w:val="003B6528"/>
    <w:rsid w:val="003C1C93"/>
    <w:rsid w:val="003D2C52"/>
    <w:rsid w:val="003E658A"/>
    <w:rsid w:val="003E7BBF"/>
    <w:rsid w:val="003F3E00"/>
    <w:rsid w:val="003F5AF5"/>
    <w:rsid w:val="00414FB4"/>
    <w:rsid w:val="00432AFD"/>
    <w:rsid w:val="00434382"/>
    <w:rsid w:val="004477B3"/>
    <w:rsid w:val="00452128"/>
    <w:rsid w:val="004701FB"/>
    <w:rsid w:val="00471488"/>
    <w:rsid w:val="00487BA6"/>
    <w:rsid w:val="004A572F"/>
    <w:rsid w:val="004B0872"/>
    <w:rsid w:val="004D7CDB"/>
    <w:rsid w:val="00504DBD"/>
    <w:rsid w:val="005423D3"/>
    <w:rsid w:val="00543345"/>
    <w:rsid w:val="00545CA2"/>
    <w:rsid w:val="00547F9F"/>
    <w:rsid w:val="005533E9"/>
    <w:rsid w:val="005751FC"/>
    <w:rsid w:val="005774F4"/>
    <w:rsid w:val="005877C7"/>
    <w:rsid w:val="005C6D6B"/>
    <w:rsid w:val="005D279C"/>
    <w:rsid w:val="005D51D1"/>
    <w:rsid w:val="005D6401"/>
    <w:rsid w:val="005F63B0"/>
    <w:rsid w:val="00600C1D"/>
    <w:rsid w:val="006060F5"/>
    <w:rsid w:val="0060618D"/>
    <w:rsid w:val="00617D45"/>
    <w:rsid w:val="00621534"/>
    <w:rsid w:val="00631B74"/>
    <w:rsid w:val="00643BFE"/>
    <w:rsid w:val="00647E29"/>
    <w:rsid w:val="00655AA6"/>
    <w:rsid w:val="00656664"/>
    <w:rsid w:val="00665CA5"/>
    <w:rsid w:val="00697144"/>
    <w:rsid w:val="006D5026"/>
    <w:rsid w:val="006E4085"/>
    <w:rsid w:val="0071172F"/>
    <w:rsid w:val="0072068D"/>
    <w:rsid w:val="007248EB"/>
    <w:rsid w:val="007662DA"/>
    <w:rsid w:val="0077417B"/>
    <w:rsid w:val="00780E11"/>
    <w:rsid w:val="00786B93"/>
    <w:rsid w:val="00787C52"/>
    <w:rsid w:val="007A29B6"/>
    <w:rsid w:val="007A588C"/>
    <w:rsid w:val="007B69CA"/>
    <w:rsid w:val="007C37DE"/>
    <w:rsid w:val="007E4247"/>
    <w:rsid w:val="007E4D0D"/>
    <w:rsid w:val="00811FFA"/>
    <w:rsid w:val="008200B8"/>
    <w:rsid w:val="008224D6"/>
    <w:rsid w:val="00823A52"/>
    <w:rsid w:val="00824A91"/>
    <w:rsid w:val="008251EB"/>
    <w:rsid w:val="0083794D"/>
    <w:rsid w:val="00853075"/>
    <w:rsid w:val="008774C4"/>
    <w:rsid w:val="008777C2"/>
    <w:rsid w:val="008857EC"/>
    <w:rsid w:val="008D115A"/>
    <w:rsid w:val="008E30A5"/>
    <w:rsid w:val="008E4E28"/>
    <w:rsid w:val="008F28F2"/>
    <w:rsid w:val="00900440"/>
    <w:rsid w:val="00923190"/>
    <w:rsid w:val="00981DDE"/>
    <w:rsid w:val="00985F05"/>
    <w:rsid w:val="00986157"/>
    <w:rsid w:val="00994678"/>
    <w:rsid w:val="00997389"/>
    <w:rsid w:val="009A123F"/>
    <w:rsid w:val="009A274C"/>
    <w:rsid w:val="009D34D3"/>
    <w:rsid w:val="009D60B5"/>
    <w:rsid w:val="009E5B5A"/>
    <w:rsid w:val="009E6AD6"/>
    <w:rsid w:val="009F1252"/>
    <w:rsid w:val="00A100E4"/>
    <w:rsid w:val="00A44474"/>
    <w:rsid w:val="00A54F83"/>
    <w:rsid w:val="00A562DA"/>
    <w:rsid w:val="00A60D37"/>
    <w:rsid w:val="00A65198"/>
    <w:rsid w:val="00A66747"/>
    <w:rsid w:val="00A71345"/>
    <w:rsid w:val="00A86168"/>
    <w:rsid w:val="00A94F59"/>
    <w:rsid w:val="00AA3E67"/>
    <w:rsid w:val="00AD0123"/>
    <w:rsid w:val="00AE313E"/>
    <w:rsid w:val="00AF1BE2"/>
    <w:rsid w:val="00B05B9D"/>
    <w:rsid w:val="00B60893"/>
    <w:rsid w:val="00B832B9"/>
    <w:rsid w:val="00B837C7"/>
    <w:rsid w:val="00BC2C20"/>
    <w:rsid w:val="00BE0AEE"/>
    <w:rsid w:val="00BE3A69"/>
    <w:rsid w:val="00BF1313"/>
    <w:rsid w:val="00C153C4"/>
    <w:rsid w:val="00C21550"/>
    <w:rsid w:val="00C45AF1"/>
    <w:rsid w:val="00C470C7"/>
    <w:rsid w:val="00C5195B"/>
    <w:rsid w:val="00C54666"/>
    <w:rsid w:val="00C5646F"/>
    <w:rsid w:val="00C974CF"/>
    <w:rsid w:val="00CA3A15"/>
    <w:rsid w:val="00CB5B31"/>
    <w:rsid w:val="00CD1824"/>
    <w:rsid w:val="00CD2567"/>
    <w:rsid w:val="00CE03EC"/>
    <w:rsid w:val="00CE63EF"/>
    <w:rsid w:val="00D04619"/>
    <w:rsid w:val="00D06A5E"/>
    <w:rsid w:val="00D0740C"/>
    <w:rsid w:val="00D32CA0"/>
    <w:rsid w:val="00D63FD9"/>
    <w:rsid w:val="00D77AF9"/>
    <w:rsid w:val="00D87D80"/>
    <w:rsid w:val="00D92374"/>
    <w:rsid w:val="00DC3B5F"/>
    <w:rsid w:val="00DC5476"/>
    <w:rsid w:val="00DC6EDA"/>
    <w:rsid w:val="00DF187C"/>
    <w:rsid w:val="00E03DFF"/>
    <w:rsid w:val="00E3099A"/>
    <w:rsid w:val="00E42DF0"/>
    <w:rsid w:val="00E6290D"/>
    <w:rsid w:val="00E84CA1"/>
    <w:rsid w:val="00E9767F"/>
    <w:rsid w:val="00EC2AEE"/>
    <w:rsid w:val="00ED71A7"/>
    <w:rsid w:val="00EF3AD9"/>
    <w:rsid w:val="00F02ADE"/>
    <w:rsid w:val="00F11210"/>
    <w:rsid w:val="00F23118"/>
    <w:rsid w:val="00F257AF"/>
    <w:rsid w:val="00F33EFB"/>
    <w:rsid w:val="00F3452A"/>
    <w:rsid w:val="00F4468A"/>
    <w:rsid w:val="00F44E3F"/>
    <w:rsid w:val="00F47EA0"/>
    <w:rsid w:val="00F6588B"/>
    <w:rsid w:val="00F744F2"/>
    <w:rsid w:val="00FB3281"/>
    <w:rsid w:val="00FC48F7"/>
    <w:rsid w:val="00FD7AE9"/>
    <w:rsid w:val="00FE185B"/>
    <w:rsid w:val="00FE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D32CA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D32C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F07F2-58BE-48F9-BF97-75B32632C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5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1EP</cp:lastModifiedBy>
  <cp:revision>16</cp:revision>
  <cp:lastPrinted>2025-06-24T08:31:00Z</cp:lastPrinted>
  <dcterms:created xsi:type="dcterms:W3CDTF">2023-03-12T22:23:00Z</dcterms:created>
  <dcterms:modified xsi:type="dcterms:W3CDTF">2025-06-24T08:33:00Z</dcterms:modified>
</cp:coreProperties>
</file>