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2593" w:rsidRPr="009C650E" w:rsidRDefault="003D2593" w:rsidP="003D2593">
      <w:pPr>
        <w:rPr>
          <w:b/>
        </w:rPr>
      </w:pPr>
      <w:r w:rsidRPr="009C650E">
        <w:rPr>
          <w:b/>
        </w:rPr>
        <w:t xml:space="preserve">Poznámky </w:t>
      </w:r>
      <w:proofErr w:type="spellStart"/>
      <w:r w:rsidRPr="009C650E">
        <w:rPr>
          <w:b/>
        </w:rPr>
        <w:t>Úč</w:t>
      </w:r>
      <w:proofErr w:type="spellEnd"/>
      <w:r w:rsidRPr="009C650E">
        <w:rPr>
          <w:b/>
        </w:rPr>
        <w:t xml:space="preserve"> MÚJ 3-01       IČO 466 009 57 DIČ 2 0 2 3 4 8 1 2 5 1</w:t>
      </w:r>
    </w:p>
    <w:p w:rsidR="003D2593" w:rsidRDefault="003D2593"/>
    <w:p w:rsidR="003D2593" w:rsidRPr="003D2593" w:rsidRDefault="003D2593" w:rsidP="003D2593">
      <w:pPr>
        <w:jc w:val="center"/>
        <w:rPr>
          <w:b/>
        </w:rPr>
      </w:pPr>
      <w:r w:rsidRPr="003D2593">
        <w:rPr>
          <w:b/>
        </w:rPr>
        <w:t>Čl. I Všeobecné údaje</w:t>
      </w:r>
    </w:p>
    <w:p w:rsidR="003D2593" w:rsidRDefault="003D2593">
      <w:r>
        <w:t xml:space="preserve"> 1. Názov právnickej osoby a jej sídlo: </w:t>
      </w:r>
      <w:proofErr w:type="spellStart"/>
      <w:r>
        <w:t>Vianio</w:t>
      </w:r>
      <w:proofErr w:type="spellEnd"/>
      <w:r>
        <w:t xml:space="preserve"> s.r.o., Ul. Obrancov mieru 53, 969 01 Banská Štiavnica </w:t>
      </w:r>
    </w:p>
    <w:p w:rsidR="003D2593" w:rsidRDefault="003D2593">
      <w:r>
        <w:t>2. Údaje o konsolidovanom celku - nie sú</w:t>
      </w:r>
    </w:p>
    <w:p w:rsidR="003D2593" w:rsidRDefault="003D2593">
      <w:r>
        <w:t xml:space="preserve"> 3. Priemerný počítaný počet zamestnancov – 0</w:t>
      </w:r>
    </w:p>
    <w:p w:rsidR="003D2593" w:rsidRPr="003D2593" w:rsidRDefault="003D2593" w:rsidP="003D2593">
      <w:pPr>
        <w:jc w:val="center"/>
        <w:rPr>
          <w:b/>
        </w:rPr>
      </w:pPr>
      <w:r w:rsidRPr="003D2593">
        <w:rPr>
          <w:b/>
        </w:rPr>
        <w:t>Čl. II Informácie o prijatých postupoch</w:t>
      </w:r>
    </w:p>
    <w:p w:rsidR="003D2593" w:rsidRDefault="003D2593">
      <w:r>
        <w:t xml:space="preserve">1. Účtovná závierka bola zostavená za predpokladu nepretržitého trvania spoločnosti. Účtovné metódy a všeobecné účtovné zásady boli počas účtovného obdobia dodržané. </w:t>
      </w:r>
    </w:p>
    <w:p w:rsidR="003D2593" w:rsidRDefault="003D2593">
      <w:r>
        <w:t xml:space="preserve">2. Spôsob oceňovania jednotlivých položiek majetku a záväzkov a to: </w:t>
      </w:r>
    </w:p>
    <w:p w:rsidR="006B3230" w:rsidRDefault="003D2593">
      <w:r>
        <w:t xml:space="preserve">a) Dlhodobý nehmotný a dlhodobý hmotný majetok </w:t>
      </w:r>
    </w:p>
    <w:p w:rsidR="003D2593" w:rsidRDefault="003D2593">
      <w:r>
        <w:t>Dlhodobý majetok nakupovaný sa oceňuje obstarávacou cenou, ktorá zahŕňa cenu obstarania a náklady súvisiace s obstaraním (clo, prepravu, montáž a pod..) Súčasťou OC DM nie sú úroky.</w:t>
      </w:r>
    </w:p>
    <w:p w:rsidR="006B3230" w:rsidRDefault="003D2593">
      <w:r>
        <w:t xml:space="preserve"> b) Zásoby </w:t>
      </w:r>
    </w:p>
    <w:p w:rsidR="003D2593" w:rsidRDefault="003D2593">
      <w:r>
        <w:t>Nakúpené zásoby sa oceňuje obstarávacou cenou, ktorá zahŕňa cenu zásob a náklady súvisiace s obstaraním (clo, prepravu, provízie, skonto a pod..). Zásoby (materiál a tovar) sa pri nákupe účtuje spôsobom B.</w:t>
      </w:r>
    </w:p>
    <w:p w:rsidR="003D2593" w:rsidRDefault="003D2593">
      <w:r>
        <w:t xml:space="preserve"> Zás</w:t>
      </w:r>
      <w:r w:rsidR="003F3253">
        <w:t xml:space="preserve">oby sú k 31.12. </w:t>
      </w:r>
      <w:proofErr w:type="spellStart"/>
      <w:r w:rsidR="003F3253">
        <w:t>b.r</w:t>
      </w:r>
      <w:proofErr w:type="spellEnd"/>
      <w:r w:rsidR="003F3253">
        <w:t>. v čiastke 11 277</w:t>
      </w:r>
      <w:r>
        <w:t xml:space="preserve">€. </w:t>
      </w:r>
    </w:p>
    <w:p w:rsidR="006B3230" w:rsidRDefault="003D2593">
      <w:r>
        <w:t xml:space="preserve">c) Pohľadávky </w:t>
      </w:r>
    </w:p>
    <w:p w:rsidR="009C650E" w:rsidRDefault="003D2593">
      <w:r>
        <w:t xml:space="preserve">Pohľadávky pri ich vzniku sa oceňujú ich menovitou hodnotou. Postúpené pohľadávky sa oceňujú obstarávacou cenou vrátane nákladov súvisiacich s obstaraním. Toto ocenenie sa znižuje o pochybné a nevymožiteľné pohľadávky prostredníctvom opravných položiek k pohľadávkam. K 31.12. </w:t>
      </w:r>
      <w:proofErr w:type="spellStart"/>
      <w:r>
        <w:t>b.r</w:t>
      </w:r>
      <w:proofErr w:type="spellEnd"/>
      <w:r>
        <w:t xml:space="preserve">. boli pohľadávky z obch. styku v čiastke </w:t>
      </w:r>
      <w:r w:rsidR="003F3253">
        <w:t xml:space="preserve">3 938 </w:t>
      </w:r>
      <w:r>
        <w:t xml:space="preserve">€. </w:t>
      </w:r>
    </w:p>
    <w:p w:rsidR="009C650E" w:rsidRDefault="003D2593">
      <w:r>
        <w:t>d) Krátkodobý finančný majetok , peňažné prostriedky a ceniny Krátkodobý finančný majetok. peňažné prostriedky a ceniny sa oceňujú ich menovitou hodnotou.</w:t>
      </w:r>
    </w:p>
    <w:p w:rsidR="009C650E" w:rsidRDefault="003D2593">
      <w:r>
        <w:t xml:space="preserve"> e) Záväzky vrátane rezerv, dlhopisov, pôžičiek a úverov 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Rezervy sú záväzky s neurčitým časovým vymedzením alebo výškou. Tvoria sa na krytie známych rizík alebo strát z podnikania. Oceňujú sa v očakávanej výške záväzku. UJ vykazuje záväzky voči spoločníkom v čiastke </w:t>
      </w:r>
      <w:r w:rsidR="0029564D">
        <w:t>4</w:t>
      </w:r>
      <w:r w:rsidR="003F3253">
        <w:t>4</w:t>
      </w:r>
      <w:r w:rsidR="0003323A">
        <w:t xml:space="preserve"> </w:t>
      </w:r>
      <w:r w:rsidR="003F3253">
        <w:t>03</w:t>
      </w:r>
      <w:r>
        <w:t xml:space="preserve">€. K 31.12. </w:t>
      </w:r>
      <w:proofErr w:type="spellStart"/>
      <w:r>
        <w:t>b.r</w:t>
      </w:r>
      <w:proofErr w:type="spellEnd"/>
      <w:r>
        <w:t xml:space="preserve">. boli záväzky z obch. styku v čiastke </w:t>
      </w:r>
      <w:r w:rsidR="0098540E">
        <w:t xml:space="preserve"> 974 </w:t>
      </w:r>
      <w:r>
        <w:t>€</w:t>
      </w:r>
      <w:r w:rsidR="0029564D">
        <w:t>.</w:t>
      </w:r>
    </w:p>
    <w:p w:rsidR="009C650E" w:rsidRDefault="003D2593">
      <w:r>
        <w:lastRenderedPageBreak/>
        <w:t xml:space="preserve"> f) Derivátových operácií – nie sú 3. Spôsob zostavenie odpisového plánu Hmotný majetok je posudzovaný samostatne a podľa toho je zaradený do odpisových metód. Forma a spôsob odpisovania je vyznačená priamo na karte HM. </w:t>
      </w:r>
    </w:p>
    <w:p w:rsidR="009C650E" w:rsidRDefault="009C650E"/>
    <w:p w:rsidR="009C650E" w:rsidRPr="009C650E" w:rsidRDefault="003D2593">
      <w:pPr>
        <w:rPr>
          <w:b/>
        </w:rPr>
      </w:pPr>
      <w:r w:rsidRPr="009C650E">
        <w:rPr>
          <w:b/>
        </w:rPr>
        <w:t xml:space="preserve">Poznámky </w:t>
      </w:r>
      <w:proofErr w:type="spellStart"/>
      <w:r w:rsidRPr="009C650E">
        <w:rPr>
          <w:b/>
        </w:rPr>
        <w:t>Úč</w:t>
      </w:r>
      <w:proofErr w:type="spellEnd"/>
      <w:r w:rsidRPr="009C650E">
        <w:rPr>
          <w:b/>
        </w:rPr>
        <w:t xml:space="preserve"> MÚJ 3-01 IČO 466 009 57 </w:t>
      </w:r>
      <w:r w:rsidR="009C650E" w:rsidRPr="009C650E">
        <w:rPr>
          <w:b/>
        </w:rPr>
        <w:t xml:space="preserve">       </w:t>
      </w:r>
      <w:r w:rsidRPr="009C650E">
        <w:rPr>
          <w:b/>
        </w:rPr>
        <w:t xml:space="preserve">DIČ 2 0 2 3 4 8 1 2 5 1 </w:t>
      </w:r>
    </w:p>
    <w:p w:rsidR="006732E4" w:rsidRDefault="003D2593">
      <w:r>
        <w:t xml:space="preserve">4. Zmeny účtovných zásad a zmeny účtovných metód – nie sú </w:t>
      </w:r>
    </w:p>
    <w:p w:rsidR="006732E4" w:rsidRDefault="003D2593">
      <w:r>
        <w:t>5. Informácie o dotáciách – nie sú</w:t>
      </w:r>
    </w:p>
    <w:p w:rsidR="006732E4" w:rsidRDefault="003D2593">
      <w:r>
        <w:t xml:space="preserve"> 6. Informácie o účtovaní významných a nevýznamných opráv chýb minulých účtovných období – nie sú</w:t>
      </w:r>
    </w:p>
    <w:p w:rsidR="006732E4" w:rsidRPr="006732E4" w:rsidRDefault="003D2593" w:rsidP="006732E4">
      <w:pPr>
        <w:jc w:val="center"/>
        <w:rPr>
          <w:b/>
        </w:rPr>
      </w:pPr>
      <w:r w:rsidRPr="006732E4">
        <w:rPr>
          <w:b/>
        </w:rPr>
        <w:t>Čl. III Informácie, ktoré vysvetľujú a dopĺňajú súvahu a výkaz ziskov a</w:t>
      </w:r>
      <w:r w:rsidR="006732E4" w:rsidRPr="006732E4">
        <w:rPr>
          <w:b/>
        </w:rPr>
        <w:t> </w:t>
      </w:r>
      <w:r w:rsidRPr="006732E4">
        <w:rPr>
          <w:b/>
        </w:rPr>
        <w:t>strát</w:t>
      </w:r>
    </w:p>
    <w:p w:rsidR="006732E4" w:rsidRDefault="003D2593">
      <w:r>
        <w:t xml:space="preserve"> 1. Informácie o sume a dôvode vzniku jednotlivých položiek nákladov alebo výnosov, ktoré majú výnimočný rozsah /predaj podniku, škody.../ nie sú </w:t>
      </w:r>
    </w:p>
    <w:p w:rsidR="006732E4" w:rsidRDefault="003D2593">
      <w:r>
        <w:t xml:space="preserve">2. Informácie o záväzkoch s dobou splatnosti dlhšou ako päť rokov - nie sú </w:t>
      </w:r>
    </w:p>
    <w:p w:rsidR="006732E4" w:rsidRDefault="003D2593">
      <w:r>
        <w:t xml:space="preserve">3. Informácia o vlastných akciách - nie sú </w:t>
      </w:r>
    </w:p>
    <w:p w:rsidR="006732E4" w:rsidRDefault="003D2593">
      <w:r>
        <w:t xml:space="preserve">4. Informácie o orgánoch účtovnej jednotky – výška záruk, pôžičkách členom </w:t>
      </w:r>
      <w:proofErr w:type="spellStart"/>
      <w:r>
        <w:t>štat</w:t>
      </w:r>
      <w:proofErr w:type="spellEnd"/>
      <w:r>
        <w:t>. orgánu nie sú</w:t>
      </w:r>
    </w:p>
    <w:p w:rsidR="00894424" w:rsidRDefault="003D2593">
      <w:r>
        <w:t xml:space="preserve"> 5. Informácie o povinnostiach účtovnej jednotky, ktoré sa nev</w:t>
      </w:r>
      <w:r w:rsidR="006732E4">
        <w:t>ykazujú v súvahe – nie sú.</w:t>
      </w:r>
    </w:p>
    <w:sectPr w:rsidR="00894424" w:rsidSect="0089442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D2593"/>
    <w:rsid w:val="0003323A"/>
    <w:rsid w:val="002062F6"/>
    <w:rsid w:val="0029564D"/>
    <w:rsid w:val="003D2593"/>
    <w:rsid w:val="003F3253"/>
    <w:rsid w:val="00497222"/>
    <w:rsid w:val="00573C4D"/>
    <w:rsid w:val="00613282"/>
    <w:rsid w:val="006732E4"/>
    <w:rsid w:val="006B3230"/>
    <w:rsid w:val="007A602A"/>
    <w:rsid w:val="00894424"/>
    <w:rsid w:val="0098540E"/>
    <w:rsid w:val="009C650E"/>
    <w:rsid w:val="00E705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9442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472</Words>
  <Characters>2697</Characters>
  <Application>Microsoft Office Word</Application>
  <DocSecurity>0</DocSecurity>
  <Lines>22</Lines>
  <Paragraphs>6</Paragraphs>
  <ScaleCrop>false</ScaleCrop>
  <Company/>
  <LinksUpToDate>false</LinksUpToDate>
  <CharactersWithSpaces>3163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13</cp:revision>
  <dcterms:created xsi:type="dcterms:W3CDTF">2024-03-03T18:13:00Z</dcterms:created>
  <dcterms:modified xsi:type="dcterms:W3CDTF">2025-06-25T19:50:00Z</dcterms:modified>
</cp:coreProperties>
</file>