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tabs>
          <w:tab w:val="clear" w:pos="720"/>
          <w:tab w:val="left" w:pos="7417" w:leader="none"/>
        </w:tabs>
        <w:spacing w:before="81" w:after="0"/>
        <w:ind w:left="4652" w:hanging="0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5" wp14:anchorId="13AA2740">
                <wp:simplePos x="0" y="0"/>
                <wp:positionH relativeFrom="page">
                  <wp:posOffset>640080</wp:posOffset>
                </wp:positionH>
                <wp:positionV relativeFrom="paragraph">
                  <wp:posOffset>35560</wp:posOffset>
                </wp:positionV>
                <wp:extent cx="1463675" cy="147320"/>
                <wp:effectExtent l="0" t="0" r="0" b="0"/>
                <wp:wrapNone/>
                <wp:docPr id="1" name="Textbox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0" cy="146520"/>
                        </a:xfrm>
                        <a:prstGeom prst="rect">
                          <a:avLst/>
                        </a:prstGeom>
                        <a:noFill/>
                        <a:ln w="14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Telotextu"/>
                              <w:spacing w:before="24" w:after="0"/>
                              <w:ind w:left="258" w:hanging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  <w:t>Poznámky</w:t>
                            </w:r>
                            <w:r>
                              <w:rPr>
                                <w:color w:val="auto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>Úč</w:t>
                            </w:r>
                            <w:r>
                              <w:rPr>
                                <w:rFonts w:ascii="Times New Roman" w:hAnsi="Times New Roman"/>
                                <w:color w:val="auto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>MÚJ</w:t>
                            </w:r>
                            <w:r>
                              <w:rPr>
                                <w:color w:val="auto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>3</w:t>
                            </w:r>
                            <w:r>
                              <w:rPr>
                                <w:color w:val="auto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 xml:space="preserve">- </w:t>
                            </w:r>
                            <w:r>
                              <w:rPr>
                                <w:color w:val="auto"/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2" stroked="t" style="position:absolute;margin-left:50.4pt;margin-top:2.8pt;width:115.15pt;height:11.5pt;mso-position-horizontal-relative:page" wp14:anchorId="13AA2740">
                <w10:wrap type="square"/>
                <v:fill o:detectmouseclick="t" on="false"/>
                <v:stroke color="black" weight="1440" joinstyle="round" endcap="flat"/>
                <v:textbox>
                  <w:txbxContent>
                    <w:p>
                      <w:pPr>
                        <w:pStyle w:val="Telotextu"/>
                        <w:spacing w:before="24" w:after="0"/>
                        <w:ind w:left="258" w:hanging="0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  <w:t>Poznámky</w:t>
                      </w:r>
                      <w:r>
                        <w:rPr>
                          <w:color w:val="auto"/>
                          <w:spacing w:val="-4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>Úč</w:t>
                      </w:r>
                      <w:r>
                        <w:rPr>
                          <w:rFonts w:ascii="Times New Roman" w:hAnsi="Times New Roman"/>
                          <w:color w:val="auto"/>
                          <w:spacing w:val="2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>MÚJ</w:t>
                      </w:r>
                      <w:r>
                        <w:rPr>
                          <w:color w:val="auto"/>
                          <w:spacing w:val="-1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>3</w:t>
                      </w:r>
                      <w:r>
                        <w:rPr>
                          <w:color w:val="auto"/>
                          <w:spacing w:val="-2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 xml:space="preserve">- </w:t>
                      </w:r>
                      <w:r>
                        <w:rPr>
                          <w:color w:val="auto"/>
                          <w:spacing w:val="-5"/>
                        </w:rPr>
                        <w:t>01</w:t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6" wp14:anchorId="693C96C4">
                <wp:simplePos x="0" y="0"/>
                <wp:positionH relativeFrom="page">
                  <wp:posOffset>3856355</wp:posOffset>
                </wp:positionH>
                <wp:positionV relativeFrom="paragraph">
                  <wp:posOffset>34925</wp:posOffset>
                </wp:positionV>
                <wp:extent cx="1249045" cy="149860"/>
                <wp:effectExtent l="0" t="0" r="0" b="0"/>
                <wp:wrapNone/>
                <wp:docPr id="3" name="Textbox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8480" cy="14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Normal"/>
                              <w:tblW w:w="1841" w:type="dxa"/>
                              <w:jc w:val="left"/>
                              <w:tblInd w:w="62" w:type="dxa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</w:tblGrid>
                            <w:tr>
                              <w:trPr>
                                <w:trHeight w:val="225" w:hRule="atLeast"/>
                              </w:trPr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Telotextu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3" stroked="f" style="position:absolute;margin-left:303.65pt;margin-top:2.75pt;width:98.25pt;height:11.7pt;mso-position-horizontal-relative:page" wp14:anchorId="693C96C4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TableNormal"/>
                        <w:tblW w:w="1841" w:type="dxa"/>
                        <w:jc w:val="left"/>
                        <w:tblInd w:w="62" w:type="dxa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230"/>
                        <w:gridCol w:w="230"/>
                        <w:gridCol w:w="230"/>
                        <w:gridCol w:w="230"/>
                        <w:gridCol w:w="230"/>
                        <w:gridCol w:w="230"/>
                        <w:gridCol w:w="230"/>
                        <w:gridCol w:w="230"/>
                      </w:tblGrid>
                      <w:tr>
                        <w:trPr>
                          <w:trHeight w:val="225" w:hRule="atLeast"/>
                        </w:trPr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5</w:t>
                            </w:r>
                          </w:p>
                        </w:tc>
                      </w:tr>
                    </w:tbl>
                    <w:p>
                      <w:pPr>
                        <w:pStyle w:val="Telotextu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7" wp14:anchorId="0777F825">
                <wp:simplePos x="0" y="0"/>
                <wp:positionH relativeFrom="page">
                  <wp:posOffset>5612130</wp:posOffset>
                </wp:positionH>
                <wp:positionV relativeFrom="paragraph">
                  <wp:posOffset>34925</wp:posOffset>
                </wp:positionV>
                <wp:extent cx="1541780" cy="149860"/>
                <wp:effectExtent l="0" t="0" r="0" b="0"/>
                <wp:wrapNone/>
                <wp:docPr id="5" name="Textbox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1160" cy="14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Normal"/>
                              <w:tblW w:w="2302" w:type="dxa"/>
                              <w:jc w:val="left"/>
                              <w:tblInd w:w="62" w:type="dxa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230"/>
                              <w:gridCol w:w="230"/>
                              <w:gridCol w:w="230"/>
                              <w:gridCol w:w="230"/>
                              <w:gridCol w:w="231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</w:tblGrid>
                            <w:tr>
                              <w:trPr>
                                <w:trHeight w:val="225" w:hRule="atLeast"/>
                              </w:trPr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1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Telotextu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4" stroked="f" style="position:absolute;margin-left:441.9pt;margin-top:2.75pt;width:121.3pt;height:11.7pt;mso-position-horizontal-relative:page" wp14:anchorId="0777F825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TableNormal"/>
                        <w:tblW w:w="2302" w:type="dxa"/>
                        <w:jc w:val="left"/>
                        <w:tblInd w:w="62" w:type="dxa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230"/>
                        <w:gridCol w:w="230"/>
                        <w:gridCol w:w="230"/>
                        <w:gridCol w:w="230"/>
                        <w:gridCol w:w="231"/>
                        <w:gridCol w:w="230"/>
                        <w:gridCol w:w="230"/>
                        <w:gridCol w:w="230"/>
                        <w:gridCol w:w="230"/>
                        <w:gridCol w:w="230"/>
                      </w:tblGrid>
                      <w:tr>
                        <w:trPr>
                          <w:trHeight w:val="225" w:hRule="atLeast"/>
                        </w:trPr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1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4</w:t>
                            </w:r>
                          </w:p>
                        </w:tc>
                      </w:tr>
                    </w:tbl>
                    <w:p>
                      <w:pPr>
                        <w:pStyle w:val="Telotextu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  <w:r>
        <w:rPr>
          <w:spacing w:val="-5"/>
        </w:rPr>
        <w:t>IČO</w:t>
      </w:r>
      <w:r>
        <w:rPr/>
        <w:tab/>
      </w:r>
      <w:r>
        <w:rPr>
          <w:spacing w:val="-5"/>
        </w:rPr>
        <w:t>DIČ</w:t>
      </w:r>
    </w:p>
    <w:p>
      <w:pPr>
        <w:pStyle w:val="Telotextu"/>
        <w:spacing w:before="107" w:after="0"/>
        <w:rPr/>
      </w:pPr>
      <w:r>
        <w:rPr/>
      </w:r>
    </w:p>
    <w:p>
      <w:pPr>
        <w:pStyle w:val="Nadpis1"/>
        <w:numPr>
          <w:ilvl w:val="0"/>
          <w:numId w:val="3"/>
        </w:numPr>
        <w:tabs>
          <w:tab w:val="clear" w:pos="720"/>
          <w:tab w:val="left" w:pos="4087" w:leader="none"/>
        </w:tabs>
        <w:ind w:left="4087" w:hanging="198"/>
        <w:jc w:val="left"/>
        <w:rPr/>
      </w:pPr>
      <w:r>
        <w:rPr>
          <w:spacing w:val="-2"/>
        </w:rPr>
        <w:t>Všeobecné</w:t>
      </w:r>
      <w:r>
        <w:rPr/>
        <w:t xml:space="preserve"> </w:t>
      </w:r>
      <w:r>
        <w:rPr>
          <w:spacing w:val="-2"/>
        </w:rPr>
        <w:t>informácie</w:t>
      </w:r>
    </w:p>
    <w:p>
      <w:pPr>
        <w:pStyle w:val="Telotextu"/>
        <w:spacing w:before="105" w:after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20" w:leader="none"/>
        </w:tabs>
        <w:ind w:left="220" w:hanging="176"/>
        <w:rPr>
          <w:b/>
          <w:b/>
          <w:sz w:val="16"/>
        </w:rPr>
      </w:pPr>
      <w:r>
        <w:rPr>
          <w:b/>
          <w:sz w:val="16"/>
        </w:rPr>
        <w:t>Informácie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účtovnej</w:t>
      </w:r>
      <w:r>
        <w:rPr>
          <w:b/>
          <w:spacing w:val="-5"/>
          <w:sz w:val="16"/>
        </w:rPr>
        <w:t xml:space="preserve"> </w:t>
      </w:r>
      <w:r>
        <w:rPr>
          <w:b/>
          <w:spacing w:val="-2"/>
          <w:sz w:val="16"/>
        </w:rPr>
        <w:t>jednotke</w:t>
      </w:r>
    </w:p>
    <w:p>
      <w:pPr>
        <w:pStyle w:val="Telotextu"/>
        <w:spacing w:before="9" w:after="0"/>
        <w:rPr>
          <w:rFonts w:ascii="Arial" w:hAnsi="Arial"/>
          <w:b/>
          <w:b/>
          <w:sz w:val="15"/>
        </w:rPr>
      </w:pPr>
      <w:r>
        <w:rPr>
          <w:rFonts w:ascii="Arial" w:hAnsi="Arial"/>
          <w:b/>
          <w:sz w:val="15"/>
        </w:rPr>
      </w:r>
    </w:p>
    <w:p>
      <w:pPr>
        <w:sectPr>
          <w:footerReference w:type="default" r:id="rId2"/>
          <w:type w:val="nextPage"/>
          <w:pgSz w:w="11906" w:h="16838"/>
          <w:pgMar w:left="992" w:right="283" w:header="0" w:top="520" w:footer="874" w:bottom="1060" w:gutter="0"/>
          <w:pgNumType w:fmt="decimal"/>
          <w:formProt w:val="false"/>
          <w:textDirection w:val="lrTb"/>
        </w:sectPr>
      </w:pPr>
    </w:p>
    <w:p>
      <w:pPr>
        <w:pStyle w:val="Telotextu"/>
        <w:spacing w:before="98" w:after="0"/>
        <w:ind w:left="44" w:hanging="0"/>
        <w:rPr/>
      </w:pPr>
      <w:r>
        <w:rPr/>
        <w:t>Obchodné</w:t>
      </w:r>
      <w:r>
        <w:rPr>
          <w:spacing w:val="-5"/>
        </w:rPr>
        <w:t xml:space="preserve"> </w:t>
      </w:r>
      <w:r>
        <w:rPr>
          <w:spacing w:val="-2"/>
        </w:rPr>
        <w:t>meno:</w:t>
      </w:r>
    </w:p>
    <w:p>
      <w:pPr>
        <w:pStyle w:val="Telotextu"/>
        <w:rPr/>
      </w:pPr>
      <w:r>
        <w:rPr/>
      </w:r>
    </w:p>
    <w:p>
      <w:pPr>
        <w:pStyle w:val="Telotextu"/>
        <w:spacing w:before="33" w:after="0"/>
        <w:rPr/>
      </w:pPr>
      <w:r>
        <w:rPr/>
      </w:r>
    </w:p>
    <w:p>
      <w:pPr>
        <w:pStyle w:val="Telotextu"/>
        <w:ind w:left="44" w:hanging="0"/>
        <w:rPr/>
      </w:pPr>
      <w:r>
        <w:rPr>
          <w:spacing w:val="-2"/>
          <w:w w:val="105"/>
        </w:rPr>
        <w:t>Sídlo:</w:t>
      </w:r>
    </w:p>
    <w:p>
      <w:pPr>
        <w:pStyle w:val="Telotextu"/>
        <w:spacing w:before="98" w:after="0"/>
        <w:ind w:left="44" w:hanging="0"/>
        <w:rPr/>
      </w:pPr>
      <w:r>
        <w:br w:type="column"/>
      </w:r>
      <w:r>
        <w:rPr/>
        <w:t>WAME</w:t>
      </w:r>
      <w:r>
        <w:rPr>
          <w:spacing w:val="-6"/>
        </w:rPr>
        <w:t xml:space="preserve"> </w:t>
      </w:r>
      <w:r>
        <w:rPr>
          <w:spacing w:val="-2"/>
        </w:rPr>
        <w:t>s.r.o.</w:t>
      </w:r>
    </w:p>
    <w:p>
      <w:pPr>
        <w:pStyle w:val="Telotextu"/>
        <w:rPr/>
      </w:pPr>
      <w:r>
        <w:rPr/>
      </w:r>
    </w:p>
    <w:p>
      <w:pPr>
        <w:pStyle w:val="Telotextu"/>
        <w:spacing w:before="33" w:after="0"/>
        <w:rPr/>
      </w:pPr>
      <w:r>
        <w:rPr/>
      </w:r>
    </w:p>
    <w:p>
      <w:pPr>
        <w:pStyle w:val="Telotextu"/>
        <w:spacing w:lineRule="exact" w:line="177"/>
        <w:ind w:left="44" w:hanging="0"/>
        <w:rPr/>
      </w:pPr>
      <w:r>
        <w:rPr/>
        <w:t>Priemyselná</w:t>
      </w:r>
      <w:r>
        <w:rPr>
          <w:spacing w:val="-11"/>
        </w:rPr>
        <w:t xml:space="preserve"> </w:t>
      </w:r>
      <w:r>
        <w:rPr>
          <w:spacing w:val="-4"/>
        </w:rPr>
        <w:t>4271</w:t>
      </w:r>
    </w:p>
    <w:p>
      <w:pPr>
        <w:pStyle w:val="Telotextu"/>
        <w:spacing w:lineRule="exact" w:line="177"/>
        <w:ind w:left="44" w:hanging="0"/>
        <w:rPr/>
      </w:pPr>
      <w:r>
        <w:rPr/>
        <w:t>08501</w:t>
      </w:r>
      <w:r>
        <w:rPr>
          <w:spacing w:val="41"/>
        </w:rPr>
        <w:t xml:space="preserve"> </w:t>
      </w:r>
      <w:r>
        <w:rPr>
          <w:spacing w:val="-2"/>
        </w:rPr>
        <w:t>Bardejov</w:t>
      </w:r>
    </w:p>
    <w:p>
      <w:pPr>
        <w:sectPr>
          <w:type w:val="continuous"/>
          <w:pgSz w:w="11906" w:h="16838"/>
          <w:pgMar w:left="992" w:right="283" w:header="0" w:top="520" w:footer="874" w:bottom="1060" w:gutter="0"/>
          <w:cols w:num="2" w:equalWidth="false" w:sep="false">
            <w:col w:w="1271" w:space="112"/>
            <w:col w:w="9247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71" w:after="0"/>
        <w:rPr/>
      </w:pPr>
      <w:r>
        <w:rPr/>
      </w:r>
    </w:p>
    <w:p>
      <w:pPr>
        <w:pStyle w:val="Normal"/>
        <w:ind w:left="44" w:hanging="0"/>
        <w:rPr>
          <w:rFonts w:ascii="Arial" w:hAnsi="Arial"/>
          <w:b/>
          <w:b/>
          <w:sz w:val="16"/>
        </w:rPr>
      </w:pPr>
      <w:r>
        <w:rPr>
          <w:rFonts w:ascii="Arial" w:hAnsi="Arial"/>
          <w:b/>
          <w:sz w:val="16"/>
        </w:rPr>
        <w:t>3.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Informácie</w:t>
      </w:r>
      <w:r>
        <w:rPr>
          <w:rFonts w:ascii="Arial" w:hAnsi="Arial"/>
          <w:b/>
          <w:spacing w:val="-5"/>
          <w:sz w:val="16"/>
        </w:rPr>
        <w:t xml:space="preserve"> </w:t>
      </w:r>
      <w:r>
        <w:rPr>
          <w:rFonts w:ascii="Arial" w:hAnsi="Arial"/>
          <w:b/>
          <w:sz w:val="16"/>
        </w:rPr>
        <w:t>o</w:t>
      </w:r>
      <w:r>
        <w:rPr>
          <w:rFonts w:ascii="Arial" w:hAnsi="Arial"/>
          <w:b/>
          <w:spacing w:val="-5"/>
          <w:sz w:val="16"/>
        </w:rPr>
        <w:t xml:space="preserve"> </w:t>
      </w:r>
      <w:r>
        <w:rPr>
          <w:rFonts w:ascii="Arial" w:hAnsi="Arial"/>
          <w:b/>
          <w:sz w:val="16"/>
        </w:rPr>
        <w:t>počte</w:t>
      </w:r>
      <w:r>
        <w:rPr>
          <w:rFonts w:ascii="Arial" w:hAnsi="Arial"/>
          <w:b/>
          <w:spacing w:val="-2"/>
          <w:sz w:val="16"/>
        </w:rPr>
        <w:t xml:space="preserve"> zamestnancov</w:t>
      </w:r>
    </w:p>
    <w:p>
      <w:pPr>
        <w:pStyle w:val="Telotextu"/>
        <w:spacing w:before="11" w:after="0"/>
        <w:rPr>
          <w:rFonts w:ascii="Arial" w:hAnsi="Arial"/>
          <w:b/>
          <w:b/>
          <w:sz w:val="11"/>
        </w:rPr>
      </w:pPr>
      <w:r>
        <w:rPr>
          <w:rFonts w:ascii="Arial" w:hAnsi="Arial"/>
          <w:b/>
          <w:sz w:val="11"/>
        </w:rPr>
      </w:r>
    </w:p>
    <w:tbl>
      <w:tblPr>
        <w:tblStyle w:val="TableNormal"/>
        <w:tblW w:w="10481" w:type="dxa"/>
        <w:jc w:val="left"/>
        <w:tblInd w:w="2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5875"/>
        <w:gridCol w:w="2304"/>
        <w:gridCol w:w="2302"/>
      </w:tblGrid>
      <w:tr>
        <w:trPr>
          <w:trHeight w:val="222" w:hRule="atLeast"/>
        </w:trPr>
        <w:tc>
          <w:tcPr>
            <w:tcW w:w="5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položky</w:t>
            </w:r>
          </w:p>
        </w:tc>
        <w:tc>
          <w:tcPr>
            <w:tcW w:w="2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left="8" w:right="5" w:hanging="0"/>
              <w:jc w:val="center"/>
              <w:rPr>
                <w:sz w:val="16"/>
              </w:rPr>
            </w:pPr>
            <w:r>
              <w:rPr>
                <w:spacing w:val="-6"/>
                <w:w w:val="105"/>
                <w:sz w:val="16"/>
              </w:rPr>
              <w:t>Bežné</w:t>
            </w:r>
            <w:r>
              <w:rPr>
                <w:spacing w:val="4"/>
                <w:w w:val="105"/>
                <w:sz w:val="16"/>
              </w:rPr>
              <w:t xml:space="preserve"> </w:t>
            </w:r>
            <w:r>
              <w:rPr>
                <w:spacing w:val="-6"/>
                <w:w w:val="105"/>
                <w:sz w:val="16"/>
              </w:rPr>
              <w:t>účtovné</w:t>
            </w:r>
            <w:r>
              <w:rPr>
                <w:spacing w:val="5"/>
                <w:w w:val="105"/>
                <w:sz w:val="16"/>
              </w:rPr>
              <w:t xml:space="preserve"> </w:t>
            </w:r>
            <w:r>
              <w:rPr>
                <w:spacing w:val="-6"/>
                <w:w w:val="105"/>
                <w:sz w:val="16"/>
              </w:rPr>
              <w:t>obdobie</w:t>
            </w:r>
          </w:p>
        </w:tc>
        <w:tc>
          <w:tcPr>
            <w:tcW w:w="2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left="19" w:hanging="0"/>
              <w:jc w:val="center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predch.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účt.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obd</w:t>
            </w:r>
          </w:p>
        </w:tc>
      </w:tr>
      <w:tr>
        <w:trPr>
          <w:trHeight w:val="225" w:hRule="atLeast"/>
        </w:trPr>
        <w:tc>
          <w:tcPr>
            <w:tcW w:w="5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Priemerný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prepočítaný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počet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zamestnancov</w:t>
            </w:r>
          </w:p>
        </w:tc>
        <w:tc>
          <w:tcPr>
            <w:tcW w:w="2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8" w:hanging="0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2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9" w:right="12" w:hanging="0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11</w:t>
            </w:r>
          </w:p>
        </w:tc>
      </w:tr>
    </w:tbl>
    <w:p>
      <w:pPr>
        <w:pStyle w:val="Nadpis1"/>
        <w:numPr>
          <w:ilvl w:val="0"/>
          <w:numId w:val="3"/>
        </w:numPr>
        <w:tabs>
          <w:tab w:val="clear" w:pos="720"/>
          <w:tab w:val="left" w:pos="3506" w:leader="none"/>
        </w:tabs>
        <w:spacing w:before="264" w:after="0"/>
        <w:ind w:left="3506" w:hanging="265"/>
        <w:jc w:val="left"/>
        <w:rPr/>
      </w:pPr>
      <w:r>
        <w:rPr/>
        <w:t>Informácie</w:t>
      </w:r>
      <w:r>
        <w:rPr>
          <w:spacing w:val="-12"/>
        </w:rPr>
        <w:t xml:space="preserve"> </w:t>
      </w:r>
      <w:r>
        <w:rPr/>
        <w:t>o</w:t>
      </w:r>
      <w:r>
        <w:rPr>
          <w:spacing w:val="-11"/>
        </w:rPr>
        <w:t xml:space="preserve"> </w:t>
      </w:r>
      <w:r>
        <w:rPr/>
        <w:t>prijatých</w:t>
      </w:r>
      <w:r>
        <w:rPr>
          <w:spacing w:val="-10"/>
        </w:rPr>
        <w:t xml:space="preserve"> </w:t>
      </w:r>
      <w:r>
        <w:rPr>
          <w:spacing w:val="-2"/>
        </w:rPr>
        <w:t>postupoch</w:t>
      </w:r>
    </w:p>
    <w:p>
      <w:pPr>
        <w:pStyle w:val="Telotextu"/>
        <w:spacing w:before="105" w:after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20" w:leader="none"/>
        </w:tabs>
        <w:ind w:left="220" w:hanging="176"/>
        <w:rPr>
          <w:b/>
          <w:b/>
          <w:sz w:val="16"/>
        </w:rPr>
      </w:pPr>
      <w:r>
        <mc:AlternateContent>
          <mc:Choice Requires="wpg">
            <w:drawing>
              <wp:anchor behindDoc="0" distT="0" distB="0" distL="0" distR="0" simplePos="0" locked="0" layoutInCell="1" allowOverlap="1" relativeHeight="4" wp14:anchorId="1B0F60E9">
                <wp:simplePos x="0" y="0"/>
                <wp:positionH relativeFrom="page">
                  <wp:posOffset>4004310</wp:posOffset>
                </wp:positionH>
                <wp:positionV relativeFrom="paragraph">
                  <wp:posOffset>-5715</wp:posOffset>
                </wp:positionV>
                <wp:extent cx="130175" cy="133350"/>
                <wp:effectExtent l="0" t="0" r="0" b="0"/>
                <wp:wrapNone/>
                <wp:docPr id="9" name="Group 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9600" cy="132840"/>
                        </a:xfrm>
                      </wpg:grpSpPr>
                      <wps:wsp>
                        <wps:cNvSpPr/>
                        <wps:spPr>
                          <a:xfrm>
                            <a:off x="720" y="1440"/>
                            <a:ext cx="128160" cy="1281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28270" h="128270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  <a:lnTo>
                                  <a:pt x="128015" y="0"/>
                                </a:lnTo>
                                <a:lnTo>
                                  <a:pt x="128015" y="128015"/>
                                </a:ln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noFill/>
                          <a:ln w="144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129600" cy="132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26" w:after="0" w:lineRule="auto" w:line="240"/>
                                <w:jc w:val="left"/>
                                <w:rPr/>
                              </w:pPr>
                              <w:r>
                                <w:rPr>
                                  <w:sz w:val="16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6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ascii="Calibri" w:hAnsi="Calibri" w:eastAsia="Calibri" w:cs=""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5" style="position:absolute;margin-left:315.3pt;margin-top:-0.45pt;width:10.2pt;height:10.45pt" coordorigin="6306,-9" coordsize="204,209">
                <v:rect id="shape_0" ID="Textbox 7" stroked="f" style="position:absolute;left:6306;top:-9;width:203;height:208;mso-position-horizontal-relative:page">
                  <v:textbox>
                    <w:txbxContent>
                      <w:p>
                        <w:pPr>
                          <w:overflowPunct w:val="false"/>
                          <w:spacing w:before="26" w:after="0" w:lineRule="auto" w:line="240"/>
                          <w:jc w:val="left"/>
                          <w:rPr/>
                        </w:pPr>
                        <w:r>
                          <w:rPr>
                            <w:sz w:val="16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6"/>
                            <w:bCs w:val="false"/>
                            <w:iCs w:val="false"/>
                            <w:smallCaps w:val="false"/>
                            <w:caps w:val="false"/>
                            <w:rFonts w:ascii="Calibri" w:hAnsi="Calibri" w:eastAsia="Calibri" w:cs=""/>
                            <w:lang w:val="en-US"/>
                          </w:rPr>
                          <w:t>X</w:t>
                        </w:r>
                      </w:p>
                    </w:txbxContent>
                  </v:textbox>
                  <w10:wrap type="square"/>
                  <v:fill o:detectmouseclick="t" on="false"/>
                  <v:stroke color="#3465a4" joinstyle="round" endcap="flat"/>
                </v:rect>
              </v:group>
            </w:pict>
          </mc:Fallback>
        </mc:AlternateContent>
      </w:r>
      <w:r>
        <w:rPr>
          <w:b/>
          <w:sz w:val="16"/>
        </w:rPr>
        <w:t>Účtovná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jednotka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bude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nepretržite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pokračovať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b/>
          <w:sz w:val="16"/>
        </w:rPr>
        <w:t>vo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svojej</w:t>
      </w:r>
      <w:r>
        <w:rPr>
          <w:b/>
          <w:spacing w:val="-6"/>
          <w:sz w:val="16"/>
        </w:rPr>
        <w:t xml:space="preserve"> </w:t>
      </w:r>
      <w:r>
        <w:rPr>
          <w:b/>
          <w:spacing w:val="-2"/>
          <w:sz w:val="16"/>
        </w:rPr>
        <w:t>činnosti</w:t>
      </w:r>
    </w:p>
    <w:p>
      <w:pPr>
        <w:pStyle w:val="Telotextu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Telotextu"/>
        <w:spacing w:before="139" w:after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20" w:leader="none"/>
        </w:tabs>
        <w:ind w:left="220" w:hanging="176"/>
        <w:rPr>
          <w:b/>
          <w:b/>
          <w:sz w:val="16"/>
        </w:rPr>
      </w:pPr>
      <w:r>
        <w:rPr>
          <w:b/>
          <w:sz w:val="16"/>
        </w:rPr>
        <w:t>Spôsob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oceňovania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jednotlivých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zložiek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majetku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6"/>
          <w:sz w:val="16"/>
        </w:rPr>
        <w:t xml:space="preserve"> </w:t>
      </w:r>
      <w:r>
        <w:rPr>
          <w:b/>
          <w:spacing w:val="-2"/>
          <w:sz w:val="16"/>
        </w:rPr>
        <w:t>záväzkov</w:t>
      </w:r>
    </w:p>
    <w:p>
      <w:pPr>
        <w:pStyle w:val="Telotextu"/>
        <w:rPr>
          <w:rFonts w:ascii="Arial" w:hAnsi="Arial"/>
          <w:b/>
          <w:b/>
          <w:sz w:val="12"/>
        </w:rPr>
      </w:pPr>
      <w:r>
        <w:rPr>
          <w:rFonts w:ascii="Arial" w:hAnsi="Arial"/>
          <w:b/>
          <w:sz w:val="12"/>
        </w:rPr>
      </w:r>
    </w:p>
    <w:tbl>
      <w:tblPr>
        <w:tblStyle w:val="TableNormal"/>
        <w:tblW w:w="10481" w:type="dxa"/>
        <w:jc w:val="left"/>
        <w:tblInd w:w="2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3570"/>
        <w:gridCol w:w="3456"/>
        <w:gridCol w:w="3455"/>
      </w:tblGrid>
      <w:tr>
        <w:trPr>
          <w:trHeight w:val="222" w:hRule="atLeast"/>
        </w:trPr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Druh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majetku/záväzkov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left="29" w:hanging="0"/>
              <w:jc w:val="center"/>
              <w:rPr>
                <w:sz w:val="16"/>
              </w:rPr>
            </w:pPr>
            <w:r>
              <w:rPr>
                <w:sz w:val="16"/>
              </w:rPr>
              <w:t>Spôsob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ocenenia</w:t>
            </w:r>
          </w:p>
        </w:tc>
        <w:tc>
          <w:tcPr>
            <w:tcW w:w="3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left="661" w:hanging="0"/>
              <w:rPr>
                <w:sz w:val="16"/>
              </w:rPr>
            </w:pPr>
            <w:r>
              <w:rPr>
                <w:sz w:val="16"/>
              </w:rPr>
              <w:t>Náklady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spojené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obstaraním</w:t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Dlhodobý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nehmotný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9" w:right="24" w:hanging="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obstarávacia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cena</w:t>
            </w:r>
          </w:p>
        </w:tc>
        <w:tc>
          <w:tcPr>
            <w:tcW w:w="3455" w:type="dxa"/>
            <w:tcBorders>
              <w:top w:val="single" w:sz="2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Dlhodobý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hmotný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majetok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9" w:right="24" w:hanging="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obstarávacia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cena</w:t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Dlhodobý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finančný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majetok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Zásoby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obstarané</w:t>
            </w:r>
            <w:r>
              <w:rPr>
                <w:spacing w:val="-4"/>
                <w:sz w:val="16"/>
              </w:rPr>
              <w:t xml:space="preserve"> kúpou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Zásoby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obstarané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vlastnou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činnosťou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pacing w:val="-2"/>
                <w:sz w:val="16"/>
              </w:rPr>
              <w:t>Pohľadávky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9" w:right="24" w:hanging="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obstarávacia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cena</w:t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Krátkodobý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finančný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majetok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9" w:right="24" w:hanging="0"/>
              <w:jc w:val="center"/>
              <w:rPr>
                <w:sz w:val="16"/>
              </w:rPr>
            </w:pPr>
            <w:r>
              <w:rPr>
                <w:sz w:val="16"/>
              </w:rPr>
              <w:t>menovitá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hodnota</w:t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vrátane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rezerv,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dlhopisov,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pôžčiiek...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9" w:right="24" w:hanging="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obstarávacia</w:t>
            </w:r>
            <w:r>
              <w:rPr>
                <w:spacing w:val="1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cena</w:t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3570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Derivátové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operácie</w:t>
            </w:r>
          </w:p>
        </w:tc>
        <w:tc>
          <w:tcPr>
            <w:tcW w:w="3456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455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Telotextu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Telotextu"/>
        <w:spacing w:before="118" w:after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20" w:leader="none"/>
        </w:tabs>
        <w:ind w:left="220" w:hanging="176"/>
        <w:rPr>
          <w:b/>
          <w:b/>
          <w:sz w:val="16"/>
        </w:rPr>
      </w:pPr>
      <w:r>
        <w:rPr>
          <w:b/>
          <w:sz w:val="16"/>
        </w:rPr>
        <w:t>Spôsob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zostavenia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odpisového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plánu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dlhodobého</w:t>
      </w:r>
      <w:r>
        <w:rPr>
          <w:b/>
          <w:spacing w:val="-7"/>
          <w:sz w:val="16"/>
        </w:rPr>
        <w:t xml:space="preserve"> </w:t>
      </w:r>
      <w:r>
        <w:rPr>
          <w:b/>
          <w:spacing w:val="-2"/>
          <w:sz w:val="16"/>
        </w:rPr>
        <w:t>majetku</w:t>
      </w:r>
    </w:p>
    <w:p>
      <w:pPr>
        <w:pStyle w:val="Telotextu"/>
        <w:spacing w:lineRule="auto" w:line="228" w:before="172" w:after="0"/>
        <w:ind w:left="44" w:right="171" w:hanging="0"/>
        <w:rPr/>
      </w:pPr>
      <w:r>
        <w:rPr/>
        <w:t>Spôsob zostavenia účtovného odpisového plánu pre dlhodobý hmotný majetok a dlhodobý nehmotný majetok, doba odpisovania a použité sadzby</w:t>
      </w:r>
      <w:r>
        <w:rPr>
          <w:spacing w:val="40"/>
        </w:rPr>
        <w:t xml:space="preserve"> </w:t>
      </w:r>
      <w:r>
        <w:rPr/>
        <w:t>a odpisové metódy pri stanovení účtovných odpisov:</w:t>
      </w:r>
    </w:p>
    <w:p>
      <w:pPr>
        <w:pStyle w:val="Telotextu"/>
        <w:spacing w:before="5" w:after="1"/>
        <w:rPr>
          <w:sz w:val="17"/>
        </w:rPr>
      </w:pPr>
      <w:r>
        <w:rPr>
          <w:sz w:val="17"/>
        </w:rPr>
      </w:r>
    </w:p>
    <w:tbl>
      <w:tblPr>
        <w:tblStyle w:val="TableNormal"/>
        <w:tblW w:w="10480" w:type="dxa"/>
        <w:jc w:val="left"/>
        <w:tblInd w:w="2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262"/>
        <w:gridCol w:w="921"/>
        <w:gridCol w:w="921"/>
        <w:gridCol w:w="4375"/>
      </w:tblGrid>
      <w:tr>
        <w:trPr>
          <w:trHeight w:val="453" w:hRule="atLeast"/>
        </w:trPr>
        <w:tc>
          <w:tcPr>
            <w:tcW w:w="4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72" w:after="0"/>
              <w:rPr>
                <w:sz w:val="16"/>
              </w:rPr>
            </w:pPr>
            <w:r>
              <w:rPr>
                <w:sz w:val="16"/>
              </w:rPr>
            </w:r>
          </w:p>
          <w:p>
            <w:pPr>
              <w:pStyle w:val="TableParagraph"/>
              <w:spacing w:lineRule="exact" w:line="180" w:before="0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Druh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majetku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auto" w:line="228" w:before="30" w:after="0"/>
              <w:ind w:left="42" w:firstLine="216"/>
              <w:rPr>
                <w:sz w:val="16"/>
              </w:rPr>
            </w:pPr>
            <w:r>
              <w:rPr>
                <w:spacing w:val="-4"/>
                <w:sz w:val="16"/>
              </w:rPr>
              <w:t>Doba</w:t>
            </w:r>
            <w:r>
              <w:rPr>
                <w:spacing w:val="-2"/>
                <w:sz w:val="16"/>
              </w:rPr>
              <w:t xml:space="preserve"> odpisovania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auto" w:line="228" w:before="30" w:after="0"/>
              <w:ind w:left="186" w:right="171" w:hanging="15"/>
              <w:rPr>
                <w:sz w:val="16"/>
              </w:rPr>
            </w:pPr>
            <w:r>
              <w:rPr>
                <w:spacing w:val="-2"/>
                <w:sz w:val="16"/>
              </w:rPr>
              <w:t>Sadzba odpisov</w:t>
            </w:r>
          </w:p>
        </w:tc>
        <w:tc>
          <w:tcPr>
            <w:tcW w:w="4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72" w:after="0"/>
              <w:rPr>
                <w:sz w:val="16"/>
              </w:rPr>
            </w:pPr>
            <w:r>
              <w:rPr>
                <w:sz w:val="16"/>
              </w:rPr>
            </w:r>
          </w:p>
          <w:p>
            <w:pPr>
              <w:pStyle w:val="TableParagraph"/>
              <w:spacing w:lineRule="exact" w:line="180" w:before="0" w:after="0"/>
              <w:ind w:left="144" w:hanging="0"/>
              <w:rPr>
                <w:sz w:val="16"/>
              </w:rPr>
            </w:pPr>
            <w:r>
              <w:rPr>
                <w:sz w:val="16"/>
              </w:rPr>
              <w:t>Odpisová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metóda</w:t>
            </w:r>
          </w:p>
        </w:tc>
      </w:tr>
      <w:tr>
        <w:trPr>
          <w:trHeight w:val="225" w:hRule="atLeast"/>
        </w:trPr>
        <w:tc>
          <w:tcPr>
            <w:tcW w:w="426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pacing w:val="-4"/>
                <w:sz w:val="16"/>
              </w:rPr>
              <w:t>auto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91" w:right="84" w:hanging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4 </w:t>
            </w:r>
            <w:r>
              <w:rPr>
                <w:spacing w:val="-4"/>
                <w:sz w:val="16"/>
              </w:rPr>
              <w:t>roky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91" w:hanging="0"/>
              <w:jc w:val="center"/>
              <w:rPr>
                <w:sz w:val="16"/>
              </w:rPr>
            </w:pPr>
            <w:r>
              <w:rPr>
                <w:sz w:val="16"/>
              </w:rPr>
              <w:t>1.161€</w:t>
            </w:r>
          </w:p>
        </w:tc>
        <w:tc>
          <w:tcPr>
            <w:tcW w:w="437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15" w:hanging="0"/>
              <w:rPr>
                <w:sz w:val="16"/>
              </w:rPr>
            </w:pPr>
            <w:r>
              <w:rPr>
                <w:spacing w:val="-2"/>
                <w:sz w:val="16"/>
              </w:rPr>
              <w:t>rovnomerná</w:t>
            </w:r>
          </w:p>
        </w:tc>
      </w:tr>
      <w:tr>
        <w:trPr>
          <w:trHeight w:val="225" w:hRule="atLeast"/>
        </w:trPr>
        <w:tc>
          <w:tcPr>
            <w:tcW w:w="426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pacing w:val="-4"/>
                <w:sz w:val="16"/>
              </w:rPr>
              <w:t>auto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91" w:right="84" w:hanging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4 </w:t>
            </w:r>
            <w:r>
              <w:rPr>
                <w:spacing w:val="-4"/>
                <w:sz w:val="16"/>
              </w:rPr>
              <w:t>roky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91" w:hanging="0"/>
              <w:jc w:val="center"/>
              <w:rPr>
                <w:sz w:val="16"/>
              </w:rPr>
            </w:pPr>
            <w:r>
              <w:rPr>
                <w:sz w:val="16"/>
              </w:rPr>
              <w:t>547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10"/>
                <w:w w:val="150"/>
                <w:sz w:val="16"/>
              </w:rPr>
              <w:t>€</w:t>
            </w:r>
          </w:p>
        </w:tc>
        <w:tc>
          <w:tcPr>
            <w:tcW w:w="437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15" w:hanging="0"/>
              <w:rPr>
                <w:sz w:val="16"/>
              </w:rPr>
            </w:pPr>
            <w:r>
              <w:rPr>
                <w:spacing w:val="-2"/>
                <w:sz w:val="16"/>
              </w:rPr>
              <w:t>rovnomerná (predaj v januári 2024)</w:t>
            </w:r>
          </w:p>
        </w:tc>
      </w:tr>
      <w:tr>
        <w:trPr>
          <w:trHeight w:val="225" w:hRule="atLeast"/>
        </w:trPr>
        <w:tc>
          <w:tcPr>
            <w:tcW w:w="426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pacing w:val="-2"/>
                <w:sz w:val="16"/>
              </w:rPr>
              <w:t>kancelársky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stroj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91" w:right="84" w:hanging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4 </w:t>
            </w:r>
            <w:r>
              <w:rPr>
                <w:spacing w:val="-4"/>
                <w:sz w:val="16"/>
              </w:rPr>
              <w:t>roky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01" w:hanging="0"/>
              <w:rPr>
                <w:sz w:val="16"/>
              </w:rPr>
            </w:pPr>
            <w:r>
              <w:rPr>
                <w:sz w:val="16"/>
              </w:rPr>
              <w:t>525.-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10"/>
                <w:w w:val="150"/>
                <w:sz w:val="16"/>
              </w:rPr>
              <w:t>€</w:t>
            </w:r>
          </w:p>
        </w:tc>
        <w:tc>
          <w:tcPr>
            <w:tcW w:w="437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15" w:hanging="0"/>
              <w:rPr>
                <w:sz w:val="16"/>
              </w:rPr>
            </w:pPr>
            <w:r>
              <w:rPr>
                <w:spacing w:val="-2"/>
                <w:sz w:val="16"/>
              </w:rPr>
              <w:t>rovnomerná</w:t>
            </w:r>
          </w:p>
        </w:tc>
      </w:tr>
      <w:tr>
        <w:trPr>
          <w:trHeight w:val="225" w:hRule="atLeast"/>
        </w:trPr>
        <w:tc>
          <w:tcPr>
            <w:tcW w:w="426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auto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91" w:right="84" w:hanging="0"/>
              <w:jc w:val="center"/>
              <w:rPr>
                <w:sz w:val="16"/>
              </w:rPr>
            </w:pPr>
            <w:r>
              <w:rPr>
                <w:sz w:val="16"/>
              </w:rPr>
              <w:t>4 roky</w:t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91" w:right="7" w:hanging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8915 </w:t>
            </w:r>
          </w:p>
        </w:tc>
        <w:tc>
          <w:tcPr>
            <w:tcW w:w="4375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215" w:hanging="0"/>
              <w:rPr/>
            </w:pPr>
            <w:r>
              <w:rPr>
                <w:sz w:val="16"/>
              </w:rPr>
              <w:t>rovnomerné</w:t>
            </w:r>
          </w:p>
        </w:tc>
      </w:tr>
      <w:tr>
        <w:trPr>
          <w:trHeight w:val="225" w:hRule="atLeast"/>
        </w:trPr>
        <w:tc>
          <w:tcPr>
            <w:tcW w:w="426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/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75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426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21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75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Telotextu"/>
        <w:spacing w:before="180" w:after="0"/>
        <w:rPr/>
      </w:pPr>
      <w:r>
        <w:rPr/>
      </w:r>
    </w:p>
    <w:p>
      <w:pPr>
        <w:pStyle w:val="Telotextu"/>
        <w:spacing w:lineRule="auto" w:line="216"/>
        <w:ind w:left="275" w:hanging="261"/>
        <w:rPr/>
      </w:pPr>
      <w:r>
        <w:rPr/>
        <w:drawing>
          <wp:inline distT="0" distB="0" distL="0" distR="0">
            <wp:extent cx="129540" cy="129540"/>
            <wp:effectExtent l="0" t="0" r="0" b="0"/>
            <wp:docPr id="10" name="Image 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8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/>
        <w:t>Odpisový</w:t>
      </w:r>
      <w:r>
        <w:rPr>
          <w:spacing w:val="-2"/>
        </w:rPr>
        <w:t xml:space="preserve"> </w:t>
      </w:r>
      <w:r>
        <w:rPr/>
        <w:t>plán</w:t>
      </w:r>
      <w:r>
        <w:rPr>
          <w:spacing w:val="-1"/>
        </w:rPr>
        <w:t xml:space="preserve"> </w:t>
      </w:r>
      <w:r>
        <w:rPr/>
        <w:t>účtovných</w:t>
      </w:r>
      <w:r>
        <w:rPr>
          <w:spacing w:val="-3"/>
        </w:rPr>
        <w:t xml:space="preserve"> </w:t>
      </w:r>
      <w:r>
        <w:rPr/>
        <w:t>odpisov</w:t>
      </w:r>
      <w:r>
        <w:rPr>
          <w:spacing w:val="-2"/>
        </w:rPr>
        <w:t xml:space="preserve"> </w:t>
      </w:r>
      <w:r>
        <w:rPr/>
        <w:t>dlhodobého</w:t>
      </w:r>
      <w:r>
        <w:rPr>
          <w:spacing w:val="-1"/>
        </w:rPr>
        <w:t xml:space="preserve"> </w:t>
      </w:r>
      <w:r>
        <w:rPr/>
        <w:t>nehmotného</w:t>
      </w:r>
      <w:r>
        <w:rPr>
          <w:spacing w:val="-1"/>
        </w:rPr>
        <w:t xml:space="preserve"> </w:t>
      </w:r>
      <w:r>
        <w:rPr/>
        <w:t>majetku</w:t>
      </w:r>
      <w:r>
        <w:rPr>
          <w:spacing w:val="-1"/>
        </w:rPr>
        <w:t xml:space="preserve"> </w:t>
      </w:r>
      <w:r>
        <w:rPr/>
        <w:t>vychádzal z</w:t>
      </w:r>
      <w:r>
        <w:rPr>
          <w:spacing w:val="-2"/>
        </w:rPr>
        <w:t xml:space="preserve"> </w:t>
      </w:r>
      <w:r>
        <w:rPr/>
        <w:t>odpisového</w:t>
      </w:r>
      <w:r>
        <w:rPr>
          <w:spacing w:val="-3"/>
        </w:rPr>
        <w:t xml:space="preserve"> </w:t>
      </w:r>
      <w:r>
        <w:rPr/>
        <w:t>plánu</w:t>
      </w:r>
      <w:r>
        <w:rPr>
          <w:spacing w:val="-1"/>
        </w:rPr>
        <w:t xml:space="preserve"> </w:t>
      </w:r>
      <w:r>
        <w:rPr/>
        <w:t>zostaveného</w:t>
      </w:r>
      <w:r>
        <w:rPr>
          <w:spacing w:val="-3"/>
        </w:rPr>
        <w:t xml:space="preserve"> </w:t>
      </w:r>
      <w:r>
        <w:rPr/>
        <w:t>účtovnou</w:t>
      </w:r>
      <w:r>
        <w:rPr>
          <w:spacing w:val="-3"/>
        </w:rPr>
        <w:t xml:space="preserve"> </w:t>
      </w:r>
      <w:r>
        <w:rPr/>
        <w:t>jednotkou,</w:t>
      </w:r>
      <w:r>
        <w:rPr>
          <w:spacing w:val="-2"/>
        </w:rPr>
        <w:t xml:space="preserve"> </w:t>
      </w:r>
      <w:r>
        <w:rPr/>
        <w:t>ktorý vychádzal z predpokladanej doby použiteľnosti dlhodobého nehmotného majetku alebo iných objektívnych predpokladov.</w:t>
      </w:r>
    </w:p>
    <w:p>
      <w:pPr>
        <w:pStyle w:val="Telotextu"/>
        <w:spacing w:before="59" w:after="0"/>
        <w:rPr/>
      </w:pPr>
      <w:r>
        <w:rPr/>
      </w:r>
    </w:p>
    <w:p>
      <w:pPr>
        <w:pStyle w:val="Telotextu"/>
        <w:ind w:left="275" w:hanging="0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3" wp14:anchorId="3E81BB47">
                <wp:simplePos x="0" y="0"/>
                <wp:positionH relativeFrom="page">
                  <wp:posOffset>640080</wp:posOffset>
                </wp:positionH>
                <wp:positionV relativeFrom="paragraph">
                  <wp:posOffset>-6985</wp:posOffset>
                </wp:positionV>
                <wp:extent cx="128905" cy="128905"/>
                <wp:effectExtent l="0" t="0" r="0" b="0"/>
                <wp:wrapNone/>
                <wp:docPr id="11" name="Graphic 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160" cy="1281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28270" h="128270">
                              <a:moveTo>
                                <a:pt x="0" y="128015"/>
                              </a:moveTo>
                              <a:lnTo>
                                <a:pt x="0" y="0"/>
                              </a:lnTo>
                              <a:lnTo>
                                <a:pt x="128015" y="0"/>
                              </a:lnTo>
                              <a:lnTo>
                                <a:pt x="128015" y="128015"/>
                              </a:lnTo>
                              <a:lnTo>
                                <a:pt x="0" y="128015"/>
                              </a:lnTo>
                            </a:path>
                          </a:pathLst>
                        </a:custGeom>
                        <a:noFill/>
                        <a:ln w="14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/>
        <w:t>Odpisový</w:t>
      </w:r>
      <w:r>
        <w:rPr>
          <w:spacing w:val="-6"/>
        </w:rPr>
        <w:t xml:space="preserve"> </w:t>
      </w:r>
      <w:r>
        <w:rPr/>
        <w:t>plán</w:t>
      </w:r>
      <w:r>
        <w:rPr>
          <w:spacing w:val="-4"/>
        </w:rPr>
        <w:t xml:space="preserve"> </w:t>
      </w:r>
      <w:r>
        <w:rPr/>
        <w:t>bol</w:t>
      </w:r>
      <w:r>
        <w:rPr>
          <w:spacing w:val="-5"/>
        </w:rPr>
        <w:t xml:space="preserve"> </w:t>
      </w:r>
      <w:r>
        <w:rPr/>
        <w:t>ovplyvnený</w:t>
      </w:r>
      <w:r>
        <w:rPr>
          <w:spacing w:val="-5"/>
        </w:rPr>
        <w:t xml:space="preserve"> </w:t>
      </w:r>
      <w:r>
        <w:rPr/>
        <w:t>týmito</w:t>
      </w:r>
      <w:r>
        <w:rPr>
          <w:spacing w:val="-6"/>
        </w:rPr>
        <w:t xml:space="preserve"> </w:t>
      </w:r>
      <w:r>
        <w:rPr>
          <w:spacing w:val="-2"/>
        </w:rPr>
        <w:t>rozhodnutiami: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spacing w:before="173" w:after="0"/>
        <w:rPr/>
      </w:pPr>
      <w:r>
        <w:rPr/>
      </w:r>
    </w:p>
    <w:p>
      <w:pPr>
        <w:pStyle w:val="Telotextu"/>
        <w:spacing w:lineRule="auto" w:line="230"/>
        <w:ind w:left="275" w:right="450" w:hanging="261"/>
        <w:rPr/>
      </w:pPr>
      <w:r>
        <w:rPr/>
        <w:drawing>
          <wp:inline distT="0" distB="0" distL="0" distR="0">
            <wp:extent cx="129540" cy="129540"/>
            <wp:effectExtent l="0" t="0" r="0" b="0"/>
            <wp:docPr id="12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" cy="12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/>
        <w:t>Odpisový plán účtovných odpisov dlhodobého hmotného majetku podnikateľ</w:t>
      </w:r>
      <w:r>
        <w:rPr>
          <w:rFonts w:ascii="Times New Roman" w:hAnsi="Times New Roman"/>
        </w:rPr>
        <w:t xml:space="preserve"> </w:t>
      </w:r>
      <w:r>
        <w:rPr/>
        <w:t>zostavil interným predpisom, v ktorom vychádzal z predpokladaného opotrebenia zaraďovaného majetku zodpovedajúceho bežným podmienkamejho používania. Odpisové sadzby pre účtovné a daňové odpisy podnikateľa sa nerovnajú.</w:t>
      </w:r>
    </w:p>
    <w:p>
      <w:pPr>
        <w:pStyle w:val="Telotextu"/>
        <w:spacing w:before="91" w:after="0"/>
        <w:rPr/>
      </w:pPr>
      <w:r>
        <w:rPr/>
      </w:r>
    </w:p>
    <w:p>
      <w:pPr>
        <w:pStyle w:val="Telotextu"/>
        <w:spacing w:lineRule="auto" w:line="228"/>
        <w:ind w:left="275" w:right="171" w:hanging="0"/>
        <w:rPr/>
      </w:pPr>
      <w:r>
        <mc:AlternateContent>
          <mc:Choice Requires="wpg">
            <w:drawing>
              <wp:anchor behindDoc="0" distT="0" distB="0" distL="0" distR="0" simplePos="0" locked="0" layoutInCell="1" allowOverlap="1" relativeHeight="2" wp14:anchorId="1FA08E58">
                <wp:simplePos x="0" y="0"/>
                <wp:positionH relativeFrom="page">
                  <wp:posOffset>639445</wp:posOffset>
                </wp:positionH>
                <wp:positionV relativeFrom="paragraph">
                  <wp:posOffset>-11430</wp:posOffset>
                </wp:positionV>
                <wp:extent cx="130175" cy="133350"/>
                <wp:effectExtent l="0" t="0" r="0" b="0"/>
                <wp:wrapNone/>
                <wp:docPr id="13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9600" cy="132840"/>
                        </a:xfrm>
                      </wpg:grpSpPr>
                      <wps:wsp>
                        <wps:cNvSpPr/>
                        <wps:spPr>
                          <a:xfrm>
                            <a:off x="720" y="720"/>
                            <a:ext cx="128160" cy="1281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28270" h="128270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  <a:lnTo>
                                  <a:pt x="128015" y="0"/>
                                </a:lnTo>
                                <a:lnTo>
                                  <a:pt x="128015" y="128015"/>
                                </a:ln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noFill/>
                          <a:ln w="144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129600" cy="132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26" w:after="0" w:lineRule="auto" w:line="240"/>
                                <w:jc w:val="left"/>
                                <w:rPr/>
                              </w:pPr>
                              <w:r>
                                <w:rPr>
                                  <w:sz w:val="16"/>
                                  <w:b w:val="false"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pacing w:val="0"/>
                                  <w:szCs w:val="16"/>
                                  <w:bCs w:val="false"/>
                                  <w:iCs w:val="false"/>
                                  <w:smallCaps w:val="false"/>
                                  <w:caps w:val="false"/>
                                  <w:rFonts w:ascii="Calibri" w:hAnsi="Calibri" w:eastAsia="Calibri" w:cs=""/>
                                  <w:lang w:val="en-US"/>
                                </w:rPr>
                                <w:t>X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50.35pt;margin-top:-0.9pt;width:10.2pt;height:10.45pt" coordorigin="1007,-18" coordsize="204,209">
                <v:rect id="shape_0" ID="Textbox 13" stroked="f" style="position:absolute;left:1007;top:-18;width:203;height:208;mso-position-horizontal-relative:page">
                  <v:textbox>
                    <w:txbxContent>
                      <w:p>
                        <w:pPr>
                          <w:overflowPunct w:val="false"/>
                          <w:spacing w:before="26" w:after="0" w:lineRule="auto" w:line="240"/>
                          <w:jc w:val="left"/>
                          <w:rPr/>
                        </w:pPr>
                        <w:r>
                          <w:rPr>
                            <w:sz w:val="16"/>
                            <w:b w:val="false"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pacing w:val="0"/>
                            <w:szCs w:val="16"/>
                            <w:bCs w:val="false"/>
                            <w:iCs w:val="false"/>
                            <w:smallCaps w:val="false"/>
                            <w:caps w:val="false"/>
                            <w:rFonts w:ascii="Calibri" w:hAnsi="Calibri" w:eastAsia="Calibri" w:cs=""/>
                            <w:lang w:val="en-US"/>
                          </w:rPr>
                          <w:t>X</w:t>
                        </w:r>
                      </w:p>
                    </w:txbxContent>
                  </v:textbox>
                  <w10:wrap type="square"/>
                  <v:fill o:detectmouseclick="t" on="false"/>
                  <v:stroke color="#3465a4" joinstyle="round" endcap="flat"/>
                </v:rect>
              </v:group>
            </w:pict>
          </mc:Fallback>
        </mc:AlternateContent>
      </w:r>
      <w:r>
        <w:rPr/>
        <w:t>Odpisový</w:t>
      </w:r>
      <w:r>
        <w:rPr>
          <w:spacing w:val="-1"/>
        </w:rPr>
        <w:t xml:space="preserve"> </w:t>
      </w:r>
      <w:r>
        <w:rPr/>
        <w:t>plán účtovných</w:t>
      </w:r>
      <w:r>
        <w:rPr>
          <w:spacing w:val="-2"/>
        </w:rPr>
        <w:t xml:space="preserve"> </w:t>
      </w:r>
      <w:r>
        <w:rPr/>
        <w:t>odpisov</w:t>
      </w:r>
      <w:r>
        <w:rPr>
          <w:spacing w:val="-1"/>
        </w:rPr>
        <w:t xml:space="preserve"> </w:t>
      </w:r>
      <w:r>
        <w:rPr/>
        <w:t>dlhodobého hmotného majetku podnikateľ</w:t>
      </w:r>
      <w:r>
        <w:rPr>
          <w:rFonts w:ascii="Times New Roman" w:hAnsi="Times New Roman"/>
        </w:rPr>
        <w:t xml:space="preserve"> </w:t>
      </w:r>
      <w:r>
        <w:rPr/>
        <w:t>zostavil</w:t>
      </w:r>
      <w:r>
        <w:rPr>
          <w:spacing w:val="-1"/>
        </w:rPr>
        <w:t xml:space="preserve"> </w:t>
      </w:r>
      <w:r>
        <w:rPr/>
        <w:t>interným</w:t>
      </w:r>
      <w:r>
        <w:rPr>
          <w:spacing w:val="-1"/>
        </w:rPr>
        <w:t xml:space="preserve"> </w:t>
      </w:r>
      <w:r>
        <w:rPr/>
        <w:t>predpisom</w:t>
      </w:r>
      <w:r>
        <w:rPr>
          <w:spacing w:val="-1"/>
        </w:rPr>
        <w:t xml:space="preserve"> </w:t>
      </w:r>
      <w:r>
        <w:rPr/>
        <w:t>tak,</w:t>
      </w:r>
      <w:r>
        <w:rPr>
          <w:spacing w:val="-1"/>
        </w:rPr>
        <w:t xml:space="preserve"> </w:t>
      </w:r>
      <w:r>
        <w:rPr>
          <w:w w:val="120"/>
        </w:rPr>
        <w:t>že</w:t>
      </w:r>
      <w:r>
        <w:rPr>
          <w:spacing w:val="-11"/>
          <w:w w:val="120"/>
        </w:rPr>
        <w:t xml:space="preserve"> </w:t>
      </w:r>
      <w:r>
        <w:rPr/>
        <w:t>za základ</w:t>
      </w:r>
      <w:r>
        <w:rPr>
          <w:spacing w:val="-2"/>
        </w:rPr>
        <w:t xml:space="preserve"> </w:t>
      </w:r>
      <w:r>
        <w:rPr/>
        <w:t>vzal metódy používané pri vyčísľovaní daňových odpisov. Odpisové sadzby pre účtovné a daňové odpisy podnikateľa sa rovnajú.</w:t>
      </w:r>
    </w:p>
    <w:p>
      <w:pPr>
        <w:sectPr>
          <w:type w:val="continuous"/>
          <w:pgSz w:w="11906" w:h="16838"/>
          <w:pgMar w:left="992" w:right="283" w:header="0" w:top="520" w:footer="874" w:bottom="1060" w:gutter="0"/>
          <w:formProt w:val="false"/>
          <w:textDirection w:val="lrTb"/>
          <w:docGrid w:type="default" w:linePitch="312" w:charSpace="4294965247"/>
        </w:sectPr>
      </w:pPr>
    </w:p>
    <w:p>
      <w:pPr>
        <w:pStyle w:val="Telotextu"/>
        <w:tabs>
          <w:tab w:val="clear" w:pos="720"/>
          <w:tab w:val="left" w:pos="7417" w:leader="none"/>
        </w:tabs>
        <w:spacing w:before="81" w:after="0"/>
        <w:ind w:left="4652" w:hanging="0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8" wp14:anchorId="1B0B9CDD">
                <wp:simplePos x="0" y="0"/>
                <wp:positionH relativeFrom="page">
                  <wp:posOffset>640080</wp:posOffset>
                </wp:positionH>
                <wp:positionV relativeFrom="paragraph">
                  <wp:posOffset>35560</wp:posOffset>
                </wp:positionV>
                <wp:extent cx="1463675" cy="147320"/>
                <wp:effectExtent l="0" t="0" r="0" b="0"/>
                <wp:wrapNone/>
                <wp:docPr id="14" name="Textbox 1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0" cy="146520"/>
                        </a:xfrm>
                        <a:prstGeom prst="rect">
                          <a:avLst/>
                        </a:prstGeom>
                        <a:noFill/>
                        <a:ln w="14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Telotextu"/>
                              <w:spacing w:before="24" w:after="0"/>
                              <w:ind w:left="258" w:hanging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  <w:t>Poznámky</w:t>
                            </w:r>
                            <w:r>
                              <w:rPr>
                                <w:color w:val="auto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>Úč</w:t>
                            </w:r>
                            <w:r>
                              <w:rPr>
                                <w:rFonts w:ascii="Times New Roman" w:hAnsi="Times New Roman"/>
                                <w:color w:val="auto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>MÚJ</w:t>
                            </w:r>
                            <w:r>
                              <w:rPr>
                                <w:color w:val="auto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>3</w:t>
                            </w:r>
                            <w:r>
                              <w:rPr>
                                <w:color w:val="auto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</w:rPr>
                              <w:t xml:space="preserve">- </w:t>
                            </w:r>
                            <w:r>
                              <w:rPr>
                                <w:color w:val="auto"/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14" stroked="t" style="position:absolute;margin-left:50.4pt;margin-top:2.8pt;width:115.15pt;height:11.5pt;mso-position-horizontal-relative:page" wp14:anchorId="1B0B9CDD">
                <w10:wrap type="square"/>
                <v:fill o:detectmouseclick="t" on="false"/>
                <v:stroke color="black" weight="1440" joinstyle="round" endcap="flat"/>
                <v:textbox>
                  <w:txbxContent>
                    <w:p>
                      <w:pPr>
                        <w:pStyle w:val="Telotextu"/>
                        <w:spacing w:before="24" w:after="0"/>
                        <w:ind w:left="258" w:hanging="0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  <w:t>Poznámky</w:t>
                      </w:r>
                      <w:r>
                        <w:rPr>
                          <w:color w:val="auto"/>
                          <w:spacing w:val="-4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>Úč</w:t>
                      </w:r>
                      <w:r>
                        <w:rPr>
                          <w:rFonts w:ascii="Times New Roman" w:hAnsi="Times New Roman"/>
                          <w:color w:val="auto"/>
                          <w:spacing w:val="2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>MÚJ</w:t>
                      </w:r>
                      <w:r>
                        <w:rPr>
                          <w:color w:val="auto"/>
                          <w:spacing w:val="-1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>3</w:t>
                      </w:r>
                      <w:r>
                        <w:rPr>
                          <w:color w:val="auto"/>
                          <w:spacing w:val="-2"/>
                        </w:rPr>
                        <w:t xml:space="preserve"> </w:t>
                      </w:r>
                      <w:r>
                        <w:rPr>
                          <w:color w:val="auto"/>
                        </w:rPr>
                        <w:t xml:space="preserve">- </w:t>
                      </w:r>
                      <w:r>
                        <w:rPr>
                          <w:color w:val="auto"/>
                          <w:spacing w:val="-5"/>
                        </w:rPr>
                        <w:t>01</w:t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9" wp14:anchorId="7DC1C99B">
                <wp:simplePos x="0" y="0"/>
                <wp:positionH relativeFrom="page">
                  <wp:posOffset>3856355</wp:posOffset>
                </wp:positionH>
                <wp:positionV relativeFrom="paragraph">
                  <wp:posOffset>34925</wp:posOffset>
                </wp:positionV>
                <wp:extent cx="1249045" cy="149860"/>
                <wp:effectExtent l="0" t="0" r="0" b="0"/>
                <wp:wrapNone/>
                <wp:docPr id="16" name="Textbox 1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8480" cy="14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Normal"/>
                              <w:tblW w:w="1841" w:type="dxa"/>
                              <w:jc w:val="left"/>
                              <w:tblInd w:w="62" w:type="dxa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</w:tblGrid>
                            <w:tr>
                              <w:trPr>
                                <w:trHeight w:val="225" w:hRule="atLeast"/>
                              </w:trPr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Telotextu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15" stroked="f" style="position:absolute;margin-left:303.65pt;margin-top:2.75pt;width:98.25pt;height:11.7pt;mso-position-horizontal-relative:page" wp14:anchorId="7DC1C99B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TableNormal"/>
                        <w:tblW w:w="1841" w:type="dxa"/>
                        <w:jc w:val="left"/>
                        <w:tblInd w:w="62" w:type="dxa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230"/>
                        <w:gridCol w:w="230"/>
                        <w:gridCol w:w="230"/>
                        <w:gridCol w:w="230"/>
                        <w:gridCol w:w="230"/>
                        <w:gridCol w:w="230"/>
                        <w:gridCol w:w="230"/>
                        <w:gridCol w:w="230"/>
                      </w:tblGrid>
                      <w:tr>
                        <w:trPr>
                          <w:trHeight w:val="225" w:hRule="atLeast"/>
                        </w:trPr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5</w:t>
                            </w:r>
                          </w:p>
                        </w:tc>
                      </w:tr>
                    </w:tbl>
                    <w:p>
                      <w:pPr>
                        <w:pStyle w:val="Telotextu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0" wp14:anchorId="1E7F8A2F">
                <wp:simplePos x="0" y="0"/>
                <wp:positionH relativeFrom="page">
                  <wp:posOffset>5612130</wp:posOffset>
                </wp:positionH>
                <wp:positionV relativeFrom="paragraph">
                  <wp:posOffset>34925</wp:posOffset>
                </wp:positionV>
                <wp:extent cx="1541780" cy="149860"/>
                <wp:effectExtent l="0" t="0" r="0" b="0"/>
                <wp:wrapNone/>
                <wp:docPr id="18" name="Textbox 1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1160" cy="14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Normal"/>
                              <w:tblW w:w="2302" w:type="dxa"/>
                              <w:jc w:val="left"/>
                              <w:tblInd w:w="62" w:type="dxa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230"/>
                              <w:gridCol w:w="230"/>
                              <w:gridCol w:w="230"/>
                              <w:gridCol w:w="230"/>
                              <w:gridCol w:w="231"/>
                              <w:gridCol w:w="230"/>
                              <w:gridCol w:w="230"/>
                              <w:gridCol w:w="230"/>
                              <w:gridCol w:w="230"/>
                              <w:gridCol w:w="230"/>
                            </w:tblGrid>
                            <w:tr>
                              <w:trPr>
                                <w:trHeight w:val="225" w:hRule="atLeast"/>
                              </w:trPr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5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1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6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7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TableParagraph"/>
                                    <w:spacing w:before="23" w:after="0"/>
                                    <w:ind w:left="88" w:hanging="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Telotextu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16" stroked="f" style="position:absolute;margin-left:441.9pt;margin-top:2.75pt;width:121.3pt;height:11.7pt;mso-position-horizontal-relative:page" wp14:anchorId="1E7F8A2F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TableNormal"/>
                        <w:tblW w:w="2302" w:type="dxa"/>
                        <w:jc w:val="left"/>
                        <w:tblInd w:w="62" w:type="dxa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230"/>
                        <w:gridCol w:w="230"/>
                        <w:gridCol w:w="230"/>
                        <w:gridCol w:w="230"/>
                        <w:gridCol w:w="231"/>
                        <w:gridCol w:w="230"/>
                        <w:gridCol w:w="230"/>
                        <w:gridCol w:w="230"/>
                        <w:gridCol w:w="230"/>
                        <w:gridCol w:w="230"/>
                      </w:tblGrid>
                      <w:tr>
                        <w:trPr>
                          <w:trHeight w:val="225" w:hRule="atLeast"/>
                        </w:trPr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5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1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6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7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TableParagraph"/>
                              <w:spacing w:before="23" w:after="0"/>
                              <w:ind w:left="88" w:hanging="0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10"/>
                                <w:sz w:val="16"/>
                              </w:rPr>
                              <w:t>4</w:t>
                            </w:r>
                          </w:p>
                        </w:tc>
                      </w:tr>
                    </w:tbl>
                    <w:p>
                      <w:pPr>
                        <w:pStyle w:val="Telotextu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  <w:r>
        <w:rPr>
          <w:spacing w:val="-5"/>
        </w:rPr>
        <w:t>IČO</w:t>
      </w:r>
      <w:r>
        <w:rPr/>
        <w:tab/>
      </w:r>
      <w:r>
        <w:rPr>
          <w:spacing w:val="-5"/>
        </w:rPr>
        <w:t>DIČ</w:t>
      </w:r>
    </w:p>
    <w:p>
      <w:pPr>
        <w:pStyle w:val="Telotextu"/>
        <w:spacing w:before="17" w:after="0"/>
        <w:rPr>
          <w:sz w:val="24"/>
        </w:rPr>
      </w:pPr>
      <w:r>
        <w:rPr>
          <w:sz w:val="24"/>
        </w:rPr>
      </w:r>
    </w:p>
    <w:p>
      <w:pPr>
        <w:pStyle w:val="Nadpis1"/>
        <w:numPr>
          <w:ilvl w:val="0"/>
          <w:numId w:val="3"/>
        </w:numPr>
        <w:tabs>
          <w:tab w:val="clear" w:pos="720"/>
          <w:tab w:val="left" w:pos="1482" w:leader="none"/>
        </w:tabs>
        <w:ind w:left="1482" w:hanging="329"/>
        <w:jc w:val="left"/>
        <w:rPr/>
      </w:pPr>
      <w:r>
        <w:rPr/>
        <w:t>Informácie,</w:t>
      </w:r>
      <w:r>
        <w:rPr>
          <w:spacing w:val="-11"/>
        </w:rPr>
        <w:t xml:space="preserve"> </w:t>
      </w:r>
      <w:r>
        <w:rPr/>
        <w:t>ktoré</w:t>
      </w:r>
      <w:r>
        <w:rPr>
          <w:spacing w:val="-7"/>
        </w:rPr>
        <w:t xml:space="preserve"> </w:t>
      </w:r>
      <w:r>
        <w:rPr/>
        <w:t>vysvetľujú</w:t>
      </w:r>
      <w:r>
        <w:rPr>
          <w:spacing w:val="-8"/>
        </w:rPr>
        <w:t xml:space="preserve"> </w:t>
      </w:r>
      <w:r>
        <w:rPr/>
        <w:t>a</w:t>
      </w:r>
      <w:r>
        <w:rPr>
          <w:spacing w:val="-9"/>
        </w:rPr>
        <w:t xml:space="preserve"> </w:t>
      </w:r>
      <w:r>
        <w:rPr/>
        <w:t>dopĺňajú</w:t>
      </w:r>
      <w:r>
        <w:rPr>
          <w:spacing w:val="-9"/>
        </w:rPr>
        <w:t xml:space="preserve"> </w:t>
      </w:r>
      <w:r>
        <w:rPr/>
        <w:t>súvahu</w:t>
      </w:r>
      <w:r>
        <w:rPr>
          <w:spacing w:val="-10"/>
        </w:rPr>
        <w:t xml:space="preserve"> </w:t>
      </w:r>
      <w:r>
        <w:rPr/>
        <w:t>a</w:t>
      </w:r>
      <w:r>
        <w:rPr>
          <w:spacing w:val="-8"/>
        </w:rPr>
        <w:t xml:space="preserve"> </w:t>
      </w:r>
      <w:r>
        <w:rPr/>
        <w:t>výkaz</w:t>
      </w:r>
      <w:r>
        <w:rPr>
          <w:spacing w:val="-8"/>
        </w:rPr>
        <w:t xml:space="preserve"> </w:t>
      </w:r>
      <w:r>
        <w:rPr/>
        <w:t>ziskov</w:t>
      </w:r>
      <w:r>
        <w:rPr>
          <w:spacing w:val="-9"/>
        </w:rPr>
        <w:t xml:space="preserve"> </w:t>
      </w:r>
      <w:r>
        <w:rPr/>
        <w:t>a</w:t>
      </w:r>
      <w:r>
        <w:rPr>
          <w:spacing w:val="-9"/>
        </w:rPr>
        <w:t xml:space="preserve"> </w:t>
      </w:r>
      <w:r>
        <w:rPr>
          <w:spacing w:val="-2"/>
        </w:rPr>
        <w:t>strát</w:t>
      </w:r>
    </w:p>
    <w:p>
      <w:pPr>
        <w:pStyle w:val="Telotextu"/>
        <w:spacing w:before="104" w:after="0"/>
        <w:rPr>
          <w:rFonts w:ascii="Arial" w:hAnsi="Arial"/>
          <w:b/>
          <w:b/>
        </w:rPr>
      </w:pPr>
      <w:r>
        <w:rPr>
          <w:rFonts w:ascii="Arial" w:hAnsi="Arial"/>
          <w:b/>
        </w:rPr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20" w:leader="none"/>
        </w:tabs>
        <w:spacing w:before="1" w:after="0"/>
        <w:ind w:left="220" w:hanging="176"/>
        <w:rPr>
          <w:b/>
          <w:b/>
          <w:sz w:val="16"/>
        </w:rPr>
      </w:pPr>
      <w:r>
        <w:rPr>
          <w:b/>
          <w:sz w:val="16"/>
        </w:rPr>
        <w:t>a)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Informácie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4"/>
          <w:sz w:val="16"/>
        </w:rPr>
        <w:t xml:space="preserve"> </w:t>
      </w:r>
      <w:r>
        <w:rPr>
          <w:b/>
          <w:spacing w:val="-2"/>
          <w:sz w:val="16"/>
        </w:rPr>
        <w:t>záväzkoch</w:t>
      </w:r>
    </w:p>
    <w:p>
      <w:pPr>
        <w:pStyle w:val="Telotextu"/>
        <w:spacing w:before="11" w:after="0"/>
        <w:rPr>
          <w:rFonts w:ascii="Arial" w:hAnsi="Arial"/>
          <w:b/>
          <w:b/>
          <w:sz w:val="11"/>
        </w:rPr>
      </w:pPr>
      <w:r>
        <w:rPr>
          <w:rFonts w:ascii="Arial" w:hAnsi="Arial"/>
          <w:b/>
          <w:sz w:val="11"/>
        </w:rPr>
      </w:r>
    </w:p>
    <w:tbl>
      <w:tblPr>
        <w:tblStyle w:val="TableNormal"/>
        <w:tblW w:w="10481" w:type="dxa"/>
        <w:jc w:val="left"/>
        <w:tblInd w:w="2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8179"/>
        <w:gridCol w:w="1152"/>
        <w:gridCol w:w="1150"/>
      </w:tblGrid>
      <w:tr>
        <w:trPr>
          <w:trHeight w:val="222" w:hRule="atLeast"/>
        </w:trPr>
        <w:tc>
          <w:tcPr>
            <w:tcW w:w="8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položky</w:t>
            </w:r>
          </w:p>
        </w:tc>
        <w:tc>
          <w:tcPr>
            <w:tcW w:w="11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right="123" w:hanging="0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BO</w:t>
            </w:r>
          </w:p>
        </w:tc>
        <w:tc>
          <w:tcPr>
            <w:tcW w:w="1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3" w:after="0"/>
              <w:ind w:right="121" w:hanging="0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PO</w:t>
            </w:r>
          </w:p>
        </w:tc>
      </w:tr>
      <w:tr>
        <w:trPr>
          <w:trHeight w:val="225" w:hRule="atLeast"/>
        </w:trPr>
        <w:tc>
          <w:tcPr>
            <w:tcW w:w="8179" w:type="dxa"/>
            <w:tcBorders>
              <w:top w:val="single" w:sz="2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lehote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splatnosti</w:t>
            </w:r>
          </w:p>
        </w:tc>
        <w:tc>
          <w:tcPr>
            <w:tcW w:w="1152" w:type="dxa"/>
            <w:tcBorders>
              <w:top w:val="single" w:sz="2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13" w:hanging="0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10770</w:t>
            </w:r>
          </w:p>
        </w:tc>
        <w:tc>
          <w:tcPr>
            <w:tcW w:w="1150" w:type="dxa"/>
            <w:tcBorders>
              <w:top w:val="single" w:sz="2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09" w:hanging="0"/>
              <w:jc w:val="right"/>
              <w:rPr>
                <w:sz w:val="16"/>
              </w:rPr>
            </w:pPr>
            <w:r>
              <w:rPr>
                <w:sz w:val="16"/>
              </w:rPr>
              <w:t>912</w:t>
            </w:r>
          </w:p>
        </w:tc>
      </w:tr>
      <w:tr>
        <w:trPr>
          <w:trHeight w:val="225" w:hRule="atLeast"/>
        </w:trPr>
        <w:tc>
          <w:tcPr>
            <w:tcW w:w="8179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zostatkovou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dobou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roka</w:t>
            </w:r>
            <w:r>
              <w:rPr>
                <w:spacing w:val="-2"/>
                <w:sz w:val="16"/>
              </w:rPr>
              <w:t xml:space="preserve"> vrátane</w:t>
            </w:r>
          </w:p>
        </w:tc>
        <w:tc>
          <w:tcPr>
            <w:tcW w:w="115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11" w:hanging="0"/>
              <w:jc w:val="right"/>
              <w:rPr>
                <w:sz w:val="16"/>
              </w:rPr>
            </w:pPr>
            <w:r>
              <w:rPr>
                <w:sz w:val="16"/>
              </w:rPr>
              <w:t>19254</w:t>
            </w:r>
          </w:p>
        </w:tc>
        <w:tc>
          <w:tcPr>
            <w:tcW w:w="115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09" w:hanging="0"/>
              <w:jc w:val="right"/>
              <w:rPr>
                <w:sz w:val="16"/>
              </w:rPr>
            </w:pPr>
            <w:r>
              <w:rPr>
                <w:sz w:val="16"/>
              </w:rPr>
              <w:t>7973</w:t>
            </w:r>
          </w:p>
        </w:tc>
      </w:tr>
      <w:tr>
        <w:trPr>
          <w:trHeight w:val="225" w:hRule="atLeast"/>
        </w:trPr>
        <w:tc>
          <w:tcPr>
            <w:tcW w:w="8179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Krátkodobé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záväzky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spolu</w:t>
            </w:r>
          </w:p>
        </w:tc>
        <w:tc>
          <w:tcPr>
            <w:tcW w:w="115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11" w:hanging="0"/>
              <w:jc w:val="right"/>
              <w:rPr>
                <w:sz w:val="16"/>
              </w:rPr>
            </w:pPr>
            <w:r>
              <w:rPr>
                <w:sz w:val="16"/>
              </w:rPr>
              <w:t>30024</w:t>
            </w:r>
          </w:p>
        </w:tc>
        <w:tc>
          <w:tcPr>
            <w:tcW w:w="115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21" w:hanging="0"/>
              <w:jc w:val="right"/>
              <w:rPr>
                <w:sz w:val="16"/>
              </w:rPr>
            </w:pPr>
            <w:r>
              <w:rPr>
                <w:sz w:val="16"/>
              </w:rPr>
              <w:t>11951</w:t>
            </w:r>
          </w:p>
        </w:tc>
      </w:tr>
      <w:tr>
        <w:trPr>
          <w:trHeight w:val="225" w:hRule="atLeast"/>
        </w:trPr>
        <w:tc>
          <w:tcPr>
            <w:tcW w:w="8179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zostatkovou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dobou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splatnosti 1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5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rokov</w:t>
            </w:r>
          </w:p>
        </w:tc>
        <w:tc>
          <w:tcPr>
            <w:tcW w:w="115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11" w:hanging="0"/>
              <w:jc w:val="right"/>
              <w:rPr>
                <w:sz w:val="16"/>
              </w:rPr>
            </w:pPr>
            <w:r>
              <w:rPr>
                <w:sz w:val="16"/>
              </w:rPr>
              <w:t>21321</w:t>
            </w:r>
          </w:p>
        </w:tc>
        <w:tc>
          <w:tcPr>
            <w:tcW w:w="115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09" w:hanging="0"/>
              <w:jc w:val="right"/>
              <w:rPr>
                <w:sz w:val="16"/>
              </w:rPr>
            </w:pPr>
            <w:r>
              <w:rPr>
                <w:sz w:val="16"/>
              </w:rPr>
              <w:t>2240</w:t>
            </w:r>
          </w:p>
        </w:tc>
      </w:tr>
      <w:tr>
        <w:trPr>
          <w:trHeight w:val="225" w:hRule="atLeast"/>
        </w:trPr>
        <w:tc>
          <w:tcPr>
            <w:tcW w:w="8179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zostatkovou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dobou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nad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5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rokov</w:t>
            </w:r>
          </w:p>
        </w:tc>
        <w:tc>
          <w:tcPr>
            <w:tcW w:w="115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1150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before="0" w:after="0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5" w:hRule="atLeast"/>
        </w:trPr>
        <w:tc>
          <w:tcPr>
            <w:tcW w:w="8179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left="142" w:hanging="0"/>
              <w:rPr>
                <w:sz w:val="16"/>
              </w:rPr>
            </w:pPr>
            <w:r>
              <w:rPr>
                <w:sz w:val="16"/>
              </w:rPr>
              <w:t>Dlhodobé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záväzky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spolu</w:t>
            </w:r>
          </w:p>
        </w:tc>
        <w:tc>
          <w:tcPr>
            <w:tcW w:w="115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11" w:hanging="0"/>
              <w:jc w:val="right"/>
              <w:rPr>
                <w:sz w:val="16"/>
              </w:rPr>
            </w:pPr>
            <w:r>
              <w:rPr>
                <w:sz w:val="16"/>
              </w:rPr>
              <w:t>21321</w:t>
            </w:r>
          </w:p>
        </w:tc>
        <w:tc>
          <w:tcPr>
            <w:tcW w:w="1150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180" w:before="25" w:after="0"/>
              <w:ind w:right="109" w:hanging="0"/>
              <w:jc w:val="right"/>
              <w:rPr>
                <w:sz w:val="16"/>
              </w:rPr>
            </w:pPr>
            <w:r>
              <w:rPr>
                <w:sz w:val="16"/>
              </w:rPr>
              <w:t>2240</w:t>
            </w:r>
          </w:p>
        </w:tc>
      </w:tr>
    </w:tbl>
    <w:p>
      <w:pPr>
        <w:pStyle w:val="Normal"/>
        <w:rPr/>
      </w:pPr>
      <w:r>
        <w:rPr/>
      </w:r>
    </w:p>
    <w:sectPr>
      <w:footerReference w:type="default" r:id="rId5"/>
      <w:type w:val="nextPage"/>
      <w:pgSz w:w="11906" w:h="16838"/>
      <w:pgMar w:left="992" w:right="283" w:header="0" w:top="520" w:footer="874" w:bottom="106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Microsoft Sans Serif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1" allowOverlap="1" relativeHeight="12" wp14:anchorId="25737D79">
              <wp:simplePos x="0" y="0"/>
              <wp:positionH relativeFrom="page">
                <wp:posOffset>3425190</wp:posOffset>
              </wp:positionH>
              <wp:positionV relativeFrom="page">
                <wp:posOffset>9998710</wp:posOffset>
              </wp:positionV>
              <wp:extent cx="560070" cy="140335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9440" cy="139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tabs>
                              <w:tab w:val="clear" w:pos="720"/>
                              <w:tab w:val="left" w:pos="711" w:leader="none"/>
                            </w:tabs>
                            <w:spacing w:before="18" w:after="0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  <w:spacing w:val="-2"/>
                            </w:rPr>
                            <w:t>Strana</w:t>
                          </w:r>
                          <w:r>
                            <w:rPr>
                              <w:color w:val="auto"/>
                            </w:rPr>
                            <w:tab/>
                          </w:r>
                          <w:r>
                            <w:rPr>
                              <w:color w:val="auto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stroked="f" style="position:absolute;margin-left:269.7pt;margin-top:787.3pt;width:44pt;height:10.95pt;mso-position-horizontal-relative:page;mso-position-vertical-relative:page" wp14:anchorId="25737D79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tabs>
                        <w:tab w:val="clear" w:pos="720"/>
                        <w:tab w:val="left" w:pos="711" w:leader="none"/>
                      </w:tabs>
                      <w:spacing w:before="18" w:after="0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color w:val="auto"/>
                        <w:spacing w:val="-2"/>
                      </w:rPr>
                      <w:t>Strana</w:t>
                    </w:r>
                    <w:r>
                      <w:rPr>
                        <w:color w:val="auto"/>
                      </w:rPr>
                      <w:tab/>
                    </w:r>
                    <w:r>
                      <w:rPr>
                        <w:color w:val="auto"/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222" w:hanging="178"/>
      </w:pPr>
      <w:rPr>
        <w:sz w:val="16"/>
        <w:spacing w:val="-1"/>
        <w:i w:val="false"/>
        <w:b/>
        <w:szCs w:val="16"/>
        <w:iCs w:val="false"/>
        <w:bCs/>
        <w:w w:val="100"/>
        <w:rFonts w:eastAsia="Arial" w:cs="Arial"/>
        <w:lang w:val="sk-SK" w:eastAsia="en-US" w:bidi="ar-SA"/>
      </w:rPr>
    </w:lvl>
    <w:lvl w:ilvl="1">
      <w:start w:val="1"/>
      <w:numFmt w:val="bullet"/>
      <w:lvlText w:val=""/>
      <w:lvlJc w:val="left"/>
      <w:pPr>
        <w:ind w:left="1260" w:hanging="178"/>
      </w:pPr>
      <w:rPr>
        <w:rFonts w:ascii="Symbol" w:hAnsi="Symbol" w:cs="Symbol" w:hint="default"/>
        <w:lang w:val="sk-SK" w:eastAsia="en-US" w:bidi="ar-SA"/>
      </w:rPr>
    </w:lvl>
    <w:lvl w:ilvl="2">
      <w:start w:val="1"/>
      <w:numFmt w:val="bullet"/>
      <w:lvlText w:val=""/>
      <w:lvlJc w:val="left"/>
      <w:pPr>
        <w:ind w:left="2301" w:hanging="178"/>
      </w:pPr>
      <w:rPr>
        <w:rFonts w:ascii="Symbol" w:hAnsi="Symbol" w:cs="Symbol" w:hint="default"/>
        <w:lang w:val="sk-SK" w:eastAsia="en-US" w:bidi="ar-SA"/>
      </w:rPr>
    </w:lvl>
    <w:lvl w:ilvl="3">
      <w:start w:val="1"/>
      <w:numFmt w:val="bullet"/>
      <w:lvlText w:val=""/>
      <w:lvlJc w:val="left"/>
      <w:pPr>
        <w:ind w:left="3341" w:hanging="178"/>
      </w:pPr>
      <w:rPr>
        <w:rFonts w:ascii="Symbol" w:hAnsi="Symbol" w:cs="Symbol" w:hint="default"/>
        <w:lang w:val="sk-SK" w:eastAsia="en-US" w:bidi="ar-SA"/>
      </w:rPr>
    </w:lvl>
    <w:lvl w:ilvl="4">
      <w:start w:val="1"/>
      <w:numFmt w:val="bullet"/>
      <w:lvlText w:val=""/>
      <w:lvlJc w:val="left"/>
      <w:pPr>
        <w:ind w:left="4382" w:hanging="178"/>
      </w:pPr>
      <w:rPr>
        <w:rFonts w:ascii="Symbol" w:hAnsi="Symbol" w:cs="Symbol" w:hint="default"/>
        <w:lang w:val="sk-SK" w:eastAsia="en-US" w:bidi="ar-SA"/>
      </w:rPr>
    </w:lvl>
    <w:lvl w:ilvl="5">
      <w:start w:val="1"/>
      <w:numFmt w:val="bullet"/>
      <w:lvlText w:val=""/>
      <w:lvlJc w:val="left"/>
      <w:pPr>
        <w:ind w:left="5422" w:hanging="178"/>
      </w:pPr>
      <w:rPr>
        <w:rFonts w:ascii="Symbol" w:hAnsi="Symbol" w:cs="Symbol" w:hint="default"/>
        <w:lang w:val="sk-SK" w:eastAsia="en-US" w:bidi="ar-SA"/>
      </w:rPr>
    </w:lvl>
    <w:lvl w:ilvl="6">
      <w:start w:val="1"/>
      <w:numFmt w:val="bullet"/>
      <w:lvlText w:val=""/>
      <w:lvlJc w:val="left"/>
      <w:pPr>
        <w:ind w:left="6463" w:hanging="178"/>
      </w:pPr>
      <w:rPr>
        <w:rFonts w:ascii="Symbol" w:hAnsi="Symbol" w:cs="Symbol" w:hint="default"/>
        <w:lang w:val="sk-SK" w:eastAsia="en-US" w:bidi="ar-SA"/>
      </w:rPr>
    </w:lvl>
    <w:lvl w:ilvl="7">
      <w:start w:val="1"/>
      <w:numFmt w:val="bullet"/>
      <w:lvlText w:val=""/>
      <w:lvlJc w:val="left"/>
      <w:pPr>
        <w:ind w:left="7503" w:hanging="178"/>
      </w:pPr>
      <w:rPr>
        <w:rFonts w:ascii="Symbol" w:hAnsi="Symbol" w:cs="Symbol" w:hint="default"/>
        <w:lang w:val="sk-SK" w:eastAsia="en-US" w:bidi="ar-SA"/>
      </w:rPr>
    </w:lvl>
    <w:lvl w:ilvl="8">
      <w:start w:val="1"/>
      <w:numFmt w:val="bullet"/>
      <w:lvlText w:val=""/>
      <w:lvlJc w:val="left"/>
      <w:pPr>
        <w:ind w:left="8544" w:hanging="178"/>
      </w:pPr>
      <w:rPr>
        <w:rFonts w:ascii="Symbol" w:hAnsi="Symbol" w:cs="Symbol" w:hint="default"/>
        <w:lang w:val="sk-SK" w:eastAsia="en-US" w:bidi="ar-SA"/>
      </w:rPr>
    </w:lvl>
  </w:abstractNum>
  <w:abstractNum w:abstractNumId="2">
    <w:lvl w:ilvl="0">
      <w:start w:val="1"/>
      <w:numFmt w:val="decimal"/>
      <w:lvlText w:val="%1."/>
      <w:lvlJc w:val="left"/>
      <w:pPr>
        <w:ind w:left="222" w:hanging="178"/>
      </w:pPr>
      <w:rPr>
        <w:sz w:val="16"/>
        <w:spacing w:val="-1"/>
        <w:i w:val="false"/>
        <w:b/>
        <w:szCs w:val="16"/>
        <w:iCs w:val="false"/>
        <w:bCs/>
        <w:w w:val="100"/>
        <w:rFonts w:eastAsia="Arial" w:cs="Arial"/>
        <w:lang w:val="sk-SK" w:eastAsia="en-US" w:bidi="ar-SA"/>
      </w:rPr>
    </w:lvl>
    <w:lvl w:ilvl="1">
      <w:start w:val="1"/>
      <w:numFmt w:val="bullet"/>
      <w:lvlText w:val=""/>
      <w:lvlJc w:val="left"/>
      <w:pPr>
        <w:ind w:left="1260" w:hanging="178"/>
      </w:pPr>
      <w:rPr>
        <w:rFonts w:ascii="Symbol" w:hAnsi="Symbol" w:cs="Symbol" w:hint="default"/>
        <w:lang w:val="sk-SK" w:eastAsia="en-US" w:bidi="ar-SA"/>
      </w:rPr>
    </w:lvl>
    <w:lvl w:ilvl="2">
      <w:start w:val="1"/>
      <w:numFmt w:val="bullet"/>
      <w:lvlText w:val=""/>
      <w:lvlJc w:val="left"/>
      <w:pPr>
        <w:ind w:left="2301" w:hanging="178"/>
      </w:pPr>
      <w:rPr>
        <w:rFonts w:ascii="Symbol" w:hAnsi="Symbol" w:cs="Symbol" w:hint="default"/>
        <w:lang w:val="sk-SK" w:eastAsia="en-US" w:bidi="ar-SA"/>
      </w:rPr>
    </w:lvl>
    <w:lvl w:ilvl="3">
      <w:start w:val="1"/>
      <w:numFmt w:val="bullet"/>
      <w:lvlText w:val=""/>
      <w:lvlJc w:val="left"/>
      <w:pPr>
        <w:ind w:left="3341" w:hanging="178"/>
      </w:pPr>
      <w:rPr>
        <w:rFonts w:ascii="Symbol" w:hAnsi="Symbol" w:cs="Symbol" w:hint="default"/>
        <w:lang w:val="sk-SK" w:eastAsia="en-US" w:bidi="ar-SA"/>
      </w:rPr>
    </w:lvl>
    <w:lvl w:ilvl="4">
      <w:start w:val="1"/>
      <w:numFmt w:val="bullet"/>
      <w:lvlText w:val=""/>
      <w:lvlJc w:val="left"/>
      <w:pPr>
        <w:ind w:left="4382" w:hanging="178"/>
      </w:pPr>
      <w:rPr>
        <w:rFonts w:ascii="Symbol" w:hAnsi="Symbol" w:cs="Symbol" w:hint="default"/>
        <w:lang w:val="sk-SK" w:eastAsia="en-US" w:bidi="ar-SA"/>
      </w:rPr>
    </w:lvl>
    <w:lvl w:ilvl="5">
      <w:start w:val="1"/>
      <w:numFmt w:val="bullet"/>
      <w:lvlText w:val=""/>
      <w:lvlJc w:val="left"/>
      <w:pPr>
        <w:ind w:left="5422" w:hanging="178"/>
      </w:pPr>
      <w:rPr>
        <w:rFonts w:ascii="Symbol" w:hAnsi="Symbol" w:cs="Symbol" w:hint="default"/>
        <w:lang w:val="sk-SK" w:eastAsia="en-US" w:bidi="ar-SA"/>
      </w:rPr>
    </w:lvl>
    <w:lvl w:ilvl="6">
      <w:start w:val="1"/>
      <w:numFmt w:val="bullet"/>
      <w:lvlText w:val=""/>
      <w:lvlJc w:val="left"/>
      <w:pPr>
        <w:ind w:left="6463" w:hanging="178"/>
      </w:pPr>
      <w:rPr>
        <w:rFonts w:ascii="Symbol" w:hAnsi="Symbol" w:cs="Symbol" w:hint="default"/>
        <w:lang w:val="sk-SK" w:eastAsia="en-US" w:bidi="ar-SA"/>
      </w:rPr>
    </w:lvl>
    <w:lvl w:ilvl="7">
      <w:start w:val="1"/>
      <w:numFmt w:val="bullet"/>
      <w:lvlText w:val=""/>
      <w:lvlJc w:val="left"/>
      <w:pPr>
        <w:ind w:left="7503" w:hanging="178"/>
      </w:pPr>
      <w:rPr>
        <w:rFonts w:ascii="Symbol" w:hAnsi="Symbol" w:cs="Symbol" w:hint="default"/>
        <w:lang w:val="sk-SK" w:eastAsia="en-US" w:bidi="ar-SA"/>
      </w:rPr>
    </w:lvl>
    <w:lvl w:ilvl="8">
      <w:start w:val="1"/>
      <w:numFmt w:val="bullet"/>
      <w:lvlText w:val=""/>
      <w:lvlJc w:val="left"/>
      <w:pPr>
        <w:ind w:left="8544" w:hanging="178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start w:val="1"/>
      <w:numFmt w:val="upperRoman"/>
      <w:lvlText w:val="%1."/>
      <w:lvlJc w:val="left"/>
      <w:pPr>
        <w:ind w:left="4088" w:hanging="200"/>
      </w:pPr>
      <w:rPr>
        <w:sz w:val="24"/>
        <w:spacing w:val="-2"/>
        <w:i w:val="false"/>
        <w:b/>
        <w:szCs w:val="24"/>
        <w:iCs w:val="false"/>
        <w:bCs/>
        <w:w w:val="99"/>
        <w:rFonts w:eastAsia="Arial" w:cs="Arial"/>
        <w:lang w:val="sk-SK" w:eastAsia="en-US" w:bidi="ar-SA"/>
      </w:rPr>
    </w:lvl>
    <w:lvl w:ilvl="1">
      <w:start w:val="1"/>
      <w:numFmt w:val="bullet"/>
      <w:lvlText w:val=""/>
      <w:lvlJc w:val="left"/>
      <w:pPr>
        <w:ind w:left="4734" w:hanging="200"/>
      </w:pPr>
      <w:rPr>
        <w:rFonts w:ascii="Symbol" w:hAnsi="Symbol" w:cs="Symbol" w:hint="default"/>
        <w:lang w:val="sk-SK" w:eastAsia="en-US" w:bidi="ar-SA"/>
      </w:rPr>
    </w:lvl>
    <w:lvl w:ilvl="2">
      <w:start w:val="1"/>
      <w:numFmt w:val="bullet"/>
      <w:lvlText w:val=""/>
      <w:lvlJc w:val="left"/>
      <w:pPr>
        <w:ind w:left="5389" w:hanging="200"/>
      </w:pPr>
      <w:rPr>
        <w:rFonts w:ascii="Symbol" w:hAnsi="Symbol" w:cs="Symbol" w:hint="default"/>
        <w:lang w:val="sk-SK" w:eastAsia="en-US" w:bidi="ar-SA"/>
      </w:rPr>
    </w:lvl>
    <w:lvl w:ilvl="3">
      <w:start w:val="1"/>
      <w:numFmt w:val="bullet"/>
      <w:lvlText w:val=""/>
      <w:lvlJc w:val="left"/>
      <w:pPr>
        <w:ind w:left="6043" w:hanging="200"/>
      </w:pPr>
      <w:rPr>
        <w:rFonts w:ascii="Symbol" w:hAnsi="Symbol" w:cs="Symbol" w:hint="default"/>
        <w:lang w:val="sk-SK" w:eastAsia="en-US" w:bidi="ar-SA"/>
      </w:rPr>
    </w:lvl>
    <w:lvl w:ilvl="4">
      <w:start w:val="1"/>
      <w:numFmt w:val="bullet"/>
      <w:lvlText w:val=""/>
      <w:lvlJc w:val="left"/>
      <w:pPr>
        <w:ind w:left="6698" w:hanging="200"/>
      </w:pPr>
      <w:rPr>
        <w:rFonts w:ascii="Symbol" w:hAnsi="Symbol" w:cs="Symbol" w:hint="default"/>
        <w:lang w:val="sk-SK" w:eastAsia="en-US" w:bidi="ar-SA"/>
      </w:rPr>
    </w:lvl>
    <w:lvl w:ilvl="5">
      <w:start w:val="1"/>
      <w:numFmt w:val="bullet"/>
      <w:lvlText w:val=""/>
      <w:lvlJc w:val="left"/>
      <w:pPr>
        <w:ind w:left="7352" w:hanging="200"/>
      </w:pPr>
      <w:rPr>
        <w:rFonts w:ascii="Symbol" w:hAnsi="Symbol" w:cs="Symbol" w:hint="default"/>
        <w:lang w:val="sk-SK" w:eastAsia="en-US" w:bidi="ar-SA"/>
      </w:rPr>
    </w:lvl>
    <w:lvl w:ilvl="6">
      <w:start w:val="1"/>
      <w:numFmt w:val="bullet"/>
      <w:lvlText w:val=""/>
      <w:lvlJc w:val="left"/>
      <w:pPr>
        <w:ind w:left="8007" w:hanging="200"/>
      </w:pPr>
      <w:rPr>
        <w:rFonts w:ascii="Symbol" w:hAnsi="Symbol" w:cs="Symbol" w:hint="default"/>
        <w:lang w:val="sk-SK" w:eastAsia="en-US" w:bidi="ar-SA"/>
      </w:rPr>
    </w:lvl>
    <w:lvl w:ilvl="7">
      <w:start w:val="1"/>
      <w:numFmt w:val="bullet"/>
      <w:lvlText w:val=""/>
      <w:lvlJc w:val="left"/>
      <w:pPr>
        <w:ind w:left="8661" w:hanging="200"/>
      </w:pPr>
      <w:rPr>
        <w:rFonts w:ascii="Symbol" w:hAnsi="Symbol" w:cs="Symbol" w:hint="default"/>
        <w:lang w:val="sk-SK" w:eastAsia="en-US" w:bidi="ar-SA"/>
      </w:rPr>
    </w:lvl>
    <w:lvl w:ilvl="8">
      <w:start w:val="1"/>
      <w:numFmt w:val="bullet"/>
      <w:lvlText w:val=""/>
      <w:lvlJc w:val="left"/>
      <w:pPr>
        <w:ind w:left="9316" w:hanging="200"/>
      </w:pPr>
      <w:rPr>
        <w:rFonts w:ascii="Symbol" w:hAnsi="Symbol" w:cs="Symbol" w:hint="default"/>
        <w:lang w:val="sk-SK" w:eastAsia="en-US" w:bidi="ar-SA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10"/>
  <w:defaultTabStop w:val="720"/>
  <w:compat>
    <w:compatSetting w:name="compatibilityMode" w:uri="http://schemas.microsoft.com/office/word" w:val="14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jc w:val="left"/>
    </w:pPr>
    <w:rPr>
      <w:rFonts w:ascii="Microsoft Sans Serif" w:hAnsi="Microsoft Sans Serif" w:eastAsia="Microsoft Sans Serif" w:cs="Microsoft Sans Serif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9"/>
    <w:qFormat/>
    <w:pPr>
      <w:ind w:left="1482" w:hanging="329"/>
      <w:outlineLvl w:val="0"/>
    </w:pPr>
    <w:rPr>
      <w:rFonts w:ascii="Arial" w:hAnsi="Arial" w:eastAsia="Arial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b/>
      <w:bCs/>
      <w:i w:val="false"/>
      <w:iCs w:val="false"/>
      <w:spacing w:val="-1"/>
      <w:w w:val="100"/>
      <w:sz w:val="16"/>
      <w:szCs w:val="16"/>
      <w:lang w:val="sk-SK" w:eastAsia="en-US" w:bidi="ar-SA"/>
    </w:rPr>
  </w:style>
  <w:style w:type="character" w:styleId="ListLabel2">
    <w:name w:val="ListLabel 2"/>
    <w:qFormat/>
    <w:rPr>
      <w:lang w:val="sk-SK" w:eastAsia="en-US" w:bidi="ar-SA"/>
    </w:rPr>
  </w:style>
  <w:style w:type="character" w:styleId="ListLabel3">
    <w:name w:val="ListLabel 3"/>
    <w:qFormat/>
    <w:rPr>
      <w:lang w:val="sk-SK" w:eastAsia="en-US" w:bidi="ar-SA"/>
    </w:rPr>
  </w:style>
  <w:style w:type="character" w:styleId="ListLabel4">
    <w:name w:val="ListLabel 4"/>
    <w:qFormat/>
    <w:rPr>
      <w:lang w:val="sk-SK" w:eastAsia="en-US" w:bidi="ar-SA"/>
    </w:rPr>
  </w:style>
  <w:style w:type="character" w:styleId="ListLabel5">
    <w:name w:val="ListLabel 5"/>
    <w:qFormat/>
    <w:rPr>
      <w:lang w:val="sk-SK" w:eastAsia="en-US" w:bidi="ar-SA"/>
    </w:rPr>
  </w:style>
  <w:style w:type="character" w:styleId="ListLabel6">
    <w:name w:val="ListLabel 6"/>
    <w:qFormat/>
    <w:rPr>
      <w:lang w:val="sk-SK" w:eastAsia="en-US" w:bidi="ar-SA"/>
    </w:rPr>
  </w:style>
  <w:style w:type="character" w:styleId="ListLabel7">
    <w:name w:val="ListLabel 7"/>
    <w:qFormat/>
    <w:rPr>
      <w:lang w:val="sk-SK" w:eastAsia="en-US" w:bidi="ar-SA"/>
    </w:rPr>
  </w:style>
  <w:style w:type="character" w:styleId="ListLabel8">
    <w:name w:val="ListLabel 8"/>
    <w:qFormat/>
    <w:rPr>
      <w:lang w:val="sk-SK" w:eastAsia="en-US" w:bidi="ar-SA"/>
    </w:rPr>
  </w:style>
  <w:style w:type="character" w:styleId="ListLabel9">
    <w:name w:val="ListLabel 9"/>
    <w:qFormat/>
    <w:rPr>
      <w:lang w:val="sk-SK" w:eastAsia="en-US" w:bidi="ar-SA"/>
    </w:rPr>
  </w:style>
  <w:style w:type="character" w:styleId="ListLabel10">
    <w:name w:val="ListLabel 10"/>
    <w:qFormat/>
    <w:rPr>
      <w:rFonts w:eastAsia="Arial" w:cs="Arial"/>
      <w:b/>
      <w:bCs/>
      <w:i w:val="false"/>
      <w:iCs w:val="false"/>
      <w:spacing w:val="-1"/>
      <w:w w:val="100"/>
      <w:sz w:val="16"/>
      <w:szCs w:val="16"/>
      <w:lang w:val="sk-SK" w:eastAsia="en-US" w:bidi="ar-SA"/>
    </w:rPr>
  </w:style>
  <w:style w:type="character" w:styleId="ListLabel11">
    <w:name w:val="ListLabel 11"/>
    <w:qFormat/>
    <w:rPr>
      <w:lang w:val="sk-SK" w:eastAsia="en-US" w:bidi="ar-SA"/>
    </w:rPr>
  </w:style>
  <w:style w:type="character" w:styleId="ListLabel12">
    <w:name w:val="ListLabel 12"/>
    <w:qFormat/>
    <w:rPr>
      <w:lang w:val="sk-SK" w:eastAsia="en-US" w:bidi="ar-SA"/>
    </w:rPr>
  </w:style>
  <w:style w:type="character" w:styleId="ListLabel13">
    <w:name w:val="ListLabel 13"/>
    <w:qFormat/>
    <w:rPr>
      <w:lang w:val="sk-SK" w:eastAsia="en-US" w:bidi="ar-SA"/>
    </w:rPr>
  </w:style>
  <w:style w:type="character" w:styleId="ListLabel14">
    <w:name w:val="ListLabel 14"/>
    <w:qFormat/>
    <w:rPr>
      <w:lang w:val="sk-SK" w:eastAsia="en-US" w:bidi="ar-SA"/>
    </w:rPr>
  </w:style>
  <w:style w:type="character" w:styleId="ListLabel15">
    <w:name w:val="ListLabel 15"/>
    <w:qFormat/>
    <w:rPr>
      <w:lang w:val="sk-SK" w:eastAsia="en-US" w:bidi="ar-SA"/>
    </w:rPr>
  </w:style>
  <w:style w:type="character" w:styleId="ListLabel16">
    <w:name w:val="ListLabel 16"/>
    <w:qFormat/>
    <w:rPr>
      <w:lang w:val="sk-SK" w:eastAsia="en-US" w:bidi="ar-SA"/>
    </w:rPr>
  </w:style>
  <w:style w:type="character" w:styleId="ListLabel17">
    <w:name w:val="ListLabel 17"/>
    <w:qFormat/>
    <w:rPr>
      <w:lang w:val="sk-SK" w:eastAsia="en-US" w:bidi="ar-SA"/>
    </w:rPr>
  </w:style>
  <w:style w:type="character" w:styleId="ListLabel18">
    <w:name w:val="ListLabel 18"/>
    <w:qFormat/>
    <w:rPr>
      <w:lang w:val="sk-SK" w:eastAsia="en-US" w:bidi="ar-SA"/>
    </w:rPr>
  </w:style>
  <w:style w:type="character" w:styleId="ListLabel19">
    <w:name w:val="ListLabel 19"/>
    <w:qFormat/>
    <w:rPr>
      <w:rFonts w:eastAsia="Arial" w:cs="Arial"/>
      <w:b/>
      <w:bCs/>
      <w:i w:val="false"/>
      <w:iCs w:val="false"/>
      <w:spacing w:val="-2"/>
      <w:w w:val="99"/>
      <w:sz w:val="24"/>
      <w:szCs w:val="24"/>
      <w:lang w:val="sk-SK" w:eastAsia="en-US" w:bidi="ar-SA"/>
    </w:rPr>
  </w:style>
  <w:style w:type="character" w:styleId="ListLabel20">
    <w:name w:val="ListLabel 20"/>
    <w:qFormat/>
    <w:rPr>
      <w:lang w:val="sk-SK" w:eastAsia="en-US" w:bidi="ar-SA"/>
    </w:rPr>
  </w:style>
  <w:style w:type="character" w:styleId="ListLabel21">
    <w:name w:val="ListLabel 21"/>
    <w:qFormat/>
    <w:rPr>
      <w:lang w:val="sk-SK" w:eastAsia="en-US" w:bidi="ar-SA"/>
    </w:rPr>
  </w:style>
  <w:style w:type="character" w:styleId="ListLabel22">
    <w:name w:val="ListLabel 22"/>
    <w:qFormat/>
    <w:rPr>
      <w:lang w:val="sk-SK" w:eastAsia="en-US" w:bidi="ar-SA"/>
    </w:rPr>
  </w:style>
  <w:style w:type="character" w:styleId="ListLabel23">
    <w:name w:val="ListLabel 23"/>
    <w:qFormat/>
    <w:rPr>
      <w:lang w:val="sk-SK" w:eastAsia="en-US" w:bidi="ar-SA"/>
    </w:rPr>
  </w:style>
  <w:style w:type="character" w:styleId="ListLabel24">
    <w:name w:val="ListLabel 24"/>
    <w:qFormat/>
    <w:rPr>
      <w:lang w:val="sk-SK" w:eastAsia="en-US" w:bidi="ar-SA"/>
    </w:rPr>
  </w:style>
  <w:style w:type="character" w:styleId="ListLabel25">
    <w:name w:val="ListLabel 25"/>
    <w:qFormat/>
    <w:rPr>
      <w:lang w:val="sk-SK" w:eastAsia="en-US" w:bidi="ar-SA"/>
    </w:rPr>
  </w:style>
  <w:style w:type="character" w:styleId="ListLabel26">
    <w:name w:val="ListLabel 26"/>
    <w:qFormat/>
    <w:rPr>
      <w:lang w:val="sk-SK" w:eastAsia="en-US" w:bidi="ar-SA"/>
    </w:rPr>
  </w:style>
  <w:style w:type="character" w:styleId="ListLabel27">
    <w:name w:val="ListLabel 27"/>
    <w:qFormat/>
    <w:rPr>
      <w:lang w:val="sk-SK" w:eastAsia="en-US" w:bidi="ar-SA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uiPriority w:val="1"/>
    <w:qFormat/>
    <w:pPr/>
    <w:rPr>
      <w:sz w:val="16"/>
      <w:szCs w:val="16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>
      <w:ind w:left="220" w:hanging="176"/>
    </w:pPr>
    <w:rPr>
      <w:rFonts w:ascii="Arial" w:hAnsi="Arial" w:eastAsia="Arial" w:cs="Arial"/>
    </w:rPr>
  </w:style>
  <w:style w:type="paragraph" w:styleId="TableParagraph" w:customStyle="1">
    <w:name w:val="Table Paragraph"/>
    <w:basedOn w:val="Normal"/>
    <w:uiPriority w:val="1"/>
    <w:qFormat/>
    <w:pPr>
      <w:spacing w:before="25" w:after="0"/>
    </w:pPr>
    <w:rPr/>
  </w:style>
  <w:style w:type="paragraph" w:styleId="Revision">
    <w:name w:val="Revision"/>
    <w:uiPriority w:val="99"/>
    <w:semiHidden/>
    <w:qFormat/>
    <w:rsid w:val="00bb09e3"/>
    <w:pPr>
      <w:widowControl/>
      <w:bidi w:val="0"/>
      <w:jc w:val="left"/>
    </w:pPr>
    <w:rPr>
      <w:rFonts w:ascii="Microsoft Sans Serif" w:hAnsi="Microsoft Sans Serif" w:eastAsia="Microsoft Sans Serif" w:cs="Microsoft Sans Serif"/>
      <w:color w:val="auto"/>
      <w:kern w:val="0"/>
      <w:sz w:val="22"/>
      <w:szCs w:val="22"/>
      <w:lang w:val="sk-SK" w:eastAsia="en-US" w:bidi="ar-SA"/>
    </w:rPr>
  </w:style>
  <w:style w:type="paragraph" w:styleId="NoSpacing">
    <w:name w:val="No Spacing"/>
    <w:uiPriority w:val="1"/>
    <w:qFormat/>
    <w:rsid w:val="00bb09e3"/>
    <w:pPr>
      <w:widowControl w:val="false"/>
      <w:bidi w:val="0"/>
      <w:jc w:val="left"/>
    </w:pPr>
    <w:rPr>
      <w:rFonts w:ascii="Microsoft Sans Serif" w:hAnsi="Microsoft Sans Serif" w:eastAsia="Microsoft Sans Serif" w:cs="Microsoft Sans Serif"/>
      <w:color w:val="auto"/>
      <w:kern w:val="0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image" Target="media/image1.png"/><Relationship Id="rId4" Type="http://schemas.openxmlformats.org/officeDocument/2006/relationships/image" Target="media/image2.png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09BC10-44DC-4667-B0BF-FD87AED2B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Application>LibreOffice/6.2.1.2$Windows_X86_64 LibreOffice_project/7bcb35dc3024a62dea0caee87020152d1ee96e71</Application>
  <Pages>3</Pages>
  <Words>390</Words>
  <Characters>2292</Characters>
  <CharactersWithSpaces>2555</CharactersWithSpaces>
  <Paragraphs>122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2025-06-18T08:10:00Z</dcterms:created>
  <dc:creator/>
  <dc:description/>
  <dc:language>sk-SK</dc:language>
  <cp:lastModifiedBy/>
  <dcterms:modified xsi:type="dcterms:W3CDTF">2025-06-27T14:23:01Z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reated">
    <vt:filetime>2024-06-19T00:00:00Z</vt:filetime>
  </property>
  <property fmtid="{D5CDD505-2E9C-101B-9397-08002B2CF9AE}" pid="4" name="Creator">
    <vt:lpwstr>Ekonomická agenda SQL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2025-06-18T00:00:00Z</vt:filetime>
  </property>
  <property fmtid="{D5CDD505-2E9C-101B-9397-08002B2CF9AE}" pid="8" name="LinksUpToDate">
    <vt:bool>0</vt:bool>
  </property>
  <property fmtid="{D5CDD505-2E9C-101B-9397-08002B2CF9AE}" pid="9" name="Producer">
    <vt:lpwstr>MK-soft PDF Printer</vt:lpwstr>
  </property>
  <property fmtid="{D5CDD505-2E9C-101B-9397-08002B2CF9AE}" pid="10" name="ScaleCrop">
    <vt:bool>0</vt:bool>
  </property>
  <property fmtid="{D5CDD505-2E9C-101B-9397-08002B2CF9AE}" pid="11" name="ShareDoc">
    <vt:bool>0</vt:bool>
  </property>
</Properties>
</file>