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5A6104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2D03FF">
              <w:rPr>
                <w:rFonts w:ascii="Tahoma" w:hAnsi="Tahoma" w:cs="Tahoma"/>
                <w:sz w:val="20"/>
                <w:szCs w:val="20"/>
              </w:rPr>
              <w:t>2</w:t>
            </w:r>
            <w:r w:rsidR="005A6104">
              <w:rPr>
                <w:rFonts w:ascii="Tahoma" w:hAnsi="Tahoma" w:cs="Tahoma"/>
                <w:sz w:val="20"/>
                <w:szCs w:val="20"/>
              </w:rPr>
              <w:t>4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2D03FF">
              <w:rPr>
                <w:rFonts w:ascii="Tahoma" w:hAnsi="Tahoma" w:cs="Tahoma"/>
                <w:sz w:val="20"/>
                <w:szCs w:val="20"/>
              </w:rPr>
              <w:t>2</w:t>
            </w:r>
            <w:r w:rsidR="005A6104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2D03FF">
        <w:rPr>
          <w:rFonts w:ascii="Tahoma" w:hAnsi="Tahoma" w:cs="Tahoma"/>
          <w:sz w:val="20"/>
        </w:rPr>
        <w:t>2</w:t>
      </w:r>
      <w:r w:rsidR="005A6104">
        <w:rPr>
          <w:rFonts w:ascii="Tahoma" w:hAnsi="Tahoma" w:cs="Tahoma"/>
          <w:sz w:val="20"/>
        </w:rPr>
        <w:t>4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2D03FF">
        <w:rPr>
          <w:rFonts w:ascii="Tahoma" w:hAnsi="Tahoma" w:cs="Tahoma"/>
          <w:sz w:val="20"/>
        </w:rPr>
        <w:t>2</w:t>
      </w:r>
      <w:r w:rsidR="005A6104">
        <w:rPr>
          <w:rFonts w:ascii="Tahoma" w:hAnsi="Tahoma" w:cs="Tahoma"/>
          <w:sz w:val="20"/>
        </w:rPr>
        <w:t>4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5A6104">
        <w:rPr>
          <w:rFonts w:ascii="Tahoma" w:hAnsi="Tahoma" w:cs="Tahoma"/>
          <w:sz w:val="20"/>
        </w:rPr>
        <w:t>24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</w:t>
      </w:r>
      <w:r w:rsidR="002D03FF">
        <w:rPr>
          <w:rFonts w:ascii="Tahoma" w:hAnsi="Tahoma" w:cs="Tahoma"/>
          <w:sz w:val="20"/>
        </w:rPr>
        <w:t>2</w:t>
      </w:r>
      <w:r w:rsidR="005A6104">
        <w:rPr>
          <w:rFonts w:ascii="Tahoma" w:hAnsi="Tahoma" w:cs="Tahoma"/>
          <w:sz w:val="20"/>
        </w:rPr>
        <w:t>3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5A6104">
        <w:rPr>
          <w:rFonts w:ascii="Tahoma" w:hAnsi="Tahoma" w:cs="Tahoma"/>
          <w:sz w:val="20"/>
        </w:rPr>
        <w:t>9</w:t>
      </w:r>
      <w:r w:rsidR="00EE75A8">
        <w:rPr>
          <w:rFonts w:ascii="Tahoma" w:hAnsi="Tahoma" w:cs="Tahoma"/>
          <w:sz w:val="20"/>
        </w:rPr>
        <w:t xml:space="preserve">. </w:t>
      </w:r>
      <w:r w:rsidR="002D03FF">
        <w:rPr>
          <w:rFonts w:ascii="Tahoma" w:hAnsi="Tahoma" w:cs="Tahoma"/>
          <w:sz w:val="20"/>
        </w:rPr>
        <w:t>mája</w:t>
      </w:r>
      <w:r w:rsidR="00EE75A8">
        <w:rPr>
          <w:rFonts w:ascii="Tahoma" w:hAnsi="Tahoma" w:cs="Tahoma"/>
          <w:sz w:val="20"/>
        </w:rPr>
        <w:t xml:space="preserve"> 20</w:t>
      </w:r>
      <w:r w:rsidR="002D03FF">
        <w:rPr>
          <w:rFonts w:ascii="Tahoma" w:hAnsi="Tahoma" w:cs="Tahoma"/>
          <w:sz w:val="20"/>
        </w:rPr>
        <w:t>2</w:t>
      </w:r>
      <w:r w:rsidR="005A6104">
        <w:rPr>
          <w:rFonts w:ascii="Tahoma" w:hAnsi="Tahoma" w:cs="Tahoma"/>
          <w:sz w:val="20"/>
        </w:rPr>
        <w:t>4</w:t>
      </w:r>
      <w:r w:rsidR="00EE75A8">
        <w:rPr>
          <w:rFonts w:ascii="Tahoma" w:hAnsi="Tahoma" w:cs="Tahoma"/>
          <w:sz w:val="20"/>
        </w:rPr>
        <w:t xml:space="preserve">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/>
          <w:sz w:val="20"/>
        </w:rPr>
      </w:pPr>
      <w:r w:rsidRPr="009418C5">
        <w:rPr>
          <w:rFonts w:ascii="Tahoma" w:hAnsi="Tahoma" w:cs="Tahoma"/>
          <w:b/>
          <w:sz w:val="20"/>
          <w:highlight w:val="yellow"/>
        </w:rPr>
        <w:lastRenderedPageBreak/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5A6104">
        <w:rPr>
          <w:rFonts w:ascii="Tahoma" w:hAnsi="Tahoma" w:cs="Tahoma"/>
          <w:sz w:val="20"/>
        </w:rPr>
        <w:t>10,7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C10284">
        <w:rPr>
          <w:rFonts w:ascii="Tahoma" w:hAnsi="Tahoma" w:cs="Tahoma"/>
          <w:sz w:val="20"/>
          <w:highlight w:val="yellow"/>
        </w:rPr>
        <w:t>ak takéto Spoločnosť eviduje</w:t>
      </w:r>
      <w:r w:rsidRPr="00C10284">
        <w:rPr>
          <w:rFonts w:ascii="Tahoma" w:hAnsi="Tahoma" w:cs="Tahoma"/>
          <w:sz w:val="20"/>
          <w:highlight w:val="yellow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</w:t>
      </w:r>
      <w:r w:rsidR="002D03FF">
        <w:rPr>
          <w:rFonts w:ascii="Tahoma" w:hAnsi="Tahoma" w:cs="Tahoma"/>
          <w:sz w:val="20"/>
        </w:rPr>
        <w:t>u</w:t>
      </w:r>
      <w:r w:rsidR="007451FD" w:rsidRPr="004D5562">
        <w:rPr>
          <w:rFonts w:ascii="Tahoma" w:hAnsi="Tahoma" w:cs="Tahoma"/>
          <w:sz w:val="20"/>
        </w:rPr>
        <w:t xml:space="preserve">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</w:t>
      </w:r>
      <w:r w:rsidRPr="00915A1A">
        <w:rPr>
          <w:rFonts w:ascii="Tahoma" w:hAnsi="Tahoma" w:cs="Tahoma"/>
          <w:sz w:val="20"/>
          <w:szCs w:val="20"/>
        </w:rPr>
        <w:lastRenderedPageBreak/>
        <w:t>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C10284">
        <w:rPr>
          <w:rFonts w:ascii="Tahoma" w:hAnsi="Tahoma" w:cs="Tahoma"/>
          <w:sz w:val="20"/>
          <w:szCs w:val="20"/>
          <w:highlight w:val="yellow"/>
        </w:rPr>
        <w:t>Výsledný vzťah je daňová pohľadávka, ktorá predstavuje d</w:t>
      </w:r>
      <w:r w:rsidRPr="00C10284">
        <w:rPr>
          <w:rFonts w:ascii="Tahoma" w:hAnsi="Tahoma" w:cs="Tahoma"/>
          <w:sz w:val="20"/>
          <w:szCs w:val="20"/>
          <w:highlight w:val="yellow"/>
        </w:rPr>
        <w:t>aňov</w:t>
      </w:r>
      <w:r w:rsidR="00C812D2" w:rsidRPr="00C10284">
        <w:rPr>
          <w:rFonts w:ascii="Tahoma" w:hAnsi="Tahoma" w:cs="Tahoma"/>
          <w:sz w:val="20"/>
          <w:szCs w:val="20"/>
          <w:highlight w:val="yellow"/>
        </w:rPr>
        <w:t>ý</w:t>
      </w:r>
      <w:r w:rsidRPr="00C10284">
        <w:rPr>
          <w:rFonts w:ascii="Tahoma" w:hAnsi="Tahoma" w:cs="Tahoma"/>
          <w:sz w:val="20"/>
          <w:szCs w:val="20"/>
          <w:highlight w:val="yellow"/>
        </w:rPr>
        <w:t xml:space="preserve"> </w:t>
      </w:r>
      <w:r w:rsidR="00C812D2" w:rsidRPr="00C10284">
        <w:rPr>
          <w:rFonts w:ascii="Tahoma" w:hAnsi="Tahoma" w:cs="Tahoma"/>
          <w:sz w:val="20"/>
          <w:szCs w:val="20"/>
          <w:highlight w:val="yellow"/>
        </w:rPr>
        <w:t>záväzok</w:t>
      </w:r>
      <w:r w:rsidR="00280368" w:rsidRPr="00C10284">
        <w:rPr>
          <w:rFonts w:ascii="Tahoma" w:hAnsi="Tahoma" w:cs="Tahoma"/>
          <w:sz w:val="20"/>
          <w:szCs w:val="20"/>
          <w:highlight w:val="yellow"/>
        </w:rPr>
        <w:t xml:space="preserve"> </w:t>
      </w:r>
      <w:r w:rsidRPr="00C10284">
        <w:rPr>
          <w:rFonts w:ascii="Tahoma" w:hAnsi="Tahoma" w:cs="Tahoma"/>
          <w:sz w:val="20"/>
          <w:szCs w:val="20"/>
          <w:highlight w:val="yellow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nájmu za rok predstavuje čiastku 1,</w:t>
      </w:r>
      <w:r w:rsidR="005A6104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9418C5">
        <w:rPr>
          <w:rFonts w:ascii="Tahoma" w:hAnsi="Tahoma" w:cs="Tahoma"/>
          <w:sz w:val="20"/>
          <w:highlight w:val="yellow"/>
        </w:rPr>
        <w:t>Po 31. decembri 20</w:t>
      </w:r>
      <w:r w:rsidR="002D03FF">
        <w:rPr>
          <w:rFonts w:ascii="Tahoma" w:hAnsi="Tahoma" w:cs="Tahoma"/>
          <w:sz w:val="20"/>
          <w:highlight w:val="yellow"/>
        </w:rPr>
        <w:t>2</w:t>
      </w:r>
      <w:r w:rsidR="005A6104">
        <w:rPr>
          <w:rFonts w:ascii="Tahoma" w:hAnsi="Tahoma" w:cs="Tahoma"/>
          <w:sz w:val="20"/>
          <w:highlight w:val="yellow"/>
        </w:rPr>
        <w:t>4</w:t>
      </w:r>
      <w:r w:rsidRPr="009418C5">
        <w:rPr>
          <w:rFonts w:ascii="Tahoma" w:hAnsi="Tahoma" w:cs="Tahoma"/>
          <w:sz w:val="20"/>
          <w:highlight w:val="yellow"/>
        </w:rPr>
        <w:t xml:space="preserve"> </w:t>
      </w:r>
      <w:r w:rsidR="002C2AE9" w:rsidRPr="009418C5">
        <w:rPr>
          <w:rFonts w:ascii="Tahoma" w:hAnsi="Tahoma" w:cs="Tahoma"/>
          <w:sz w:val="20"/>
          <w:highlight w:val="yellow"/>
        </w:rPr>
        <w:t xml:space="preserve">do dňa zostavenia účtovnej závierky </w:t>
      </w:r>
      <w:r w:rsidRPr="009418C5">
        <w:rPr>
          <w:rFonts w:ascii="Tahoma" w:hAnsi="Tahoma" w:cs="Tahoma"/>
          <w:sz w:val="20"/>
          <w:highlight w:val="yellow"/>
        </w:rPr>
        <w:t>nenastali udalosti, ktoré majú významný vplyv na verné zobrazenie skutočností, ktoré sú predmetom účtovníctva</w:t>
      </w:r>
      <w:r w:rsidR="000D334E" w:rsidRPr="009418C5">
        <w:rPr>
          <w:rFonts w:ascii="Tahoma" w:hAnsi="Tahoma" w:cs="Tahoma"/>
          <w:sz w:val="20"/>
          <w:highlight w:val="yellow"/>
        </w:rPr>
        <w:t xml:space="preserve">. </w:t>
      </w:r>
      <w:r w:rsidR="005A6104">
        <w:rPr>
          <w:rFonts w:ascii="Tahoma" w:hAnsi="Tahoma" w:cs="Tahoma"/>
          <w:sz w:val="20"/>
          <w:highlight w:val="yellow"/>
        </w:rPr>
        <w:t>Spoločnosť bude</w:t>
      </w:r>
      <w:bookmarkStart w:id="0" w:name="_GoBack"/>
      <w:bookmarkEnd w:id="0"/>
      <w:r w:rsidR="000D334E" w:rsidRPr="009418C5">
        <w:rPr>
          <w:rFonts w:ascii="Tahoma" w:hAnsi="Tahoma" w:cs="Tahoma"/>
          <w:sz w:val="20"/>
          <w:highlight w:val="yellow"/>
        </w:rPr>
        <w:t xml:space="preserve"> pokračovať nepretržite v jej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AA3" w:rsidRDefault="00375AA3" w:rsidP="00E925DE">
      <w:r>
        <w:separator/>
      </w:r>
    </w:p>
  </w:endnote>
  <w:endnote w:type="continuationSeparator" w:id="0">
    <w:p w:rsidR="00375AA3" w:rsidRDefault="00375AA3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5A6104">
          <w:rPr>
            <w:rFonts w:ascii="Tahoma" w:hAnsi="Tahoma" w:cs="Tahoma"/>
            <w:noProof/>
            <w:sz w:val="16"/>
            <w:szCs w:val="16"/>
          </w:rPr>
          <w:t>14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AA3" w:rsidRDefault="00375AA3" w:rsidP="00E925DE">
      <w:r>
        <w:separator/>
      </w:r>
    </w:p>
  </w:footnote>
  <w:footnote w:type="continuationSeparator" w:id="0">
    <w:p w:rsidR="00375AA3" w:rsidRDefault="00375AA3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57C66"/>
    <w:rsid w:val="00280368"/>
    <w:rsid w:val="0029264C"/>
    <w:rsid w:val="002960B4"/>
    <w:rsid w:val="00297E5C"/>
    <w:rsid w:val="002B741A"/>
    <w:rsid w:val="002C2AE9"/>
    <w:rsid w:val="002D03FF"/>
    <w:rsid w:val="002E1BB3"/>
    <w:rsid w:val="003418D6"/>
    <w:rsid w:val="0034641A"/>
    <w:rsid w:val="0036707C"/>
    <w:rsid w:val="00375AA3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A29F3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104"/>
    <w:rsid w:val="005A65E3"/>
    <w:rsid w:val="005C0254"/>
    <w:rsid w:val="005E3B6F"/>
    <w:rsid w:val="005E77C0"/>
    <w:rsid w:val="006547FA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A147A"/>
    <w:rsid w:val="009A23C2"/>
    <w:rsid w:val="009A7772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55EE"/>
    <w:rsid w:val="00D16148"/>
    <w:rsid w:val="00D239F2"/>
    <w:rsid w:val="00D57572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3D68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356FC-606E-4C7A-AA5A-97B57F023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3</cp:revision>
  <cp:lastPrinted>2020-06-18T10:28:00Z</cp:lastPrinted>
  <dcterms:created xsi:type="dcterms:W3CDTF">2023-04-27T07:06:00Z</dcterms:created>
  <dcterms:modified xsi:type="dcterms:W3CDTF">2025-06-27T10:08:00Z</dcterms:modified>
</cp:coreProperties>
</file>