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8CF" w:rsidRPr="001E28CF" w:rsidRDefault="00A93FA0" w:rsidP="00806BD5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noProof/>
          <w:color w:val="196D03"/>
          <w:sz w:val="24"/>
          <w:szCs w:val="24"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.75pt;margin-top:-.35pt;width:76pt;height:99pt;z-index:251658240;visibility:visible;mso-wrap-edited:f">
            <v:imagedata r:id="rId7" o:title=""/>
          </v:shape>
          <o:OLEObject Type="Embed" ProgID="Word.Picture.8" ShapeID="_x0000_s1026" DrawAspect="Content" ObjectID="_1800099128" r:id="rId8"/>
        </w:object>
      </w:r>
    </w:p>
    <w:p w:rsidR="001E28CF" w:rsidRDefault="001E28CF" w:rsidP="001E28CF">
      <w:pPr>
        <w:shd w:val="clear" w:color="auto" w:fill="F8F8F8"/>
        <w:spacing w:before="450" w:after="60" w:line="330" w:lineRule="atLeast"/>
        <w:jc w:val="center"/>
        <w:outlineLvl w:val="2"/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</w:pPr>
    </w:p>
    <w:p w:rsidR="004A0E7C" w:rsidRDefault="004A0E7C" w:rsidP="001E28CF">
      <w:pPr>
        <w:shd w:val="clear" w:color="auto" w:fill="F8F8F8"/>
        <w:spacing w:before="450" w:after="60" w:line="330" w:lineRule="atLeast"/>
        <w:jc w:val="center"/>
        <w:outlineLvl w:val="2"/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</w:pPr>
    </w:p>
    <w:p w:rsidR="004A0E7C" w:rsidRDefault="004A0E7C" w:rsidP="001E28CF">
      <w:pPr>
        <w:shd w:val="clear" w:color="auto" w:fill="F8F8F8"/>
        <w:spacing w:before="450" w:after="60" w:line="330" w:lineRule="atLeast"/>
        <w:jc w:val="center"/>
        <w:outlineLvl w:val="2"/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</w:pPr>
    </w:p>
    <w:p w:rsidR="004A0E7C" w:rsidRPr="001E28CF" w:rsidRDefault="004A0E7C" w:rsidP="001E28CF">
      <w:pPr>
        <w:shd w:val="clear" w:color="auto" w:fill="F8F8F8"/>
        <w:spacing w:before="450" w:after="60" w:line="330" w:lineRule="atLeast"/>
        <w:jc w:val="center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</w:p>
    <w:p w:rsidR="001E28CF" w:rsidRPr="001E178A" w:rsidRDefault="001E178A" w:rsidP="004A0E7C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sz w:val="28"/>
          <w:szCs w:val="28"/>
          <w:lang w:eastAsia="sk-SK"/>
        </w:rPr>
      </w:pPr>
      <w:r w:rsidRPr="001E178A">
        <w:rPr>
          <w:rFonts w:ascii="Arial" w:eastAsia="Times New Roman" w:hAnsi="Arial" w:cs="Arial"/>
          <w:color w:val="196D03"/>
          <w:sz w:val="28"/>
          <w:szCs w:val="28"/>
          <w:lang w:eastAsia="sk-SK"/>
        </w:rPr>
        <w:t xml:space="preserve">                               </w:t>
      </w:r>
      <w:r w:rsidR="00AE29A3">
        <w:rPr>
          <w:rFonts w:ascii="Arial" w:eastAsia="Times New Roman" w:hAnsi="Arial" w:cs="Arial"/>
          <w:color w:val="196D03"/>
          <w:sz w:val="28"/>
          <w:szCs w:val="28"/>
          <w:lang w:eastAsia="sk-SK"/>
        </w:rPr>
        <w:t xml:space="preserve">          </w:t>
      </w:r>
      <w:r w:rsidRPr="001E178A">
        <w:rPr>
          <w:rFonts w:ascii="Arial" w:eastAsia="Times New Roman" w:hAnsi="Arial" w:cs="Arial"/>
          <w:color w:val="196D03"/>
          <w:sz w:val="28"/>
          <w:szCs w:val="28"/>
          <w:lang w:eastAsia="sk-SK"/>
        </w:rPr>
        <w:t xml:space="preserve"> </w:t>
      </w:r>
      <w:r w:rsidRPr="001E178A">
        <w:rPr>
          <w:rFonts w:ascii="Arial" w:eastAsia="Times New Roman" w:hAnsi="Arial" w:cs="Arial"/>
          <w:sz w:val="28"/>
          <w:szCs w:val="28"/>
          <w:lang w:eastAsia="sk-SK"/>
        </w:rPr>
        <w:t>Individuálna výročná správa</w:t>
      </w:r>
    </w:p>
    <w:p w:rsidR="001E178A" w:rsidRPr="001E178A" w:rsidRDefault="001E178A" w:rsidP="004A0E7C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sz w:val="28"/>
          <w:szCs w:val="28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                                          </w:t>
      </w:r>
      <w:r>
        <w:rPr>
          <w:rFonts w:ascii="Arial" w:eastAsia="Times New Roman" w:hAnsi="Arial" w:cs="Arial"/>
          <w:sz w:val="28"/>
          <w:szCs w:val="28"/>
          <w:lang w:eastAsia="sk-SK"/>
        </w:rPr>
        <w:t>Obce Belá nad Cirochou za rok 202</w:t>
      </w:r>
      <w:r w:rsidR="00345D97">
        <w:rPr>
          <w:rFonts w:ascii="Arial" w:eastAsia="Times New Roman" w:hAnsi="Arial" w:cs="Arial"/>
          <w:sz w:val="28"/>
          <w:szCs w:val="28"/>
          <w:lang w:eastAsia="sk-SK"/>
        </w:rPr>
        <w:t>4</w:t>
      </w:r>
    </w:p>
    <w:p w:rsidR="001E28CF" w:rsidRPr="001E28CF" w:rsidRDefault="001E28CF" w:rsidP="004A0E7C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tbl>
      <w:tblPr>
        <w:tblW w:w="10290" w:type="dxa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90"/>
      </w:tblGrid>
      <w:tr w:rsidR="001E28CF" w:rsidRPr="001E28CF" w:rsidTr="001E178A">
        <w:trPr>
          <w:tblCellSpacing w:w="15" w:type="dxa"/>
        </w:trPr>
        <w:tc>
          <w:tcPr>
            <w:tcW w:w="10290" w:type="dxa"/>
            <w:shd w:val="clear" w:color="auto" w:fill="F8F8F8"/>
            <w:vAlign w:val="center"/>
          </w:tcPr>
          <w:p w:rsidR="00806BD5" w:rsidRPr="001E28CF" w:rsidRDefault="00806BD5" w:rsidP="00806BD5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</w:tbl>
    <w:p w:rsid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Pr="001E28CF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tbl>
      <w:tblPr>
        <w:tblW w:w="8910" w:type="dxa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72"/>
        <w:gridCol w:w="538"/>
      </w:tblGrid>
      <w:tr w:rsidR="001E28CF" w:rsidRPr="001E28CF" w:rsidTr="001E178A">
        <w:trPr>
          <w:trHeight w:val="960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lastRenderedPageBreak/>
              <w:t>OBSAH 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str.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806BD5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Úvodné slovo starostu obce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2. Identifikačné údaje obce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3. Organizačná štruktúra obce a identifikácia vedúcich predstaviteľov </w:t>
            </w:r>
          </w:p>
          <w:p w:rsidR="002A1C1C" w:rsidRPr="001E28CF" w:rsidRDefault="002A1C1C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AB18A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Základná charakteristika obce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AB18A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.1. Geografické údaje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AB18A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.2. Demografické údaje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AB18A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.3. Ekonomické údaje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AB18A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.4. Symboly obce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AB18A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4.5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História obce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AB18A1" w:rsidP="00AB18A1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4.6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.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Pamiatky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Plnenie úloh obce (prenesené kompetencie, originálne kompetencie)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.1. Výchova a vzdelávanie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.2. Zdravotníctvo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.3. Sociálne zabezpečenie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.4. Kultúra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.5. Hospodárstvo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Informácia o vývoji obce z pohľadu rozpočtovníctva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.1. Plnenie príjmov</w:t>
            </w:r>
            <w:r w:rsidR="00806BD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a čerpanie výdavkov za rok 202</w:t>
            </w:r>
            <w:r w:rsidR="00345D9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.2. Prebytok/schodok rozpoč</w:t>
            </w:r>
            <w:r w:rsidR="00806BD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tového hospodárenia za rok 202</w:t>
            </w:r>
            <w:r w:rsidR="00345D9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.3. Rozpočet na roky 202</w:t>
            </w:r>
            <w:r w:rsidR="00A559E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– 202</w:t>
            </w:r>
            <w:r w:rsidR="00A559E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Informácia o vývoji obce z pohľadu účtovníctva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11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.1. Majetok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11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.2. Zdroje krytia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12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.3. Pohľadávky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13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.4. Záväzky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13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. </w:t>
            </w:r>
            <w:r w:rsidR="00806BD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Hospodársky výsledok za rok 202</w:t>
            </w:r>
            <w:r w:rsidR="00345D9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– vývoj nákladov a výnosov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14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Ostatné dôležité informácie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15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.1. Prijaté granty a transfery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15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.2. Poskytnuté dotácie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16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.3. Význa</w:t>
            </w:r>
            <w:r w:rsidR="00806BD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mné investičné akcie v roku 202</w:t>
            </w:r>
            <w:r w:rsidR="00345D9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17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.4. Predpokladaný budúci vývoj činnosti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17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.5. Udalosti osobitného významu po skončení účtovného obdobia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17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.6. Významné riziká a neistoty, ktorým je účtovná jednotka vystavená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17</w:t>
            </w:r>
          </w:p>
          <w:p w:rsidR="001E178A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  <w:tr w:rsidR="004F1365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</w:tcPr>
          <w:p w:rsidR="004F1365" w:rsidRDefault="004F1365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  <w:tc>
          <w:tcPr>
            <w:tcW w:w="493" w:type="dxa"/>
            <w:shd w:val="clear" w:color="auto" w:fill="F8F8F8"/>
            <w:vAlign w:val="center"/>
          </w:tcPr>
          <w:p w:rsidR="004F1365" w:rsidRDefault="004F1365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</w:tbl>
    <w:p w:rsidR="001E28CF" w:rsidRDefault="001E28CF" w:rsidP="00A7083C">
      <w:pPr>
        <w:pStyle w:val="Odsekzoznamu"/>
        <w:numPr>
          <w:ilvl w:val="0"/>
          <w:numId w:val="19"/>
        </w:num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</w:pPr>
      <w:r w:rsidRPr="00A7083C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lastRenderedPageBreak/>
        <w:t>Úvodné slovo starostu obce</w:t>
      </w:r>
    </w:p>
    <w:p w:rsidR="00A7083C" w:rsidRPr="00A7083C" w:rsidRDefault="00A7083C" w:rsidP="00A7083C">
      <w:pPr>
        <w:pStyle w:val="Odsekzoznamu"/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</w:pPr>
    </w:p>
    <w:p w:rsidR="00A7083C" w:rsidRDefault="00A7083C" w:rsidP="00A7083C">
      <w:pPr>
        <w:pStyle w:val="Odsekzoznamu"/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Vážení spoluobčania,</w:t>
      </w:r>
    </w:p>
    <w:p w:rsidR="00A7083C" w:rsidRDefault="004728AB" w:rsidP="00A7083C">
      <w:pPr>
        <w:shd w:val="clear" w:color="auto" w:fill="F8F8F8"/>
        <w:spacing w:before="450" w:after="60" w:line="330" w:lineRule="atLeast"/>
        <w:jc w:val="both"/>
        <w:outlineLvl w:val="2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</w:t>
      </w:r>
      <w:r w:rsidR="00A7083C">
        <w:rPr>
          <w:rFonts w:ascii="Arial" w:eastAsia="Times New Roman" w:hAnsi="Arial" w:cs="Arial"/>
          <w:sz w:val="20"/>
          <w:szCs w:val="20"/>
          <w:lang w:eastAsia="sk-SK"/>
        </w:rPr>
        <w:t>Predkladám Vám Individuálnu výročnú správu obce Belá nad Cirochou za rok 202</w:t>
      </w:r>
      <w:r w:rsidR="00345D97">
        <w:rPr>
          <w:rFonts w:ascii="Arial" w:eastAsia="Times New Roman" w:hAnsi="Arial" w:cs="Arial"/>
          <w:sz w:val="20"/>
          <w:szCs w:val="20"/>
          <w:lang w:eastAsia="sk-SK"/>
        </w:rPr>
        <w:t>4</w:t>
      </w:r>
      <w:r w:rsidR="00A7083C">
        <w:rPr>
          <w:rFonts w:ascii="Arial" w:eastAsia="Times New Roman" w:hAnsi="Arial" w:cs="Arial"/>
          <w:sz w:val="20"/>
          <w:szCs w:val="20"/>
          <w:lang w:eastAsia="sk-SK"/>
        </w:rPr>
        <w:t>, ktorá predstavuje zhodnotenie aktuálneho stavu z pohľadu dosiahnutých výsledkov obce v predchádzajúcom období.</w:t>
      </w:r>
    </w:p>
    <w:p w:rsidR="00A7083C" w:rsidRDefault="00A7083C" w:rsidP="00A7083C">
      <w:pPr>
        <w:shd w:val="clear" w:color="auto" w:fill="F8F8F8"/>
        <w:spacing w:before="450" w:after="60" w:line="330" w:lineRule="atLeast"/>
        <w:jc w:val="both"/>
        <w:outlineLvl w:val="2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Výročná správa tvorí prehľad realizovaných aktivít na základe rozhodnutí príslušných orgánov obce a zároveň hodnotí plnenie investičných, kultúrnych a spoločenských aktivít. V</w:t>
      </w:r>
      <w:r w:rsidR="004728AB">
        <w:rPr>
          <w:rFonts w:ascii="Arial" w:eastAsia="Times New Roman" w:hAnsi="Arial" w:cs="Arial"/>
          <w:sz w:val="20"/>
          <w:szCs w:val="20"/>
          <w:lang w:eastAsia="sk-SK"/>
        </w:rPr>
        <w:t xml:space="preserve"> našej </w:t>
      </w:r>
      <w:r>
        <w:rPr>
          <w:rFonts w:ascii="Arial" w:eastAsia="Times New Roman" w:hAnsi="Arial" w:cs="Arial"/>
          <w:sz w:val="20"/>
          <w:szCs w:val="20"/>
          <w:lang w:eastAsia="sk-SK"/>
        </w:rPr>
        <w:t>obci sa, popri zabezpečovaní administratívneho chodu obecného úradu, bežnej prevádzky, údržby a opráv objektov, majetku obce</w:t>
      </w:r>
      <w:r w:rsidR="00494FDE">
        <w:rPr>
          <w:rFonts w:ascii="Arial" w:eastAsia="Times New Roman" w:hAnsi="Arial" w:cs="Arial"/>
          <w:sz w:val="20"/>
          <w:szCs w:val="20"/>
          <w:lang w:eastAsia="sk-SK"/>
        </w:rPr>
        <w:t xml:space="preserve"> boli realizované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aj investičné aktivity v oblasti budovania a rozširovania infraštruktúry našej obce.</w:t>
      </w:r>
    </w:p>
    <w:p w:rsidR="0061009A" w:rsidRDefault="00A7083C" w:rsidP="00A7083C">
      <w:pPr>
        <w:shd w:val="clear" w:color="auto" w:fill="F8F8F8"/>
        <w:spacing w:before="450" w:after="60" w:line="330" w:lineRule="atLeast"/>
        <w:jc w:val="both"/>
        <w:outlineLvl w:val="2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Vážení občania,</w:t>
      </w:r>
    </w:p>
    <w:p w:rsidR="004728AB" w:rsidRDefault="0061009A" w:rsidP="00A7083C">
      <w:pPr>
        <w:shd w:val="clear" w:color="auto" w:fill="F8F8F8"/>
        <w:spacing w:before="450" w:after="60" w:line="330" w:lineRule="atLeast"/>
        <w:jc w:val="both"/>
        <w:outlineLvl w:val="2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  <w:r w:rsidR="004728AB">
        <w:rPr>
          <w:rFonts w:ascii="Arial" w:eastAsia="Times New Roman" w:hAnsi="Arial" w:cs="Arial"/>
          <w:sz w:val="20"/>
          <w:szCs w:val="20"/>
          <w:lang w:eastAsia="sk-SK"/>
        </w:rPr>
        <w:t xml:space="preserve">  Dovoľte mi, aby som Vám zaprial na prahu nového roka 202</w:t>
      </w:r>
      <w:r w:rsidR="00345D97">
        <w:rPr>
          <w:rFonts w:ascii="Arial" w:eastAsia="Times New Roman" w:hAnsi="Arial" w:cs="Arial"/>
          <w:sz w:val="20"/>
          <w:szCs w:val="20"/>
          <w:lang w:eastAsia="sk-SK"/>
        </w:rPr>
        <w:t>5</w:t>
      </w:r>
      <w:r w:rsidR="004728AB">
        <w:rPr>
          <w:rFonts w:ascii="Arial" w:eastAsia="Times New Roman" w:hAnsi="Arial" w:cs="Arial"/>
          <w:sz w:val="20"/>
          <w:szCs w:val="20"/>
          <w:lang w:eastAsia="sk-SK"/>
        </w:rPr>
        <w:t xml:space="preserve"> veľa pevného zdravia, viac síl, šťastia, porozumenia a pokoja v každodennom živote.</w:t>
      </w:r>
    </w:p>
    <w:p w:rsidR="001E28CF" w:rsidRPr="004728AB" w:rsidRDefault="001E28CF" w:rsidP="004728AB">
      <w:pPr>
        <w:shd w:val="clear" w:color="auto" w:fill="F8F8F8"/>
        <w:spacing w:before="450" w:after="60" w:line="330" w:lineRule="atLeast"/>
        <w:jc w:val="both"/>
        <w:outlineLvl w:val="2"/>
        <w:rPr>
          <w:rFonts w:ascii="Arial" w:eastAsia="Times New Roman" w:hAnsi="Arial" w:cs="Arial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2. Identifikačné údaje obce</w:t>
      </w:r>
    </w:p>
    <w:p w:rsidR="001E28CF" w:rsidRPr="00494FDE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4"/>
          <w:szCs w:val="24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Názov:</w:t>
      </w:r>
      <w:r w:rsidR="00494FD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</w:t>
      </w:r>
      <w:r w:rsidR="00494FDE" w:rsidRPr="00494FDE">
        <w:rPr>
          <w:rFonts w:ascii="Arial" w:eastAsia="Times New Roman" w:hAnsi="Arial" w:cs="Arial"/>
          <w:b/>
          <w:color w:val="282828"/>
          <w:sz w:val="24"/>
          <w:szCs w:val="24"/>
          <w:lang w:eastAsia="sk-SK"/>
        </w:rPr>
        <w:t>OBEC  Belá nad Cirochou</w:t>
      </w:r>
    </w:p>
    <w:p w:rsidR="00494FDE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Sídlo:</w:t>
      </w:r>
      <w:r w:rsidR="00494FD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ul. Osloboditeľov 535/33, 067 81  Belá nad Cirochou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IČO:</w:t>
      </w:r>
      <w:r w:rsidR="00494FD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00322814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Telefón:</w:t>
      </w:r>
      <w:r w:rsidR="004E7A8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057/7683126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E-mail:</w:t>
      </w:r>
      <w:r w:rsidR="004E7A8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obecbelanadcirochou@gramil.com</w:t>
      </w:r>
    </w:p>
    <w:p w:rsidR="001E28CF" w:rsidRPr="001E28CF" w:rsidRDefault="001E28CF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3. Organizačná štruktúra obce a identifikácia vedúcich predstaviteľov</w:t>
      </w:r>
    </w:p>
    <w:p w:rsidR="001E28CF" w:rsidRPr="004E7A85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Starosta obce:</w:t>
      </w:r>
      <w:r w:rsidR="004E7A8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</w:t>
      </w:r>
      <w:r w:rsidR="004E7A85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Ján   V a j d a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Zástupca starostu obce:</w:t>
      </w:r>
      <w:r w:rsidR="002A1C1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</w:t>
      </w:r>
      <w:r w:rsidR="004728A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Ing. Marián Bakajsa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Hlavný kontrolór obce:</w:t>
      </w:r>
      <w:r w:rsidR="004E7A8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</w:t>
      </w:r>
      <w:r w:rsidR="004728A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Ing. Rudolf Dzurko</w:t>
      </w:r>
      <w:r w:rsidR="0061009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, zvolený Uzn. OZ č.34/2023, zo dňa 17. 01. 2023</w:t>
      </w:r>
    </w:p>
    <w:p w:rsidR="004E7A85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Obecné zastupiteľstvo:</w:t>
      </w:r>
      <w:r w:rsidR="004E7A8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</w:t>
      </w:r>
      <w:r w:rsidR="002A1C1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tvorí 11 poslancov</w:t>
      </w:r>
    </w:p>
    <w:p w:rsid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Komisie:</w:t>
      </w:r>
      <w:r w:rsidR="004E7A8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komisia bytová, sociálna a zdravotnícka</w:t>
      </w:r>
    </w:p>
    <w:p w:rsidR="004E7A85" w:rsidRDefault="004E7A85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komisia na ochranu verejného záujmu pri výkone verejnej funkcie</w:t>
      </w:r>
    </w:p>
    <w:p w:rsidR="004E7A85" w:rsidRDefault="004E7A85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komisia pre financie a správu majetku</w:t>
      </w:r>
    </w:p>
    <w:p w:rsidR="004E7A85" w:rsidRDefault="004E7A85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komisia pre verejný poriadok a životné prostredie</w:t>
      </w:r>
    </w:p>
    <w:p w:rsidR="004E7A85" w:rsidRDefault="004E7A85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komisia pre šport a mládež</w:t>
      </w:r>
    </w:p>
    <w:p w:rsidR="002A1C1C" w:rsidRDefault="004E7A85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komisia pre kultúru</w:t>
      </w:r>
    </w:p>
    <w:p w:rsidR="004E7A85" w:rsidRPr="001E28CF" w:rsidRDefault="004E7A85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lastRenderedPageBreak/>
        <w:t xml:space="preserve">                                               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Obecný úrad:</w:t>
      </w:r>
      <w:r w:rsidR="002A1C1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tvorí starosta obce, administratívu spracováva 5 odborných referentov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>Rozpočtové organizácie</w:t>
      </w:r>
      <w:r w:rsidR="0061009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:      </w:t>
      </w:r>
      <w:r w:rsidR="002A1C1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 nemá založené.</w:t>
      </w:r>
    </w:p>
    <w:p w:rsid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>Obchodné spoločnosti</w:t>
      </w:r>
      <w:r w:rsidR="0061009A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 xml:space="preserve">:       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  <w:r w:rsidR="002A1C1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založené obcou na meno: Obecný podnik Belá nad Cirochou, s. r. o.</w:t>
      </w:r>
    </w:p>
    <w:p w:rsidR="001E28CF" w:rsidRPr="002A1C1C" w:rsidRDefault="002A1C1C" w:rsidP="002A1C1C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                                 </w:t>
      </w:r>
      <w:r w:rsidR="0061009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IČO 51 265 8004</w:t>
      </w:r>
    </w:p>
    <w:p w:rsidR="001E28CF" w:rsidRPr="001E28CF" w:rsidRDefault="002A1C1C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4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Základná charakteristika obce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</w:t>
      </w:r>
    </w:p>
    <w:p w:rsidR="001E28CF" w:rsidRPr="001E28CF" w:rsidRDefault="002A1C1C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.1. Geografické údaje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Geografická poloha obce: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Kraj Prešovský, okres Snina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Susedné mestá a obce: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Obec Dlhé nad Cirochou, Obec Zemplínske Hámre a Mesto Snina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Celková rozloha obce: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17,35 km2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Nadmorská výška: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207 m n.</w:t>
      </w:r>
      <w:r w:rsidR="0027597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m.</w:t>
      </w:r>
    </w:p>
    <w:p w:rsidR="001E28CF" w:rsidRPr="001E28CF" w:rsidRDefault="002A1C1C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.2. Demografické údaje</w:t>
      </w:r>
    </w:p>
    <w:p w:rsidR="0061009A" w:rsidRDefault="00880B98" w:rsidP="00880B9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očet obyvateľov: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3</w:t>
      </w:r>
      <w:r w:rsidR="0061009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3</w:t>
      </w:r>
      <w:r w:rsidR="0061009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34</w:t>
      </w:r>
    </w:p>
    <w:p w:rsidR="001E28CF" w:rsidRPr="001E28CF" w:rsidRDefault="0061009A" w:rsidP="00880B9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Počet obyvateľov:                 62+ k 1.1.102</w:t>
      </w:r>
      <w:r w:rsidR="00D86D8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bol   630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Národnostná štruktúra: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slovenská</w:t>
      </w:r>
    </w:p>
    <w:p w:rsidR="001E28CF" w:rsidRPr="001E28CF" w:rsidRDefault="00880B98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Š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truktúra obyvateľstva podľa náboženského významu: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rímskokatolícka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Vývoj počtu obyvateľov: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mierne klesajúci</w:t>
      </w:r>
    </w:p>
    <w:p w:rsidR="001E28CF" w:rsidRPr="001E28CF" w:rsidRDefault="002A1C1C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.3. Ekonomické údaje</w:t>
      </w:r>
    </w:p>
    <w:p w:rsid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Nezamestnanosť v obci:</w:t>
      </w:r>
      <w:r w:rsidR="003875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v priebehu roku 202</w:t>
      </w:r>
      <w:r w:rsidR="00D86D8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</w:t>
      </w:r>
      <w:r w:rsidR="003875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počet aktivačných zamestnancov </w:t>
      </w:r>
      <w:r w:rsidR="0061009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priebežne do </w:t>
      </w:r>
      <w:r w:rsidR="00D86D8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8</w:t>
      </w:r>
    </w:p>
    <w:p w:rsidR="0061009A" w:rsidRPr="001E28CF" w:rsidRDefault="0061009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obyvateľov mesačne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Nezamestnanosť v okrese:</w:t>
      </w:r>
      <w:r w:rsidR="003875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</w:t>
      </w:r>
      <w:r w:rsidR="00D86D8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</w:t>
      </w:r>
      <w:r w:rsidR="0061009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- 10</w:t>
      </w:r>
      <w:r w:rsidR="003875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%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Vývoj nezamestnanosti:</w:t>
      </w:r>
      <w:r w:rsidR="003875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</w:t>
      </w:r>
      <w:r w:rsidR="0061009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nezmenený</w:t>
      </w:r>
      <w:r w:rsidR="003875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</w:p>
    <w:p w:rsidR="00AB18A1" w:rsidRPr="00FB7EF3" w:rsidRDefault="002A1C1C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.4. Symboly obce</w:t>
      </w:r>
    </w:p>
    <w:p w:rsidR="00AB18A1" w:rsidRDefault="001E28CF" w:rsidP="00880B9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880B9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Erb obce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</w:t>
      </w:r>
    </w:p>
    <w:p w:rsidR="001E28CF" w:rsidRPr="001E28CF" w:rsidRDefault="00880B98" w:rsidP="00880B9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V červenom štíte na zlatej pažiti položený strieborný antický stĺp, za nim stojaci strieborno odetý kamenár v zlatej zástere a klobúku, v ľavici so strieborným kladivom na zlatej rukoväti, z pravého okraja štítu vyrastá strieborné skalné bralo.</w:t>
      </w:r>
    </w:p>
    <w:p w:rsidR="00AB18A1" w:rsidRDefault="001E28CF" w:rsidP="00880B9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880B9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Vlajka obce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</w:t>
      </w:r>
    </w:p>
    <w:p w:rsidR="001E28CF" w:rsidRPr="001E28CF" w:rsidRDefault="00880B98" w:rsidP="00880B9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Pozostáva z 3 pozdĺžnych pruhov vo farbách – biela, žltá a červená v pomere 3 : 3 ukončená dvoma zástrihmi do tretiny listu vlajky.</w:t>
      </w:r>
    </w:p>
    <w:p w:rsidR="00AB18A1" w:rsidRDefault="001E28CF" w:rsidP="00AB18A1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AB18A1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lastRenderedPageBreak/>
        <w:t>Pečať obce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  <w:r w:rsidR="00AB18A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</w:t>
      </w:r>
    </w:p>
    <w:p w:rsidR="001E28CF" w:rsidRPr="00AB18A1" w:rsidRDefault="00AB18A1" w:rsidP="00AB18A1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Doposiaľ poznáme historicky najstaršiu pečať so znakom obce Belá nad Cirochou, ktorá pochádza z 19. storočia. Nachádza sa v Zemplínskom župnom archíve a v maďarskom meste Sátorljaújhely. Je na nej pečatný znak – obraz a dookola neho je nápis: CZ.BELLA HELYSÉGE PETSĚTYE (Pečať obce Belá nad Cirochou).</w:t>
      </w:r>
    </w:p>
    <w:p w:rsidR="00FB7EF3" w:rsidRDefault="002A1C1C" w:rsidP="00FB7EF3">
      <w:pPr>
        <w:shd w:val="clear" w:color="auto" w:fill="F8F8F8"/>
        <w:spacing w:before="450" w:after="60" w:line="240" w:lineRule="auto"/>
        <w:jc w:val="both"/>
        <w:outlineLvl w:val="3"/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="00FB7EF3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 História obce</w:t>
      </w:r>
    </w:p>
    <w:p w:rsidR="00FB7EF3" w:rsidRPr="00FB7EF3" w:rsidRDefault="00FB7EF3" w:rsidP="00FB7EF3">
      <w:pPr>
        <w:shd w:val="clear" w:color="auto" w:fill="F8F8F8"/>
        <w:spacing w:before="450" w:after="60" w:line="240" w:lineRule="auto"/>
        <w:jc w:val="both"/>
        <w:outlineLvl w:val="3"/>
        <w:rPr>
          <w:rFonts w:ascii="Arial" w:eastAsia="Times New Roman" w:hAnsi="Arial" w:cs="Arial"/>
          <w:bCs/>
          <w:sz w:val="21"/>
          <w:szCs w:val="21"/>
          <w:lang w:eastAsia="sk-SK"/>
        </w:rPr>
      </w:pPr>
      <w:r w:rsidRPr="00FB7EF3">
        <w:rPr>
          <w:rFonts w:ascii="Arial" w:eastAsia="Times New Roman" w:hAnsi="Arial" w:cs="Arial"/>
          <w:bCs/>
          <w:sz w:val="21"/>
          <w:szCs w:val="21"/>
          <w:lang w:eastAsia="sk-SK"/>
        </w:rPr>
        <w:t>Prvá písomná zmienka o našej Obci Belá nad Cirochou pochádza z roku 1451.</w:t>
      </w:r>
    </w:p>
    <w:p w:rsidR="001E28CF" w:rsidRDefault="002A1C1C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="00F67402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.6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 Pamiatky</w:t>
      </w:r>
    </w:p>
    <w:p w:rsidR="005D2221" w:rsidRDefault="00FB7EF3" w:rsidP="00FB7EF3">
      <w:pPr>
        <w:shd w:val="clear" w:color="auto" w:fill="F8F8F8"/>
        <w:spacing w:before="450" w:after="60" w:line="240" w:lineRule="auto"/>
        <w:jc w:val="both"/>
        <w:outlineLvl w:val="3"/>
        <w:rPr>
          <w:rFonts w:ascii="Arial" w:eastAsia="Times New Roman" w:hAnsi="Arial" w:cs="Arial"/>
          <w:bCs/>
          <w:sz w:val="21"/>
          <w:szCs w:val="21"/>
          <w:lang w:eastAsia="sk-SK"/>
        </w:rPr>
      </w:pPr>
      <w:r w:rsidRPr="00FB7EF3">
        <w:rPr>
          <w:rFonts w:ascii="Arial" w:eastAsia="Times New Roman" w:hAnsi="Arial" w:cs="Arial"/>
          <w:bCs/>
          <w:sz w:val="21"/>
          <w:szCs w:val="21"/>
          <w:lang w:eastAsia="sk-SK"/>
        </w:rPr>
        <w:t xml:space="preserve">Kostol Najsvätejšieho Srdca Ježišovho z roku 1912 bol neogotický, ktorý bol prestavaný v rokoch </w:t>
      </w:r>
      <w:r>
        <w:rPr>
          <w:rFonts w:ascii="Arial" w:eastAsia="Times New Roman" w:hAnsi="Arial" w:cs="Arial"/>
          <w:bCs/>
          <w:sz w:val="21"/>
          <w:szCs w:val="21"/>
          <w:lang w:eastAsia="sk-SK"/>
        </w:rPr>
        <w:t>1962 – 1964 a tvorí najkrajšiu dominantu v našej obci.</w:t>
      </w:r>
    </w:p>
    <w:p w:rsidR="005D2221" w:rsidRDefault="00FB7EF3" w:rsidP="00FB7EF3">
      <w:pPr>
        <w:shd w:val="clear" w:color="auto" w:fill="F8F8F8"/>
        <w:spacing w:before="450" w:after="60" w:line="240" w:lineRule="auto"/>
        <w:jc w:val="both"/>
        <w:outlineLvl w:val="3"/>
        <w:rPr>
          <w:rFonts w:ascii="Arial" w:eastAsia="Times New Roman" w:hAnsi="Arial" w:cs="Arial"/>
          <w:bCs/>
          <w:sz w:val="21"/>
          <w:szCs w:val="21"/>
          <w:lang w:eastAsia="sk-SK"/>
        </w:rPr>
      </w:pPr>
      <w:r>
        <w:rPr>
          <w:rFonts w:ascii="Arial" w:eastAsia="Times New Roman" w:hAnsi="Arial" w:cs="Arial"/>
          <w:bCs/>
          <w:sz w:val="21"/>
          <w:szCs w:val="21"/>
          <w:lang w:eastAsia="sk-SK"/>
        </w:rPr>
        <w:t xml:space="preserve"> Od 1.7. 2015</w:t>
      </w:r>
      <w:r w:rsidR="005D2221">
        <w:rPr>
          <w:rFonts w:ascii="Arial" w:eastAsia="Times New Roman" w:hAnsi="Arial" w:cs="Arial"/>
          <w:bCs/>
          <w:sz w:val="21"/>
          <w:szCs w:val="21"/>
          <w:lang w:eastAsia="sk-SK"/>
        </w:rPr>
        <w:t xml:space="preserve"> do 30.6.2023</w:t>
      </w:r>
      <w:r>
        <w:rPr>
          <w:rFonts w:ascii="Arial" w:eastAsia="Times New Roman" w:hAnsi="Arial" w:cs="Arial"/>
          <w:bCs/>
          <w:sz w:val="21"/>
          <w:szCs w:val="21"/>
          <w:lang w:eastAsia="sk-SK"/>
        </w:rPr>
        <w:t xml:space="preserve"> bol do úradu Rímsko-katolíckeho farského úradu pridelený za správcu farnosti Mgr. Martin Frena.</w:t>
      </w:r>
      <w:r w:rsidR="005D2221">
        <w:rPr>
          <w:rFonts w:ascii="Arial" w:eastAsia="Times New Roman" w:hAnsi="Arial" w:cs="Arial"/>
          <w:bCs/>
          <w:sz w:val="21"/>
          <w:szCs w:val="21"/>
          <w:lang w:eastAsia="sk-SK"/>
        </w:rPr>
        <w:t xml:space="preserve"> Od. 1.7.2023 je správca našej farnosti Vdp. Miroslav Turčík.</w:t>
      </w:r>
    </w:p>
    <w:p w:rsidR="00FB7EF3" w:rsidRDefault="00FB7EF3" w:rsidP="00FB7EF3">
      <w:pPr>
        <w:shd w:val="clear" w:color="auto" w:fill="F8F8F8"/>
        <w:spacing w:before="450" w:after="60" w:line="240" w:lineRule="auto"/>
        <w:jc w:val="both"/>
        <w:outlineLvl w:val="3"/>
        <w:rPr>
          <w:rFonts w:ascii="Arial" w:eastAsia="Times New Roman" w:hAnsi="Arial" w:cs="Arial"/>
          <w:bCs/>
          <w:sz w:val="21"/>
          <w:szCs w:val="21"/>
          <w:lang w:eastAsia="sk-SK"/>
        </w:rPr>
      </w:pPr>
      <w:r>
        <w:rPr>
          <w:rFonts w:ascii="Arial" w:eastAsia="Times New Roman" w:hAnsi="Arial" w:cs="Arial"/>
          <w:bCs/>
          <w:sz w:val="21"/>
          <w:szCs w:val="21"/>
          <w:lang w:eastAsia="sk-SK"/>
        </w:rPr>
        <w:t xml:space="preserve"> </w:t>
      </w:r>
      <w:r w:rsidR="005D2221">
        <w:rPr>
          <w:rFonts w:ascii="Arial" w:eastAsia="Times New Roman" w:hAnsi="Arial" w:cs="Arial"/>
          <w:bCs/>
          <w:sz w:val="21"/>
          <w:szCs w:val="21"/>
          <w:lang w:eastAsia="sk-SK"/>
        </w:rPr>
        <w:t>Od 1.7.2022 do 30.6.2023 kaplánom v našej farnosti bol Vdp. Adrián Pruša. Od 1.7.2023 pôsobí v našej farnosti Vdp. Rastislav G“onci.</w:t>
      </w:r>
    </w:p>
    <w:p w:rsidR="001E28CF" w:rsidRPr="001E28CF" w:rsidRDefault="002A1C1C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Plnenie úloh obce (prenesené kompetencie, originálne kompetencie)</w:t>
      </w:r>
    </w:p>
    <w:p w:rsidR="001E28CF" w:rsidRPr="001E28CF" w:rsidRDefault="002A1C1C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.1. Výchova a vzdelávanie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súčasnosti výchovu a vzdelávanie detí v obci poskytuje:</w:t>
      </w:r>
    </w:p>
    <w:p w:rsidR="000157EE" w:rsidRPr="000157EE" w:rsidRDefault="000157EE" w:rsidP="000157E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Cirkevná základná škola s materskou školou sv. Petra a Pavla, Komenského 64/17, Belá nad Cirochou pod vedením p. riaditeľky Mgr. </w:t>
      </w:r>
      <w:r w:rsidR="005D222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Márii Gavronovej</w:t>
      </w:r>
    </w:p>
    <w:p w:rsidR="000157EE" w:rsidRDefault="000157EE" w:rsidP="000157E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Počet detí na ZŠ v roku 202</w:t>
      </w:r>
      <w:r w:rsidR="00D86D8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</w:t>
      </w:r>
      <w:r w:rsidR="005D222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/202</w:t>
      </w:r>
      <w:r w:rsidR="00D86D8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</w:t>
      </w:r>
      <w:r w:rsidR="005D222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bol  21</w:t>
      </w:r>
      <w:r w:rsidR="00D86D8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0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žiakov</w:t>
      </w:r>
    </w:p>
    <w:p w:rsidR="000157EE" w:rsidRDefault="000157EE" w:rsidP="000157E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Počet detí v MŠ                               </w:t>
      </w:r>
      <w:r w:rsidR="005D222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</w:t>
      </w:r>
      <w:r w:rsidR="00D86D8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78</w:t>
      </w:r>
    </w:p>
    <w:p w:rsidR="000157EE" w:rsidRDefault="000157EE" w:rsidP="000157E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Počet detí v školskom klube            </w:t>
      </w:r>
      <w:r w:rsidR="005D222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</w:t>
      </w:r>
      <w:r w:rsidR="00D86D8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70</w:t>
      </w:r>
    </w:p>
    <w:p w:rsidR="001E28CF" w:rsidRPr="000157EE" w:rsidRDefault="000157EE" w:rsidP="000157E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Počet potenciálnych stravníkov </w:t>
      </w:r>
      <w:r w:rsidR="005D222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do 15 rokov – žiakov ZŠ:  21</w:t>
      </w:r>
      <w:r w:rsidR="00D86D8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0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Na mimoškolské aktivity je zriadená:</w:t>
      </w:r>
    </w:p>
    <w:p w:rsidR="001E28CF" w:rsidRPr="001E28CF" w:rsidRDefault="001A267B" w:rsidP="001E28CF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Súkromná základná umelecká škola, Komenského 64/17, 067 81  Belá nad Cirochou pod vedením p. riaditeľky  Emílie Vantarovej, DiS. art.</w:t>
      </w:r>
      <w:r w:rsidR="00D86D8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, ktorú navštevujú aj detí zo širokého okolia mesta Snina. V kolektívnom odbore je 141 žiakov, v individuálnom odbore je 84 žiakov.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.2. Zdravotníctvo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Zdravotnú starostlivosť v obci poskytuje:</w:t>
      </w:r>
    </w:p>
    <w:p w:rsidR="001E28CF" w:rsidRPr="001E28CF" w:rsidRDefault="001A267B" w:rsidP="001E28CF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Praktický obvodný lekár pre dospelých  MUDr. Valerián Hajduk,</w:t>
      </w:r>
    </w:p>
    <w:p w:rsidR="001E28CF" w:rsidRPr="001E28CF" w:rsidRDefault="001A267B" w:rsidP="001E28CF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Stomatológ MUDr. Pavol Brečka</w:t>
      </w:r>
    </w:p>
    <w:p w:rsidR="001E28CF" w:rsidRDefault="001A267B" w:rsidP="001E28CF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Detská lekárka MUDr. Jana Pavlíková</w:t>
      </w:r>
    </w:p>
    <w:p w:rsidR="00CD3E37" w:rsidRPr="001E28CF" w:rsidRDefault="0045261D" w:rsidP="001E28CF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lastRenderedPageBreak/>
        <w:t>Urologická ambulancia (CMFF s.</w:t>
      </w:r>
      <w:r w:rsidR="008B536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r.</w:t>
      </w:r>
      <w:r w:rsidR="008B536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o.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Vranov nad Topľou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)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,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D86D8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pod vedením MUDr. Cyrila  Fedora.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</w:p>
    <w:p w:rsidR="001E28CF" w:rsidRPr="001E28CF" w:rsidRDefault="001A267B" w:rsidP="001A267B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Na zdravotnom stredisku od roku 2016 je otvorená aj Lekáreň, pod vedením zodpovedný vedúci Ing. Juraj Cogan.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.3. Sociálne zabezpečenie</w:t>
      </w:r>
    </w:p>
    <w:p w:rsidR="001E28CF" w:rsidRPr="001E28CF" w:rsidRDefault="001E28CF" w:rsidP="001A267B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Soc</w:t>
      </w:r>
      <w:r w:rsidR="001A267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iálne služby v obci sú poskytované výkonom terénnej  opatrovateľskej služby v počte  2 opatrovateliek. </w:t>
      </w:r>
    </w:p>
    <w:p w:rsidR="001E28CF" w:rsidRPr="001E28CF" w:rsidRDefault="004E1745" w:rsidP="004E1745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V obci je zriadená Základná organizácia 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Jednoty dôchodcov Belá nad Cirochou,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pod vedením p. Mgr. Márie Zboraiovej. Členskú základňu tejto organizácie tvorí veľká skupina seni</w:t>
      </w:r>
      <w:r w:rsidR="008B536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rov z našej obce.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.4. Kultúra</w:t>
      </w:r>
    </w:p>
    <w:p w:rsidR="001E28CF" w:rsidRPr="004E1745" w:rsidRDefault="001E28CF" w:rsidP="004E1745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824EF2" w:rsidRDefault="0045261D" w:rsidP="004E1745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Medzi najvýznamnejšie kultúrno-spoločenské podujatia v roku 202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, ktoré sa konali patrí už tradične:</w:t>
      </w:r>
    </w:p>
    <w:p w:rsidR="0045261D" w:rsidRDefault="0045261D" w:rsidP="004E1745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Deň obce Belá nad Cirochou, XXVI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I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. ročník, ktorý sa konal 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31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.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0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8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.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202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. Tento deň obce aj tento rok navštívil veľký počet ľudí všetkých vekových kategórií a to nielen z našej obce, ale aj našich rodákov a obyvateľov susedných obcí.</w:t>
      </w:r>
    </w:p>
    <w:p w:rsidR="001E28CF" w:rsidRPr="001E28CF" w:rsidRDefault="00CC2F2C" w:rsidP="004E1745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Medzi najkrajšie podujatie organizované Obecným úradom bezpochyby patrí uvítanie novonarodených občanov obce 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3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. decembra privítal starosta obce rodičov s novorodenými deťmi v Spoločenskej sále Obecného domu, aby zapísali svoje deti do pamätnej knihy obce. Stretnutie im spríjemnili svojím vystúpením deti z našej cirkevnej materskej škôlky. Ďalším tradičným podujatím je Strieborný podvečer, kde sú pozvaní jubilanti, aby spolu oslávili svoje životné jubileum. V roku 202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bolo pozvaných 19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7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jubilantov. 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.5. Hospodárstvo</w:t>
      </w:r>
    </w:p>
    <w:p w:rsidR="00CC07E6" w:rsidRDefault="001E28CF" w:rsidP="00824EF2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Najvýznamnejší poskytov</w:t>
      </w:r>
      <w:r w:rsidR="00824EF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atelia najmä reštauračné zariadenia v obci počas roku 202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</w:t>
      </w:r>
      <w:r w:rsidR="00824EF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tieto služby poskytovali</w:t>
      </w:r>
      <w:r w:rsidR="00CC07E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: </w:t>
      </w:r>
    </w:p>
    <w:p w:rsidR="00CC07E6" w:rsidRDefault="00CC07E6" w:rsidP="002513FF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- Penzión a reštaurácia Starý Mlyn, ul. Riečna 37/1, MARCO Reštaurácia, ul. Osloboditeľov 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535/33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, Reštaurácia Lasada, ul. Vihorlatská 305/128, Reštaurácia AJJA, ul. Osloboditeľov 685/50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, novo otvorená reštaurácia Kamenný potok ul. Partizánskej.975/45.</w:t>
      </w:r>
    </w:p>
    <w:p w:rsidR="001E28CF" w:rsidRDefault="00824EF2" w:rsidP="00824EF2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</w:t>
      </w:r>
    </w:p>
    <w:p w:rsidR="00824EF2" w:rsidRPr="00824EF2" w:rsidRDefault="00824EF2" w:rsidP="00CB2243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Otvorené boli </w:t>
      </w:r>
      <w:r w:rsidR="00CC07E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aj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prevádzky potravinárske</w:t>
      </w:r>
      <w:r w:rsidR="00CB224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: 2 predajne COOP Jednota, predajňa potravín p. Jozefa Holodňáka, predajňa potravín p. Štefánie Hašuľovej a predajňa potravín p. Kováčovej. </w:t>
      </w:r>
    </w:p>
    <w:p w:rsidR="001E28CF" w:rsidRPr="00CB2243" w:rsidRDefault="001E28CF" w:rsidP="00CB2243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CB2243" w:rsidRDefault="00F67402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6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Informácia o vývoji obce z pohľadu rozpočtovníctva</w:t>
      </w:r>
    </w:p>
    <w:p w:rsidR="001E28CF" w:rsidRPr="001E28CF" w:rsidRDefault="001E28CF" w:rsidP="001F441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Základným nástrojom finančného hospodárenia obce </w:t>
      </w:r>
      <w:r w:rsidR="001F441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je rozpočet obce.</w:t>
      </w:r>
    </w:p>
    <w:p w:rsidR="00FB299D" w:rsidRDefault="001E28CF" w:rsidP="001F441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 zostavila rozpočet podľa ustanovenia </w:t>
      </w:r>
      <w:hyperlink r:id="rId9" w:tgtFrame="_blank" w:history="1">
        <w:r w:rsidRPr="001E28CF">
          <w:rPr>
            <w:rFonts w:ascii="Arial" w:eastAsia="Times New Roman" w:hAnsi="Arial" w:cs="Arial"/>
            <w:color w:val="196D03"/>
            <w:sz w:val="20"/>
            <w:szCs w:val="20"/>
            <w:lang w:eastAsia="sk-SK"/>
          </w:rPr>
          <w:t>§ 10 ods. 7 zákona č. 583/2004 Z. z.</w:t>
        </w:r>
      </w:hyperlink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o rozpočtových pravidlách územnej samosprávy a o zmene a doplnení niektorých zákonov v znení neskorších pred</w:t>
      </w:r>
      <w:r w:rsidR="00CB224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pisov.</w:t>
      </w:r>
    </w:p>
    <w:p w:rsidR="001E28CF" w:rsidRPr="001F4418" w:rsidRDefault="00CB2243" w:rsidP="001F441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 w:rsidRPr="001F441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Rozpočet obce na rok 202</w:t>
      </w:r>
      <w:r w:rsidR="002513FF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4</w:t>
      </w:r>
      <w:r w:rsidRPr="001F441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bol</w:t>
      </w:r>
      <w:r w:rsidR="001F4418" w:rsidRPr="001F441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Obecným zastupiteľstvom </w:t>
      </w:r>
      <w:r w:rsidRPr="001F441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schválený</w:t>
      </w:r>
      <w:r w:rsidR="005644EA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dňa </w:t>
      </w:r>
      <w:r w:rsidR="002513FF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8.11.2023</w:t>
      </w:r>
      <w:r w:rsidR="005644EA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, Uzn. č. </w:t>
      </w:r>
      <w:r w:rsidR="002513FF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82/2023</w:t>
      </w:r>
      <w:r w:rsidR="005644EA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.</w:t>
      </w:r>
    </w:p>
    <w:p w:rsidR="001E28CF" w:rsidRDefault="005644EA" w:rsidP="001F441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Prvá zmena rozpočtu bola dňa 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20.03.2024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, schválená uznesením č. 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13/2024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zo dňa 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09.04.2024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.</w:t>
      </w:r>
    </w:p>
    <w:p w:rsidR="005644EA" w:rsidRDefault="005644EA" w:rsidP="001F441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Druhá zmena rozpočtu bola dňa 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26.08.2024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, schválená uznesením č. </w:t>
      </w:r>
      <w:r w:rsidR="007A258D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3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6/202</w:t>
      </w:r>
      <w:r w:rsidR="007A258D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zo </w:t>
      </w:r>
      <w:r w:rsidR="00A65A3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ňa 1</w:t>
      </w:r>
      <w:r w:rsidR="007A258D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0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.09.202</w:t>
      </w:r>
      <w:r w:rsidR="007A258D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.</w:t>
      </w:r>
    </w:p>
    <w:p w:rsidR="005644EA" w:rsidRDefault="005644EA" w:rsidP="001F441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lastRenderedPageBreak/>
        <w:t xml:space="preserve">Tretia zmena rozpočtu bola dňa </w:t>
      </w:r>
      <w:r w:rsidR="007A258D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21.11.2024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, schválená uznesením č. </w:t>
      </w:r>
      <w:r w:rsidR="007A258D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56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/202</w:t>
      </w:r>
      <w:r w:rsidR="007A258D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zo dňa </w:t>
      </w:r>
      <w:r w:rsidR="007A258D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10.12.2024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.</w:t>
      </w:r>
    </w:p>
    <w:p w:rsidR="005644EA" w:rsidRPr="001E28CF" w:rsidRDefault="005644EA" w:rsidP="001F441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6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.1. Plnenie príjmov</w:t>
      </w:r>
      <w:r w:rsidR="001F4418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 xml:space="preserve"> a čerpanie výdavkov za rok 202</w:t>
      </w:r>
      <w:r w:rsidR="007A258D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</w:p>
    <w:tbl>
      <w:tblPr>
        <w:tblW w:w="905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9"/>
        <w:gridCol w:w="1798"/>
        <w:gridCol w:w="1915"/>
        <w:gridCol w:w="1814"/>
        <w:gridCol w:w="1240"/>
      </w:tblGrid>
      <w:tr w:rsidR="001E28CF" w:rsidRPr="001E28CF" w:rsidTr="003D5763">
        <w:trPr>
          <w:tblCellSpacing w:w="15" w:type="dxa"/>
        </w:trPr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Schválený rozpočet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Schválený rozpočet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po poslednej zmene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Skutočné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plnenie príjmov/ čerpanie výdavkov</w:t>
            </w:r>
          </w:p>
          <w:p w:rsidR="001E28CF" w:rsidRPr="001E28CF" w:rsidRDefault="00A91BEC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</w:t>
            </w:r>
            <w:r w:rsidR="007A258D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% plnenia príjmov/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% čerpania výdavkov</w:t>
            </w:r>
          </w:p>
        </w:tc>
      </w:tr>
      <w:tr w:rsidR="001E28CF" w:rsidRPr="001E28CF" w:rsidTr="003D5763">
        <w:trPr>
          <w:tblCellSpacing w:w="15" w:type="dxa"/>
        </w:trPr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Príjmy celkom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6913D3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644EA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2</w:t>
            </w:r>
            <w:r w:rsidR="007A258D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117 824,00</w:t>
            </w:r>
            <w:r w:rsidR="005644EA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6913D3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</w:t>
            </w:r>
            <w:r w:rsidR="005644EA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2</w:t>
            </w:r>
            <w:r w:rsidR="007A258D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122 700,00</w:t>
            </w:r>
            <w:r w:rsidR="006913D3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6913D3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6913D3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2</w:t>
            </w:r>
            <w:r w:rsidR="007A258D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</w:t>
            </w:r>
            <w:r w:rsidR="006913D3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1</w:t>
            </w:r>
            <w:r w:rsidR="007A258D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29 400,10</w:t>
            </w:r>
            <w:r w:rsidR="006913D3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6913D3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</w:t>
            </w:r>
            <w:r w:rsidR="006913D3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7A258D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100,32</w:t>
            </w:r>
            <w:r w:rsidR="00A91BEC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%</w:t>
            </w:r>
          </w:p>
        </w:tc>
      </w:tr>
      <w:tr w:rsidR="001E28CF" w:rsidRPr="001E28CF" w:rsidTr="003D5763">
        <w:trPr>
          <w:tblCellSpacing w:w="15" w:type="dxa"/>
        </w:trPr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3D5763">
        <w:trPr>
          <w:tblCellSpacing w:w="15" w:type="dxa"/>
        </w:trPr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príjmy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: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7A258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="007A258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17 824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1</w:t>
            </w:r>
            <w:r w:rsidR="007A258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</w:t>
            </w:r>
            <w:r w:rsidR="007A258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32 204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1</w:t>
            </w:r>
            <w:r w:rsidR="007A258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83</w:t>
            </w:r>
            <w:r w:rsidR="007A258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6 274,61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  <w:r w:rsidR="007A258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</w:t>
            </w:r>
            <w:r w:rsidR="007A258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22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%</w:t>
            </w:r>
          </w:p>
        </w:tc>
      </w:tr>
      <w:tr w:rsidR="001E28CF" w:rsidRPr="001E28CF" w:rsidTr="003D5763">
        <w:trPr>
          <w:tblCellSpacing w:w="15" w:type="dxa"/>
        </w:trPr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príjmy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: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0,00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7A258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10 450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7A258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10 447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</w:t>
            </w:r>
            <w:r w:rsidR="007A258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A258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99,98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%</w:t>
            </w:r>
          </w:p>
        </w:tc>
      </w:tr>
      <w:tr w:rsidR="001E28CF" w:rsidRPr="001E28CF" w:rsidTr="003D5763">
        <w:trPr>
          <w:tblCellSpacing w:w="15" w:type="dxa"/>
        </w:trPr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Finančné 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operácie :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7A258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400 000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7A258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280 046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7A258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282 677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</w:t>
            </w:r>
            <w:r w:rsidR="007A258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89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7A258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100,94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%</w:t>
            </w:r>
          </w:p>
        </w:tc>
      </w:tr>
      <w:tr w:rsidR="001E28CF" w:rsidRPr="001E28CF" w:rsidTr="003D5763">
        <w:trPr>
          <w:tblCellSpacing w:w="15" w:type="dxa"/>
        </w:trPr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Príjmy RO s právnou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subjektivitou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0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3D5763">
        <w:trPr>
          <w:tblCellSpacing w:w="15" w:type="dxa"/>
        </w:trPr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Výdavky celkom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6913D3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913D3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2</w:t>
            </w:r>
            <w:r w:rsidR="007A258D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117 824</w:t>
            </w:r>
            <w:r w:rsidR="006913D3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,00  €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6913D3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913D3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2</w:t>
            </w:r>
            <w:r w:rsidR="003D576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122 700</w:t>
            </w:r>
            <w:r w:rsidR="006913D3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,00  €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6913D3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913D3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2</w:t>
            </w:r>
            <w:r w:rsidR="003D576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</w:t>
            </w:r>
            <w:r w:rsidR="006913D3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0</w:t>
            </w:r>
            <w:r w:rsidR="003D576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30 071</w:t>
            </w:r>
            <w:r w:rsidR="006913D3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,</w:t>
            </w:r>
            <w:r w:rsidR="003D576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0</w:t>
            </w:r>
            <w:r w:rsidR="006913D3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4  €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6913D3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</w:t>
            </w:r>
            <w:r w:rsidR="00A91BEC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6913D3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3D576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95,64</w:t>
            </w:r>
            <w:r w:rsidR="00A91BEC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%</w:t>
            </w:r>
          </w:p>
        </w:tc>
      </w:tr>
      <w:tr w:rsidR="001E28CF" w:rsidRPr="001E28CF" w:rsidTr="003D5763">
        <w:trPr>
          <w:tblCellSpacing w:w="15" w:type="dxa"/>
        </w:trPr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3D5763">
        <w:trPr>
          <w:tblCellSpacing w:w="15" w:type="dxa"/>
        </w:trPr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výdavky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3D576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="003D576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89 806,00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3D576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  <w:r w:rsidR="003D576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65 750,44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3D576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578 412,97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08713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3D576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94,76</w:t>
            </w:r>
          </w:p>
        </w:tc>
      </w:tr>
      <w:tr w:rsidR="001E28CF" w:rsidRPr="001E28CF" w:rsidTr="003D5763">
        <w:trPr>
          <w:tblCellSpacing w:w="15" w:type="dxa"/>
        </w:trPr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výdavky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3D576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568 818</w:t>
            </w:r>
            <w:r w:rsidR="0008713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3D576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397 749,56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3D576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389 507,41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3D576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97,93</w:t>
            </w:r>
          </w:p>
        </w:tc>
      </w:tr>
      <w:tr w:rsidR="001E28CF" w:rsidRPr="001E28CF" w:rsidTr="003D5763">
        <w:trPr>
          <w:tblCellSpacing w:w="15" w:type="dxa"/>
        </w:trPr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Finančné </w:t>
            </w:r>
            <w:r w:rsidR="0008713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operácie: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59 200,00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9E205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59 200,00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9E205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3D576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62 150,66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9E205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08713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</w:t>
            </w:r>
            <w:r w:rsidR="003D576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4,98</w:t>
            </w:r>
          </w:p>
        </w:tc>
      </w:tr>
      <w:tr w:rsidR="001E28CF" w:rsidRPr="001E28CF" w:rsidTr="003D5763">
        <w:trPr>
          <w:tblCellSpacing w:w="15" w:type="dxa"/>
        </w:trPr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Výdavky RO s právnou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subjektivitou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9E205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</w:t>
            </w:r>
            <w:r w:rsidR="00EA7EC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EA7EC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0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EA7EC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</w:tbl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Pr="001E28CF" w:rsidRDefault="00EA7EC7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>V roku 202</w:t>
      </w:r>
      <w:r w:rsidR="003D5763"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>4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 xml:space="preserve"> plnenie príjmov vo významnej miere ovplyvnili príjmy:</w:t>
      </w:r>
    </w:p>
    <w:p w:rsidR="001E28CF" w:rsidRPr="001E28CF" w:rsidRDefault="001E28CF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DD4A80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v bežnom rozpočte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príjmy:</w:t>
      </w:r>
    </w:p>
    <w:p w:rsidR="001E28CF" w:rsidRPr="001E28CF" w:rsidRDefault="001E28CF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podielové da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ne, </w:t>
      </w:r>
      <w:r w:rsidR="003D576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skutočnos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ť 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predstavoval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a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zvýšenie oproti 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upravenému rozpočtu 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roku 202</w:t>
      </w:r>
      <w:r w:rsidR="003D576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vo výške 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:        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4 097,64 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€,</w:t>
      </w:r>
    </w:p>
    <w:p w:rsidR="001E28CF" w:rsidRPr="001E28CF" w:rsidRDefault="001E28CF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daň z nehnuteľnos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tí, 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skutočnosť 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predstavovala 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nižšiu sumu príjmu 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oproti upravenému rozpočtu roku 2024 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 výšku 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1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3 325,53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€,</w:t>
      </w:r>
    </w:p>
    <w:p w:rsidR="001E28CF" w:rsidRPr="00EA7EC7" w:rsidRDefault="00D07B41" w:rsidP="00EA7EC7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lastRenderedPageBreak/>
        <w:t xml:space="preserve">dane za tovary a služby, 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komunálny odpad a drobný stavebný odpad, 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predstavoval príjem 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zvýšenie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oproti 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upravenému rozpočtu 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roku 202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 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sumu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: 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637,72 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€,</w:t>
      </w:r>
    </w:p>
    <w:p w:rsidR="001E28CF" w:rsidRDefault="00B81ADB" w:rsidP="00D07B41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príjmy z podnikania a vlastníctva majetku, ktorý predstavoval zvýšenie oproti 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upravenému rozpočtu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roku 202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sumu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9562E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20 210,82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€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, príjmy z prenájmu vo vlastníctve budov, byt. domy,</w:t>
      </w:r>
    </w:p>
    <w:p w:rsidR="00D07B41" w:rsidRDefault="009562E8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Administratívne a iné poplatky a platby 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prijaté platby nižšie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 sumu:  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4 364,89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€,   </w:t>
      </w:r>
    </w:p>
    <w:p w:rsidR="009562E8" w:rsidRDefault="00D07B41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Nedaňové príjmy tvori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li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príjmy z dobropisov, refundácie boli nižšie o sumu: </w:t>
      </w:r>
      <w:r w:rsidR="009562E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480,95  €,</w:t>
      </w:r>
      <w:r w:rsidR="009562E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</w:t>
      </w:r>
    </w:p>
    <w:p w:rsidR="00B81ADB" w:rsidRPr="001E28CF" w:rsidRDefault="00B81ADB" w:rsidP="00DD4A80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Tuzemské bežné granty a transf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e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ry predstavovali 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nižšie príjmy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do rozpočtu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obce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</w:t>
      </w:r>
      <w:r w:rsidR="009562E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 sumu: 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1 428,76</w:t>
      </w:r>
      <w:r w:rsidR="009562E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€.</w:t>
      </w:r>
    </w:p>
    <w:p w:rsidR="001E28CF" w:rsidRPr="001E28CF" w:rsidRDefault="001E28CF" w:rsidP="00B81ADB">
      <w:pPr>
        <w:shd w:val="clear" w:color="auto" w:fill="F8F8F8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Pr="001E28CF" w:rsidRDefault="001E28CF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DD4A80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v kapitálovom rozpočte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príjmy:</w:t>
      </w:r>
    </w:p>
    <w:p w:rsidR="00B81ADB" w:rsidRDefault="009562E8" w:rsidP="00B81ADB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boli vo výške 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10 447,60 €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z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predaj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a pozemkov.</w:t>
      </w:r>
    </w:p>
    <w:p w:rsidR="00DD4A80" w:rsidRPr="00B81ADB" w:rsidRDefault="00DD4A80" w:rsidP="00DD4A80">
      <w:pPr>
        <w:shd w:val="clear" w:color="auto" w:fill="F8F8F8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Pr="001E28CF" w:rsidRDefault="001E28CF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DD4A80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vo finančných operáciách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príjmy :</w:t>
      </w:r>
    </w:p>
    <w:p w:rsidR="001E28CF" w:rsidRDefault="00B81ADB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prevod prostriedkov z peňažných fondov obce bol 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roku 202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9562E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čerpani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e z rezervného fondu obce </w:t>
      </w:r>
      <w:r w:rsidR="009562E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 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sum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e: 280 045,76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€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,</w:t>
      </w:r>
    </w:p>
    <w:p w:rsidR="00DD4A80" w:rsidRPr="001E28CF" w:rsidRDefault="00DD4A80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iné príjmové operácie z príjmu finančnej zábezpeky od nájomníkov v roku 2024 boli v sume: 2 632,13 €.</w:t>
      </w:r>
    </w:p>
    <w:p w:rsidR="001E28CF" w:rsidRPr="001E28CF" w:rsidRDefault="001E28CF" w:rsidP="00B81ADB">
      <w:pPr>
        <w:shd w:val="clear" w:color="auto" w:fill="F8F8F8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Pr="001E28CF" w:rsidRDefault="00B81ADB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>V roku 202</w:t>
      </w:r>
      <w:r w:rsidR="00DD4A80"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>4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 xml:space="preserve"> čerpanie výdavkov vo významnej miere ovplyvnili výdavky:</w:t>
      </w:r>
    </w:p>
    <w:p w:rsidR="001E28CF" w:rsidRPr="001E28CF" w:rsidRDefault="001E28CF" w:rsidP="0008590C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bežnom rozpočte</w:t>
      </w:r>
      <w:r w:rsidR="0024534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bolo </w:t>
      </w:r>
      <w:r w:rsidR="0008590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nižšie </w:t>
      </w:r>
      <w:r w:rsidR="0024534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čerpania výdavkov  oproti</w:t>
      </w:r>
      <w:r w:rsidR="0008590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poslednej úprave </w:t>
      </w:r>
      <w:r w:rsidR="0024534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roku 202</w:t>
      </w:r>
      <w:r w:rsidR="0008590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</w:t>
      </w:r>
      <w:r w:rsidR="0024534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vo výške: </w:t>
      </w:r>
      <w:r w:rsidR="0008590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87 337,47</w:t>
      </w:r>
      <w:r w:rsidR="0024534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€</w:t>
      </w:r>
    </w:p>
    <w:p w:rsidR="001E28CF" w:rsidRPr="001E28CF" w:rsidRDefault="001E28CF" w:rsidP="00245340">
      <w:pPr>
        <w:shd w:val="clear" w:color="auto" w:fill="F8F8F8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8B11D5" w:rsidRPr="008B11D5" w:rsidRDefault="00B81ADB" w:rsidP="008B11D5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v kapitálovom rozpočte 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realizované investičné akcie</w:t>
      </w:r>
      <w:r w:rsidR="008B11D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počas roku 2024 vo výške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  <w:r w:rsidR="008B11D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389 507,41 €, medzi najvýznamnejšie patria: </w:t>
      </w:r>
    </w:p>
    <w:p w:rsidR="001E28CF" w:rsidRPr="001E28CF" w:rsidRDefault="0008590C" w:rsidP="001E28CF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výkup pozemkov od občanov na výstavbu miestnych komunikácií   vo výške:</w:t>
      </w:r>
      <w:r w:rsidR="008B11D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776,25 €</w:t>
      </w:r>
    </w:p>
    <w:p w:rsidR="0008590C" w:rsidRDefault="0008590C" w:rsidP="0008590C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nákup úžitkové nákladné vozidlo vo výške: </w:t>
      </w:r>
      <w:r w:rsidR="008B11D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            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28 990,00 € </w:t>
      </w:r>
    </w:p>
    <w:p w:rsidR="00A65A35" w:rsidRDefault="0008590C" w:rsidP="0008590C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vybudovanie odstavné plochy, parkovisko  – oproti Obecnému domu vo výške:</w:t>
      </w:r>
      <w:r w:rsidR="008B11D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76 988,84 €</w:t>
      </w:r>
    </w:p>
    <w:p w:rsidR="0008590C" w:rsidRDefault="0008590C" w:rsidP="0008590C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rozšírenie verejného vodovodu a verejnej kanalizácie na ul. Andreja Buríka vo výške: 242 890,87 €, majetok bol obstaraný a zverený do správy </w:t>
      </w:r>
      <w:r w:rsidR="008B11D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VVS a. s. Košice.</w:t>
      </w:r>
    </w:p>
    <w:p w:rsidR="008B11D5" w:rsidRPr="0008590C" w:rsidRDefault="008B11D5" w:rsidP="0008590C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obstaranie a príprava projektových dokumentácie na novú výstavbu:                       39 861,45 €</w:t>
      </w:r>
    </w:p>
    <w:p w:rsidR="001E28CF" w:rsidRPr="0076673D" w:rsidRDefault="001E28CF" w:rsidP="0076673D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vo finančných operáciách</w:t>
      </w:r>
      <w:r w:rsidR="0076673D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nenastal 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odklad</w:t>
      </w:r>
      <w:r w:rsidR="0076673D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platenia 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splátok: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6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.2. Prebytok/schodok rozpo</w:t>
      </w: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čtového hospodárenia za rok 202</w:t>
      </w:r>
      <w:r w:rsidR="008B11D5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0"/>
        <w:gridCol w:w="3636"/>
      </w:tblGrid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Hospodárenie obce</w:t>
            </w:r>
          </w:p>
        </w:tc>
        <w:tc>
          <w:tcPr>
            <w:tcW w:w="36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</w:t>
            </w:r>
            <w:r w:rsidR="0076673D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točnosť k 31.12.202</w:t>
            </w:r>
            <w:r w:rsidR="008B11D5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4</w:t>
            </w:r>
            <w:r w:rsidR="0076673D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príjmy spolu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1</w:t>
            </w:r>
            <w:r w:rsidR="008B11D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A0A8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83</w:t>
            </w:r>
            <w:r w:rsidR="008B11D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6 274,61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 bežné príjmy obce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1</w:t>
            </w:r>
            <w:r w:rsidR="008B11D5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 </w:t>
            </w:r>
            <w:r w:rsidR="00AA0A89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83</w:t>
            </w:r>
            <w:r w:rsidR="008B11D5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6 274,61</w:t>
            </w: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príjmy RO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CC6B1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           </w:t>
            </w:r>
            <w:r w:rsidR="001E28CF" w:rsidRPr="001E28CF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Bežné výdavky spolu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1</w:t>
            </w:r>
            <w:r w:rsidR="008B11D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578 412,97</w:t>
            </w:r>
            <w:r w:rsidR="00CC6B1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 bežné výdavky obce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1</w:t>
            </w:r>
            <w:r w:rsidR="00CC6B1D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 578 412,97</w:t>
            </w: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výdavky RO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CC6B1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           </w:t>
            </w:r>
            <w:r w:rsidR="001E28CF" w:rsidRPr="001E28CF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Bežný rozpočet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76673D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Pr="0076673D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+ </w:t>
            </w:r>
            <w:r w:rsidR="00CC6B1D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257 861,64</w:t>
            </w:r>
            <w:r w:rsidRPr="0076673D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príjmy spolu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CC6B1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10 447,60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 kapitálové príjmy obce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CC6B1D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10 447,60</w:t>
            </w: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príjmy RO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AA0A89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         </w:t>
            </w:r>
            <w:r w:rsidR="001E28CF" w:rsidRPr="001E28CF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0,00</w:t>
            </w: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výdavky spolu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AA0A8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CC6B1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389 507,41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 kapitálové výdavky obce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CC6B1D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389 507,41</w:t>
            </w: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výdavky RO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AA0A89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          </w:t>
            </w:r>
            <w:r w:rsidR="001E28CF" w:rsidRPr="001E28CF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0,00</w:t>
            </w: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Kapitálový rozpočet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CC6B1D" w:rsidRDefault="00CC6B1D" w:rsidP="00CC6B1D">
            <w:pPr>
              <w:spacing w:before="144" w:after="144" w:line="240" w:lineRule="auto"/>
              <w:jc w:val="both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-</w:t>
            </w:r>
            <w:r w:rsidRPr="00CC6B1D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379 059,81</w:t>
            </w:r>
            <w:r w:rsidR="0076673D" w:rsidRPr="00CC6B1D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Prebytok/schodok bežného a kapitálového rozpočtu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AA0A89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-</w:t>
            </w:r>
            <w:r w:rsidR="0076673D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1</w:t>
            </w:r>
            <w:r w:rsidR="00CC6B1D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21 198,17</w:t>
            </w:r>
            <w:r w:rsidR="0076673D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Vylúčenie z prebytku/Úprava schodku HČ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434032" w:rsidRDefault="00434032" w:rsidP="00434032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-</w:t>
            </w:r>
            <w:r w:rsidRPr="0043403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38 854,92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Vylúčenie z prebytku/Úprava schodku PČ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(doplnkový zdroj financovania HČ, zdroj financovania PČ)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43403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-</w:t>
            </w:r>
            <w:r w:rsidR="00AA0A8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FD787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340,00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Upravený prebytok/schodok bežného a kapitálového rozpočtu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BB280F" w:rsidRDefault="00BB280F" w:rsidP="00BB280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-</w:t>
            </w:r>
            <w:r w:rsidRPr="00BB280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1</w:t>
            </w:r>
            <w:r w:rsidR="00434032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60 393,09</w:t>
            </w:r>
            <w:r w:rsidR="0076673D" w:rsidRPr="00BB280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Príjmové finančné operácie s výnimkou cudzích prostriedkov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CB60B7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FD787B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282 677,89</w:t>
            </w: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Výdavkové finančné operácie s výnimkou cudzích prostriedkov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434032" w:rsidRDefault="00434032" w:rsidP="00434032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-</w:t>
            </w:r>
            <w:r w:rsidR="00FD787B" w:rsidRPr="00434032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62 150,66</w:t>
            </w:r>
            <w:r w:rsidR="00CB60B7" w:rsidRPr="00434032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Rozdiel finančných operácií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CB60B7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+ </w:t>
            </w:r>
            <w:r w:rsidR="0072094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2</w:t>
            </w:r>
            <w:r w:rsidR="00DF6141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2</w:t>
            </w:r>
            <w:r w:rsidR="00FD787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0 527,23</w:t>
            </w: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CB60B7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PRÍJMY + PRIJMOVE FO  SPOLU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2094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  <w:r w:rsidR="00FD787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FD787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29 400,10</w:t>
            </w:r>
            <w:r w:rsidR="00CB60B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VÝDAVKY </w:t>
            </w:r>
            <w:r w:rsidR="00CB60B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+ VYDAVKOVÉ FO 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2094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  <w:r w:rsidR="00FD787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  <w:r w:rsidR="00FD787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30 071,04</w:t>
            </w:r>
            <w:r w:rsidR="00CB60B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lastRenderedPageBreak/>
              <w:t>Hospodárenie obce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CB60B7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72094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FD787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99 329,06</w:t>
            </w:r>
            <w:r w:rsidR="0072094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Vylúčenie z prebytku/Úprava schodku HČ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325B50" w:rsidRDefault="00434032" w:rsidP="00325B50">
            <w:pPr>
              <w:pStyle w:val="Odsekzoznamu"/>
              <w:numPr>
                <w:ilvl w:val="1"/>
                <w:numId w:val="10"/>
              </w:num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325B5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38 854,92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Vylúčenie z prebytku/Úprava schodku PČ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(doplnkový zdroj financovania HČ, zdroj financovania PČ)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325B50" w:rsidRDefault="00325B50" w:rsidP="00325B50">
            <w:pPr>
              <w:pStyle w:val="Odsekzoznamu"/>
              <w:numPr>
                <w:ilvl w:val="1"/>
                <w:numId w:val="10"/>
              </w:num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434032" w:rsidRPr="00325B5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340,00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Upravené hospodárenie obce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FD787B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434032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60 134,14 €</w:t>
            </w:r>
          </w:p>
        </w:tc>
      </w:tr>
    </w:tbl>
    <w:p w:rsidR="00CB60B7" w:rsidRDefault="00CB60B7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</w:p>
    <w:p w:rsidR="00695DB5" w:rsidRDefault="00695DB5" w:rsidP="00434032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Obec dosiahla prebytkový bežný rozpočet vo výške + </w:t>
      </w:r>
      <w:r w:rsidR="00FD787B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257 861,64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€ a schodkový kapitálový rozpočet vo výške </w:t>
      </w:r>
      <w:r w:rsidR="00FD787B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–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</w:t>
      </w:r>
      <w:r w:rsidR="00FD787B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379 059,81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€. Schodok kapitálového rozpočtu kryla prebytkom bežného rozpočtu a cez príjmové finančné operácie tak do rozpočtu zapojila čerpanie rezervného </w:t>
      </w:r>
      <w:r w:rsidR="00034E7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fondu, z ktorých hradila kapitálové výdavky. 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 </w:t>
      </w:r>
    </w:p>
    <w:p w:rsidR="00325B50" w:rsidRDefault="00325B50" w:rsidP="00434032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</w:p>
    <w:p w:rsidR="000F4D66" w:rsidRDefault="00D541D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Schodok</w:t>
      </w:r>
      <w:r w:rsidR="00CB60B7" w:rsidRPr="00CB60B7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rozpočtu v sume </w:t>
      </w:r>
      <w:r w:rsidR="00695DB5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-1</w:t>
      </w:r>
      <w:r w:rsidR="00DF6141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21 198,17</w:t>
      </w:r>
      <w:r w:rsidR="00CB60B7" w:rsidRPr="00CB60B7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EUR</w:t>
      </w:r>
      <w:r w:rsidR="00CB60B7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zistený podľa ustanovenia § 10 ods. 3 písm. a) a b) zákona č. 583/2004 Z. z. o rozpočtových pravidlách územnej samosprávy a o zmene a doplnení niektorých zákon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ov v znení neskorších predpisov sa upravuje – </w:t>
      </w:r>
      <w:r w:rsidR="00434032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zvyšuje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o sumu:  </w:t>
      </w:r>
      <w:r w:rsidR="00695DB5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</w:t>
      </w:r>
      <w:r w:rsidR="00434032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- 39 194,92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€ účtov a podľa osobitných predpisov </w:t>
      </w:r>
      <w:r w:rsidR="00BB280F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na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 sum</w:t>
      </w:r>
      <w:r w:rsidR="00BB280F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u:</w:t>
      </w:r>
      <w:r w:rsidR="0032212A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</w:t>
      </w:r>
      <w:r w:rsidR="00695DB5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– 1</w:t>
      </w:r>
      <w:r w:rsidR="00434032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60 393,09</w:t>
      </w:r>
      <w:r w:rsidR="00695DB5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</w:t>
      </w:r>
      <w:r w:rsidR="001E178A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€</w:t>
      </w:r>
      <w:r w:rsidR="00434032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, v rozpočtovom roku bol vysporiadaný z finančných operácií.</w:t>
      </w:r>
    </w:p>
    <w:p w:rsidR="00325B50" w:rsidRDefault="00325B50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</w:p>
    <w:p w:rsidR="00CB60B7" w:rsidRDefault="000F4D66" w:rsidP="00325B50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 w:rsidRPr="00434032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</w:t>
      </w:r>
      <w:r w:rsidR="00CB60B7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V zmysle ustanovenia § 16 odsek 6 zákona č. 583/2004 Z. z. o rozpočtových pravidlách územnej </w:t>
      </w:r>
      <w:r w:rsidR="00684424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samosprávy a o zmene a doplnení niektorých zákonov v znení neskorších predpisov sa na účely tvorby peňažných fondov pri usporiadaní prebytku</w:t>
      </w:r>
      <w:r w:rsidR="00BB280F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- schodku</w:t>
      </w:r>
      <w:r w:rsidR="00684424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rozpočtu obce podľa § 10 ods. 3 písm. a) a b) citovaného zákona, z tohto prebytku</w:t>
      </w:r>
      <w:r w:rsidR="00325B50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sa</w:t>
      </w:r>
      <w:r w:rsidR="00684424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vylučujú: </w:t>
      </w:r>
    </w:p>
    <w:p w:rsidR="00684424" w:rsidRDefault="00684424" w:rsidP="00684424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a) zostatok účtu v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 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sume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: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</w:t>
      </w:r>
      <w:r w:rsidR="00CC6B1D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6 613,98 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€ Spoločného stavebného úradu v Snine  – prostriedky obcí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okresu Snina,</w:t>
      </w:r>
    </w:p>
    <w:p w:rsidR="00684424" w:rsidRDefault="00684424" w:rsidP="00684424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b) nesplatený záväzok v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 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sume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: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5 000,00 € upísanie vkladu zakladateľom akciov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ej spoločnosti pri jej založení,</w:t>
      </w:r>
    </w:p>
    <w:p w:rsidR="00437B50" w:rsidRDefault="00437B50" w:rsidP="00684424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c) </w:t>
      </w:r>
      <w:r w:rsidR="00434032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nesplatený záväzok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v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 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sume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: 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</w:t>
      </w:r>
      <w:r w:rsidR="00434032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340,00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 € z výkonu podnikateľskej činnosti obce.</w:t>
      </w:r>
    </w:p>
    <w:p w:rsidR="00434032" w:rsidRDefault="00434032" w:rsidP="00684424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d) cudzie zdroje v sume: 24 002,93 € prijaté finančné prostriedky od nájomníkov</w:t>
      </w:r>
      <w:r w:rsidR="00325B50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, finančná zábezpeka.</w:t>
      </w:r>
    </w:p>
    <w:p w:rsidR="00015D34" w:rsidRDefault="00325B50" w:rsidP="00684424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    Spolu vo výške:  - 39 194,92 €</w:t>
      </w:r>
    </w:p>
    <w:p w:rsidR="00325B50" w:rsidRDefault="00325B50" w:rsidP="00684424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</w:p>
    <w:p w:rsidR="00325B50" w:rsidRDefault="00325B50" w:rsidP="00684424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Upravené hospodárenie obce v roku 2024 bolo vo výške:  60 134,14  €.</w:t>
      </w:r>
    </w:p>
    <w:p w:rsidR="001E28CF" w:rsidRPr="00355119" w:rsidRDefault="001E28CF" w:rsidP="00355119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6</w:t>
      </w:r>
      <w:r w:rsidR="000F4D66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 xml:space="preserve">.3. Rozpočet na roky </w:t>
      </w:r>
      <w:r w:rsidR="003B0802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202</w:t>
      </w:r>
      <w:r w:rsidR="004D7414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5</w:t>
      </w:r>
      <w:r w:rsidR="003B0802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 xml:space="preserve"> – 202</w:t>
      </w:r>
      <w:r w:rsidR="004D7414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7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6"/>
        <w:gridCol w:w="1628"/>
        <w:gridCol w:w="1844"/>
        <w:gridCol w:w="1804"/>
        <w:gridCol w:w="1714"/>
      </w:tblGrid>
      <w:tr w:rsidR="00314446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645B99" w:rsidRDefault="00645B99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1E28CF" w:rsidRPr="001E28CF" w:rsidRDefault="00645B99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za rok 202</w:t>
            </w:r>
            <w:r w:rsidR="004D7414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4</w:t>
            </w:r>
            <w:r w:rsidR="000F4D66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645B99" w:rsidRDefault="00645B99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645B99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Rozpočet </w:t>
            </w:r>
          </w:p>
          <w:p w:rsidR="001E28CF" w:rsidRPr="00645B99" w:rsidRDefault="00645B99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645B99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na rok 202</w:t>
            </w:r>
            <w:r w:rsidR="004D7414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Default="00314446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Rozpo</w:t>
            </w:r>
            <w:r w:rsidR="00645B99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čet</w:t>
            </w:r>
          </w:p>
          <w:p w:rsidR="00645B99" w:rsidRPr="00645B99" w:rsidRDefault="00645B99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645B99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na rok 202</w:t>
            </w:r>
            <w:r w:rsidR="004D7414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Default="00314446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Rozp</w:t>
            </w:r>
            <w:r w:rsidR="00645B99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očet </w:t>
            </w:r>
          </w:p>
          <w:p w:rsidR="00645B99" w:rsidRPr="00645B99" w:rsidRDefault="00645B99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n</w:t>
            </w:r>
            <w:r w:rsidRPr="00645B99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a rok 202</w:t>
            </w:r>
            <w:r w:rsidR="004D7414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7</w:t>
            </w:r>
          </w:p>
        </w:tc>
      </w:tr>
      <w:tr w:rsidR="00314446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Príjmy celkom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45B9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45B9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29 400,10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1 761 370,00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45B9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09 470,00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780 770,00</w:t>
            </w:r>
          </w:p>
        </w:tc>
      </w:tr>
      <w:tr w:rsidR="00314446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z toho: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314446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príjmy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B08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45B9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83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6 274,61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B08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561 370,00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09 470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780 770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</w:tr>
      <w:tr w:rsidR="00314446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príjmy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B08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10 447,60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B08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0,00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0,00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0,00</w:t>
            </w:r>
          </w:p>
        </w:tc>
      </w:tr>
      <w:tr w:rsidR="00314446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Finančné príjmy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B08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282 677,89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00 000,00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</w:tr>
      <w:tr w:rsidR="00314446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Príjmy RO s právnou subjektivitou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B08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</w:tr>
    </w:tbl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2"/>
        <w:gridCol w:w="1622"/>
        <w:gridCol w:w="1688"/>
        <w:gridCol w:w="1833"/>
        <w:gridCol w:w="1841"/>
      </w:tblGrid>
      <w:tr w:rsidR="00015D34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Skutočnosť  </w:t>
            </w:r>
          </w:p>
          <w:p w:rsidR="00410615" w:rsidRPr="00410615" w:rsidRDefault="00410615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410615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za rok 202</w:t>
            </w:r>
            <w:r w:rsidR="004D7414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410615" w:rsidRDefault="00410615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410615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Rozpočet</w:t>
            </w:r>
          </w:p>
          <w:p w:rsidR="001E28CF" w:rsidRPr="00410615" w:rsidRDefault="00410615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n</w:t>
            </w:r>
            <w:r w:rsidRPr="00410615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a rok 202</w:t>
            </w:r>
            <w:r w:rsidR="004D7414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015D34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Rozpoč</w:t>
            </w:r>
            <w:r w:rsidR="00410615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et</w:t>
            </w:r>
          </w:p>
          <w:p w:rsidR="001E28CF" w:rsidRPr="001E28CF" w:rsidRDefault="00015D34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na rok 202</w:t>
            </w:r>
            <w:r w:rsidR="004D7414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015D34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Rozpoč</w:t>
            </w:r>
            <w:r w:rsidR="00410615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et</w:t>
            </w: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</w:t>
            </w:r>
          </w:p>
          <w:p w:rsidR="001E28CF" w:rsidRPr="001E28CF" w:rsidRDefault="00015D34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na rok 202</w:t>
            </w:r>
            <w:r w:rsidR="004D7414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7</w:t>
            </w:r>
          </w:p>
        </w:tc>
      </w:tr>
      <w:tr w:rsidR="00015D34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Výdavky celkom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30 071,04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1 761 370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09 470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780 770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</w:tr>
      <w:tr w:rsidR="00015D34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015D34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výdavky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578 412,97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344 670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293 162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294 162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</w:tr>
      <w:tr w:rsidR="00015D34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výdavky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389 507,41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357 500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357 108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27 408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</w:tr>
      <w:tr w:rsidR="00015D34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Finančné výdavky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62 150,66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5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9 200,00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59 200,00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59 200,00</w:t>
            </w:r>
          </w:p>
        </w:tc>
      </w:tr>
      <w:tr w:rsidR="00015D34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Výdavky RO s právnou subjektivitou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0,00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0,00</w:t>
            </w:r>
          </w:p>
        </w:tc>
      </w:tr>
    </w:tbl>
    <w:p w:rsidR="001E28CF" w:rsidRPr="001E28CF" w:rsidRDefault="00F67402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7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Informácia o vývoji obce z pohľadu účtovníctva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7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.1. Majetok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7"/>
        <w:gridCol w:w="2789"/>
        <w:gridCol w:w="2680"/>
      </w:tblGrid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1E28CF" w:rsidRPr="001E28CF" w:rsidRDefault="00115A67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</w:t>
            </w:r>
            <w:r w:rsidR="009901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1E28CF" w:rsidRPr="001E28CF" w:rsidRDefault="00115A67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</w:t>
            </w:r>
            <w:r w:rsidR="00C926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Majetok spolu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7 823 460,32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C926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7 672 572,62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Neobežný majetok spolu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7 232 744,94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C926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7 292 778,90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Dlhodobý nehmotný majetok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19 883,60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C926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20 147,60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Dlhodobý hmotný majetok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6 553 141,34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C926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6 612 911,30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59 720,00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6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59 720,00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Obežný majetok spolu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589 574,53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C926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376 379,84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Zásoby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Zúčtovanie medzi subjektmi VS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Dlhodobé pohľadávky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Krátkodobé pohľadávky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80 306,31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</w:t>
            </w:r>
            <w:r w:rsidR="00C926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48 214,28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Finančné účty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509 268,22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C926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328 165,56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Poskytnuté návratné fin. výpomoci dlh.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Poskytnuté návratné fin. výpomoci krát.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Časové rozlíšenie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</w:t>
            </w:r>
            <w:r w:rsidR="00246EA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1 140,85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</w:t>
            </w:r>
            <w:r w:rsidR="00C926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3 413,88</w:t>
            </w:r>
          </w:p>
        </w:tc>
      </w:tr>
    </w:tbl>
    <w:p w:rsidR="006F0A30" w:rsidRDefault="006F0A30" w:rsidP="006F0A30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1E28CF" w:rsidRPr="006F0A30" w:rsidRDefault="00F67402" w:rsidP="006F0A30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7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.2. Zdroje krytia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6"/>
        <w:gridCol w:w="2786"/>
        <w:gridCol w:w="2674"/>
      </w:tblGrid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1E28CF" w:rsidRPr="001E28CF" w:rsidRDefault="0045258E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</w:t>
            </w:r>
            <w:r w:rsidR="00246EA6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1E28CF" w:rsidRPr="001E28CF" w:rsidRDefault="0045258E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</w:t>
            </w:r>
            <w:r w:rsidR="0044791C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Vlastné imanie a záväzky spolu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246EA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7 823 460,32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4479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7 672 572,62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Vlastné imanie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246EA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5 264 790,97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5</w:t>
            </w:r>
            <w:r w:rsidR="004479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235 355,30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Oceňovacie rozdiely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Fondy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246EA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5 264 790,97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5</w:t>
            </w:r>
            <w:r w:rsidR="004479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235 355,30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45258E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1</w:t>
            </w:r>
            <w:r w:rsidR="00246EA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486 092,89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1</w:t>
            </w:r>
            <w:r w:rsidR="004479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439 307,96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z toho: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479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479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1 906,50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Zúčtovanie medzi subjektmi VS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</w:t>
            </w:r>
            <w:r w:rsidR="00246EA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8 175,08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</w:t>
            </w:r>
            <w:r w:rsidR="004479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6 613,98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Dlhodobé záväzky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1</w:t>
            </w:r>
            <w:r w:rsidR="00246EA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421 690,46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1</w:t>
            </w:r>
            <w:r w:rsidR="004479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362 400,82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Krátkodobé záväzky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246EA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56 227,35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4479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68 386,66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Bankové úvery a výpomoci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Časové rozlíšenie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4E2F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1 072 576,46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4479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997 909,36</w:t>
            </w:r>
          </w:p>
        </w:tc>
      </w:tr>
    </w:tbl>
    <w:p w:rsidR="00355119" w:rsidRDefault="00355119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Analýza </w:t>
      </w:r>
      <w:r w:rsidRPr="001E28CF"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>významných položiek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z účtovnej závierky:</w:t>
      </w:r>
    </w:p>
    <w:p w:rsidR="004E2FA3" w:rsidRPr="00EB4131" w:rsidRDefault="00EB4131" w:rsidP="00EB4131">
      <w:pPr>
        <w:numPr>
          <w:ilvl w:val="0"/>
          <w:numId w:val="1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Vlastné imanie a záväzky obce oproti roku 2023 poklesli o sumu: 150 887,70 €.</w:t>
      </w:r>
    </w:p>
    <w:p w:rsidR="00F37396" w:rsidRPr="00F37396" w:rsidRDefault="00F37396" w:rsidP="00F37396">
      <w:pPr>
        <w:numPr>
          <w:ilvl w:val="0"/>
          <w:numId w:val="1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Záväzky v prospech ŠFRB boli splácané priebežne počas celého roka 202</w:t>
      </w:r>
      <w:r w:rsidR="00EB413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– obec nežiadala odklad platenia splátok.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7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.3. Pohľadávky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5"/>
        <w:gridCol w:w="2111"/>
        <w:gridCol w:w="1980"/>
      </w:tblGrid>
      <w:tr w:rsidR="001E28CF" w:rsidRPr="001E28CF" w:rsidTr="001E28CF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Pohľadávky</w:t>
            </w:r>
            <w:r w:rsidR="00AF2F8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krátkodobé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Zostatok</w:t>
            </w:r>
          </w:p>
          <w:p w:rsidR="001E28CF" w:rsidRPr="001E28CF" w:rsidRDefault="00F37396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 202</w:t>
            </w:r>
            <w:r w:rsidR="004E2FA3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Zostatok</w:t>
            </w:r>
          </w:p>
          <w:p w:rsidR="001E28CF" w:rsidRPr="001E28CF" w:rsidRDefault="00F37396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 202</w:t>
            </w:r>
            <w:r w:rsidR="00EB4131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Pohľadávky do lehoty splatnosti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F2F8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4</w:t>
            </w:r>
            <w:r w:rsidR="007C7C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2 391,60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EB413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37 241,89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Pohľadávky po lehote splatnosti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F2F8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4E2F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37 914,71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EB413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10 972,39</w:t>
            </w:r>
          </w:p>
        </w:tc>
      </w:tr>
      <w:tr w:rsidR="00AF2F8F" w:rsidRPr="001E28CF" w:rsidTr="001E28CF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AF2F8F" w:rsidRPr="001E28CF" w:rsidRDefault="00AF2F8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Spolu: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AF2F8F" w:rsidRPr="001E28CF" w:rsidRDefault="00AF2F8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8</w:t>
            </w:r>
            <w:r w:rsidR="007C7C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0 306,31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AF2F8F" w:rsidRPr="00AF2F8F" w:rsidRDefault="00AF2F8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EB413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48 214,28</w:t>
            </w:r>
          </w:p>
        </w:tc>
      </w:tr>
    </w:tbl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  <w:r w:rsidR="00AF2F8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Počas roku 20</w:t>
      </w:r>
      <w:r w:rsidR="007C7C1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2</w:t>
      </w:r>
      <w:r w:rsidR="00EB413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</w:t>
      </w:r>
      <w:r w:rsidR="007C7C1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bola vytvorená opravná položka za staré nedaňové pohľadávky z predchádzajúcich období vo výške: </w:t>
      </w:r>
      <w:r w:rsidR="00EB413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4 934,27</w:t>
      </w:r>
      <w:r w:rsidR="007C7C1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€.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7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.4. Záväzky</w:t>
      </w:r>
    </w:p>
    <w:tbl>
      <w:tblPr>
        <w:tblW w:w="905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6"/>
        <w:gridCol w:w="2119"/>
        <w:gridCol w:w="1991"/>
      </w:tblGrid>
      <w:tr w:rsidR="001E28CF" w:rsidRPr="001E28CF" w:rsidTr="007C7C1C">
        <w:trPr>
          <w:tblCellSpacing w:w="15" w:type="dxa"/>
        </w:trPr>
        <w:tc>
          <w:tcPr>
            <w:tcW w:w="4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Zostatok</w:t>
            </w:r>
          </w:p>
          <w:p w:rsidR="001E28CF" w:rsidRPr="001E28CF" w:rsidRDefault="00AF2F8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 202</w:t>
            </w:r>
            <w:r w:rsidR="007C7C1C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Zostatok</w:t>
            </w:r>
          </w:p>
          <w:p w:rsidR="001E28CF" w:rsidRPr="001E28CF" w:rsidRDefault="00AF2F8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 202</w:t>
            </w:r>
            <w:r w:rsidR="00EB4131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7C7C1C">
        <w:trPr>
          <w:tblCellSpacing w:w="15" w:type="dxa"/>
        </w:trPr>
        <w:tc>
          <w:tcPr>
            <w:tcW w:w="4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AF2F8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Záväzky </w:t>
            </w:r>
            <w:r w:rsidR="00324C2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spolu: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F2F8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7C7C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486 09</w:t>
            </w:r>
            <w:r w:rsidR="002F481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  <w:r w:rsidR="007C7C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,89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F2F8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EB413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439 307,96</w:t>
            </w:r>
          </w:p>
        </w:tc>
      </w:tr>
      <w:tr w:rsidR="001E28CF" w:rsidRPr="001E28CF" w:rsidTr="007C7C1C">
        <w:trPr>
          <w:tblCellSpacing w:w="15" w:type="dxa"/>
        </w:trPr>
        <w:tc>
          <w:tcPr>
            <w:tcW w:w="4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324C2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Záväzky dlhodobé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24C2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7C7C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421 690,46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24C2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EB413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362 400,82</w:t>
            </w:r>
          </w:p>
        </w:tc>
      </w:tr>
      <w:tr w:rsidR="00324C20" w:rsidRPr="001E28CF" w:rsidTr="007C7C1C">
        <w:trPr>
          <w:tblCellSpacing w:w="15" w:type="dxa"/>
        </w:trPr>
        <w:tc>
          <w:tcPr>
            <w:tcW w:w="4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24C20" w:rsidRDefault="00324C2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Záväzky krátkodobé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24C20" w:rsidRPr="001E28CF" w:rsidRDefault="00324C2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7C7C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56 227,35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24C20" w:rsidRPr="001E28CF" w:rsidRDefault="00324C2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EB413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68 386,66</w:t>
            </w:r>
          </w:p>
        </w:tc>
      </w:tr>
      <w:tr w:rsidR="00324C20" w:rsidRPr="001E28CF" w:rsidTr="007C7C1C">
        <w:trPr>
          <w:tblCellSpacing w:w="15" w:type="dxa"/>
        </w:trPr>
        <w:tc>
          <w:tcPr>
            <w:tcW w:w="4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24C20" w:rsidRDefault="00324C2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Ostatné zúčtovanie rozpočtu a</w:t>
            </w:r>
            <w:r w:rsidR="0032212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VÚC</w:t>
            </w:r>
            <w:r w:rsidR="0032212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 sčítanie obyvat</w:t>
            </w:r>
            <w:r w:rsidR="001536F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eľov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24C20" w:rsidRDefault="00324C2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7C7C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8 175,08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24C20" w:rsidRDefault="0032212A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</w:t>
            </w:r>
            <w:r w:rsidR="007C7C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1 349,14</w:t>
            </w:r>
          </w:p>
        </w:tc>
      </w:tr>
    </w:tbl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Analýza </w:t>
      </w:r>
      <w:r w:rsidRPr="006F0A30"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>významných položiek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z účtovnej závierky:</w:t>
      </w:r>
    </w:p>
    <w:p w:rsidR="006F0A30" w:rsidRPr="00C2247E" w:rsidRDefault="00324C20" w:rsidP="006F0A30">
      <w:pPr>
        <w:numPr>
          <w:ilvl w:val="0"/>
          <w:numId w:val="13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Nárast krátkodobých  </w:t>
      </w:r>
      <w:r w:rsidR="002F481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záväzkov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bol o sumu </w:t>
      </w:r>
      <w:r w:rsidR="00EB413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12 159,31</w:t>
      </w:r>
      <w:r w:rsidR="006F0A3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€, úč</w:t>
      </w:r>
      <w:r w:rsidR="00EB413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et-379 iné záväzky o sumu: 5000,00 €.</w:t>
      </w:r>
    </w:p>
    <w:p w:rsidR="001E28CF" w:rsidRPr="001E28CF" w:rsidRDefault="00F67402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8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Hospodársky vý</w:t>
      </w:r>
      <w:r w:rsidR="006F0A30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sledok za 202</w:t>
      </w:r>
      <w:r w:rsidR="00C2247E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4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 xml:space="preserve"> – vývoj nákladov a výnosov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9"/>
        <w:gridCol w:w="2649"/>
        <w:gridCol w:w="2668"/>
      </w:tblGrid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1E28CF" w:rsidRPr="001E28CF" w:rsidRDefault="006F0A3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</w:t>
            </w:r>
            <w:r w:rsidR="002F4810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1E28CF" w:rsidRPr="001E28CF" w:rsidRDefault="006F0A3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</w:t>
            </w:r>
            <w:r w:rsidR="00C2247E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Náklady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2F4810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C2247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4 224</w:t>
            </w:r>
            <w:r w:rsidR="008D799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089,80</w:t>
            </w:r>
            <w:r w:rsidR="00C2247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2F4810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7C6C91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58524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1</w:t>
            </w:r>
            <w:r w:rsidR="00C2247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896 </w:t>
            </w:r>
            <w:r w:rsidR="008D7997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992</w:t>
            </w:r>
            <w:r w:rsidR="00C2247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,18</w:t>
            </w:r>
            <w:r w:rsidR="002F4810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50 – Spotrebované nákupy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2F481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107 529,43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C2247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109 247,74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51 – Služby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2F481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200 205,18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C2247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241 416,40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52 – Osobné náklady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2F481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490 066,42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C2247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554 115,73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53 – Dane a poplatky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2F481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20 504,79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C2247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22 422,11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54 – Ostatné náklady na prevádzkovú činnosť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2F481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46 685,82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C2247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60 817,58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55 – Odpisy, rezervy a OP z prevádzkovej a finančnej činnosti a zúčtovanie časového rozlíšenia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2 818 007,59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C2247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323 919,41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56 – Finančné náklady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25 529,99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C2247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22 988,21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57 – Mimoriadne náklady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58 – Náklady na transfery a náklady z odvodov príjmov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515 507,00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C2247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561 725,00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59 – Dane z príjmov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53,58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</w:t>
            </w:r>
            <w:r w:rsidR="00C2247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340,00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494882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8524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494882" w:rsidRPr="00494882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4 103 432,47</w:t>
            </w:r>
            <w:r w:rsidR="00494882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58524E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58524E" w:rsidRPr="0058524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1</w:t>
            </w:r>
            <w:r w:rsidR="008D7997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867 556,51</w:t>
            </w:r>
            <w:r w:rsidR="00494882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60 – Tržby za vlastné výkony a tovar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20 849,13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8D799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14 000,62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61 – Zmena stavu vnútroorganizačných služieb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62 – Aktivácia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63 – Daňové a colné výnosy a výnosy z poplatkov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1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509 813,99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8524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1</w:t>
            </w:r>
            <w:r w:rsidR="008D799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517 374,43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64 – Ostatné výnosy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8524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1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31 431,76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8524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1</w:t>
            </w:r>
            <w:r w:rsidR="008D799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52 982,78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65 – Zúčtovanie rezerv a OP z prevádzkovej a finančnej činnosti a zúčtovanie časového rozlíšenia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66 – Finančné výnosy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67 – Mimoriadne výnosy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69 – Výnosy z transferov a rozpočtových príjmov v obciach, VÚC a v RO a PO zriadených obcou alebo VÚC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8524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2 441 337,59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8524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</w:t>
            </w:r>
            <w:r w:rsidR="008D799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183 198,68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Hospodársky výsledok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(+ kladný HV, - záporný HV)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C86075" w:rsidRDefault="00C86075" w:rsidP="00C86075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    -</w:t>
            </w:r>
            <w:r w:rsidRPr="00C86075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120 657,33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58524E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58524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</w:t>
            </w:r>
            <w:r w:rsidR="0058524E" w:rsidRPr="0058524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      </w:t>
            </w:r>
            <w:r w:rsidR="008D7997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-29 435,67</w:t>
            </w:r>
          </w:p>
        </w:tc>
      </w:tr>
    </w:tbl>
    <w:p w:rsidR="001E28CF" w:rsidRPr="001E28CF" w:rsidRDefault="001E28CF" w:rsidP="00C86075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Hospo</w:t>
      </w:r>
      <w:r w:rsidR="00F74B1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dársky výsledok (</w:t>
      </w:r>
      <w:r w:rsidR="00C8607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záporný</w:t>
      </w:r>
      <w:r w:rsidR="00F74B1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) v sume  </w:t>
      </w:r>
      <w:r w:rsidR="00C86075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- </w:t>
      </w:r>
      <w:r w:rsidR="008D7997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29 435,67</w:t>
      </w:r>
      <w:r w:rsidR="00C86075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€ b</w:t>
      </w:r>
      <w:r w:rsidR="00C8607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ude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zúčtovaný na účet 428 – Nevysporiadaný výsled</w:t>
      </w:r>
      <w:r w:rsidR="00F74B1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ok hospodárenia minulých rokov</w:t>
      </w:r>
      <w:r w:rsidR="00C8607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na strane MD oproti účtu 431 – Výsledok hospodárenia strana D</w:t>
      </w:r>
      <w:r w:rsidR="00382C7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al.</w:t>
      </w:r>
    </w:p>
    <w:p w:rsidR="001E28CF" w:rsidRPr="001E28CF" w:rsidRDefault="00F67402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9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Ostatné dôležité informácie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 xml:space="preserve"> 9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.1. Prijaté granty a transfery</w:t>
      </w:r>
    </w:p>
    <w:p w:rsidR="001E28CF" w:rsidRPr="001E28CF" w:rsidRDefault="00F74B16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roku 202</w:t>
      </w:r>
      <w:r w:rsidR="008D799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obec prijala nasledovné granty a transfery: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4890"/>
        <w:gridCol w:w="2385"/>
      </w:tblGrid>
      <w:tr w:rsidR="001E28CF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Poskytovateľ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Účelové určenie grantov a transferov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Suma prijatých prostriedkov v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F74B16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M</w:t>
            </w:r>
            <w:r w:rsidR="007E75A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F</w:t>
            </w:r>
            <w:r w:rsidR="003626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SR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4B1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Dotácia na </w:t>
            </w:r>
            <w:r w:rsidR="007E75A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krytie výdavkov s výpadkom príjmov z dane z príjmov FO v roku 2024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4B1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7E75A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26 214</w:t>
            </w:r>
            <w:r w:rsidR="003626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</w:tr>
      <w:tr w:rsidR="003626B5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626B5" w:rsidRDefault="003626B5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Okresný úrad Snina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626B5" w:rsidRPr="001E28CF" w:rsidRDefault="003626B5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vyplatený príspevok odídencom Ukrajina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626B5" w:rsidRPr="001E28CF" w:rsidRDefault="003626B5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7E75A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11 990,00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4B1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DHZ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4B1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činnosť dobrovoľná požiarna ochrana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4B1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3626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F74B1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3 000,00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4B1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 obci okresu Snina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B18B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Prenesený výkon štátnej správy na úseku stavebného poriadku</w:t>
            </w:r>
            <w:r w:rsidR="0032212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 z obci okresu Snina</w:t>
            </w:r>
            <w:r w:rsidR="005B18B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5B18B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3626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626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  <w:r w:rsidR="007E75A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7 040,00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 </w:t>
            </w:r>
            <w:r w:rsidR="005B18B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Ministerstvo dopr. a</w:t>
            </w:r>
            <w:r w:rsidR="003626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B18B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výstavby SR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B18B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prenesený výkon štátnej správy na úseku  stavebného poriadku</w:t>
            </w:r>
          </w:p>
          <w:p w:rsidR="005B18B8" w:rsidRPr="001E28CF" w:rsidRDefault="005B18B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B18B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2</w:t>
            </w:r>
            <w:r w:rsidR="007E75A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6 236,10</w:t>
            </w:r>
          </w:p>
        </w:tc>
      </w:tr>
      <w:tr w:rsidR="003626B5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626B5" w:rsidRPr="001E28CF" w:rsidRDefault="003626B5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Ministerstvo financií SR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626B5" w:rsidRPr="001E28CF" w:rsidRDefault="003626B5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Dotácia na krytie výdavkov </w:t>
            </w:r>
            <w:r w:rsidR="007E75A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Voľby do európskeho parlamentu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626B5" w:rsidRPr="001E28CF" w:rsidRDefault="003626B5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7E75A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3 656,68</w:t>
            </w:r>
          </w:p>
        </w:tc>
      </w:tr>
      <w:tr w:rsidR="003626B5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626B5" w:rsidRDefault="00E319EB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Ministerstvo financií SR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626B5" w:rsidRDefault="00E319EB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krytie</w:t>
            </w:r>
            <w:r w:rsidR="007E75A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výdavkov Voľby prezidenta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626B5" w:rsidRDefault="00E319EB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7E75A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4 498,07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5B18B8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5B18B8" w:rsidRPr="001E28CF" w:rsidRDefault="005B18B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Ministerstvo financií SR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5B18B8" w:rsidRPr="001E28CF" w:rsidRDefault="005B18B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prenesený výkon matrika, MK, ŽP, register obyvateľov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5B18B8" w:rsidRPr="001E28CF" w:rsidRDefault="005B18B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1</w:t>
            </w:r>
            <w:r w:rsidR="00EA225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4 172,38</w:t>
            </w:r>
          </w:p>
        </w:tc>
      </w:tr>
      <w:tr w:rsidR="00E319EB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E319EB" w:rsidRDefault="007E75A5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ÚPSV a</w:t>
            </w:r>
            <w:r w:rsidR="00EA225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R 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E319EB" w:rsidRDefault="00E319EB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Dotácia </w:t>
            </w:r>
            <w:r w:rsidR="007E75A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aktivačné práce, osobitný príjemca, duálne vzdelávanie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E319EB" w:rsidRDefault="00E319EB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1</w:t>
            </w:r>
            <w:r w:rsidR="00EA225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712,93</w:t>
            </w:r>
          </w:p>
        </w:tc>
      </w:tr>
      <w:tr w:rsidR="00E319EB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E319EB" w:rsidRDefault="00E319EB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</w:t>
            </w:r>
            <w:r w:rsidR="00EA225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MD SR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E319EB" w:rsidRDefault="00E319EB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Dotácia na financovanie výdavkov </w:t>
            </w:r>
            <w:r w:rsidR="00EA225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miestne komunikácie 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E319EB" w:rsidRDefault="00E319EB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</w:t>
            </w:r>
            <w:r w:rsidR="00EA225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144,03</w:t>
            </w:r>
          </w:p>
        </w:tc>
      </w:tr>
      <w:tr w:rsidR="00EA225D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EA225D" w:rsidRDefault="00EA225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MF SR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EA225D" w:rsidRDefault="00EA225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Všeobecný sektor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EA225D" w:rsidRDefault="00EA225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501,24</w:t>
            </w:r>
          </w:p>
        </w:tc>
      </w:tr>
      <w:tr w:rsidR="005B18B8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5B18B8" w:rsidRDefault="005B18B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  :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5B18B8" w:rsidRDefault="005B18B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5B18B8" w:rsidRPr="005B18B8" w:rsidRDefault="005B18B8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5B18B8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  1</w:t>
            </w:r>
            <w:r w:rsidR="00EA225D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19 165,43</w:t>
            </w:r>
            <w:r w:rsidRPr="005B18B8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</w:tbl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9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.2. Poskytnuté dotácie</w:t>
      </w:r>
    </w:p>
    <w:p w:rsidR="001E28CF" w:rsidRPr="001E28CF" w:rsidRDefault="00DE505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roku 202</w:t>
      </w:r>
      <w:r w:rsidR="00513C84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obec poskytla zo svojho rozpo</w:t>
      </w:r>
      <w:r w:rsidR="00B71C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čtu dotácie v zmysle VZN č. 01/2018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 posk</w:t>
      </w:r>
      <w:r w:rsidR="00B71C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ytovaní dotácií z rozpočtu obce na mzdy a prevádzku školských zariadení:</w:t>
      </w:r>
    </w:p>
    <w:tbl>
      <w:tblPr>
        <w:tblW w:w="894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4890"/>
        <w:gridCol w:w="2385"/>
      </w:tblGrid>
      <w:tr w:rsidR="001E28CF" w:rsidRPr="001E28CF" w:rsidTr="00B71C1B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Prijímateľ dotácie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Účelové určenie dotácie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Suma poskytnutých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prostriedkov v €</w:t>
            </w:r>
          </w:p>
        </w:tc>
      </w:tr>
      <w:tr w:rsidR="001E28CF" w:rsidRPr="001E28CF" w:rsidTr="00B71C1B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Arcibiskupský školský úrad Košice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Pre Cirkevnú ZŠ s MŠ v Belej nad Cirochou na prevádzku a mzdy zamestnancov 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513C8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302 274,00</w:t>
            </w:r>
          </w:p>
        </w:tc>
      </w:tr>
      <w:tr w:rsidR="001E28CF" w:rsidRPr="001E28CF" w:rsidTr="00B71C1B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Súkromná ZUŠ v Belej nad Cir.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prevádzku a mzdy zamestnancov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1</w:t>
            </w:r>
            <w:r w:rsidR="00513C8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90 406,00</w:t>
            </w:r>
          </w:p>
        </w:tc>
      </w:tr>
      <w:tr w:rsidR="001E28CF" w:rsidRPr="001E28CF" w:rsidTr="00B71C1B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Centra voľného času v Snine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prevádzku pre detí navštevujúce centra voľného času v meste Snina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</w:t>
            </w:r>
            <w:r w:rsidR="00513C8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4 045</w:t>
            </w:r>
            <w:r w:rsidR="00E762E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</w:tr>
      <w:tr w:rsidR="00513C84" w:rsidRPr="001E28CF" w:rsidTr="00B71C1B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513C84" w:rsidRPr="001E28CF" w:rsidRDefault="00513C84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Rock pod Sninským kameňom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513C84" w:rsidRPr="001E28CF" w:rsidRDefault="00513C84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Náklady na technické zabezpečenie 4.ročníka festivalu TOPOVNÉ FEST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513C84" w:rsidRPr="001E28CF" w:rsidRDefault="00513C84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6 000,00</w:t>
            </w:r>
          </w:p>
        </w:tc>
      </w:tr>
      <w:tr w:rsidR="001E28CF" w:rsidRPr="001E28CF" w:rsidTr="00B71C1B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 vo výške: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234AE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513C8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502 725</w:t>
            </w:r>
            <w:r w:rsidR="00234AE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</w:tr>
    </w:tbl>
    <w:p w:rsidR="001E28CF" w:rsidRDefault="001E28CF" w:rsidP="00B71C1B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234AE2" w:rsidRDefault="00234AE2" w:rsidP="00B71C1B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234AE2" w:rsidRDefault="00234AE2" w:rsidP="00B71C1B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F72CB5" w:rsidRDefault="00F72CB5" w:rsidP="00B71C1B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 roku 202</w:t>
      </w:r>
      <w:r w:rsidR="00513C84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obec poskytla aj dotácie na športov</w:t>
      </w:r>
      <w:r w:rsidR="00371C3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ú a ostatnú č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innosť</w:t>
      </w:r>
      <w:r w:rsidR="00371C3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v obci:</w:t>
      </w:r>
    </w:p>
    <w:tbl>
      <w:tblPr>
        <w:tblW w:w="894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4890"/>
        <w:gridCol w:w="2385"/>
      </w:tblGrid>
      <w:tr w:rsidR="00B71C1B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Prijímateľ dotácie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Účelové určenie dotácie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Suma poskytnutých</w:t>
            </w:r>
          </w:p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prostriedkov v €</w:t>
            </w:r>
          </w:p>
        </w:tc>
      </w:tr>
      <w:tr w:rsidR="00B71C1B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371C33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Jednota dôchodcov 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2C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činnosť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32212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371C3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513C8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="00371C3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000,00</w:t>
            </w:r>
          </w:p>
        </w:tc>
      </w:tr>
      <w:tr w:rsidR="00B71C1B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2C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Športový klub - ORIÓN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2C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činnosť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F72C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513C8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17 5</w:t>
            </w:r>
            <w:r w:rsidR="00371C3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00,00</w:t>
            </w:r>
          </w:p>
        </w:tc>
      </w:tr>
      <w:tr w:rsidR="00F72CB5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F72CB5" w:rsidRPr="001E28CF" w:rsidRDefault="00F72CB5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Nohejbalový odd.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F72CB5" w:rsidRDefault="00F72CB5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Dotácia na činnosť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F72CB5" w:rsidRPr="001E28CF" w:rsidRDefault="0032212A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</w:t>
            </w:r>
            <w:r w:rsidR="00513C8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3 0</w:t>
            </w:r>
            <w:r w:rsidR="00371C3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00,00</w:t>
            </w:r>
          </w:p>
        </w:tc>
      </w:tr>
      <w:tr w:rsidR="00F72CB5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F72CB5" w:rsidRDefault="00F72CB5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TJ Slovan Belá nad Cirochou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F72CB5" w:rsidRDefault="00F72CB5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Dotácia na činnosť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F72CB5" w:rsidRDefault="00F72CB5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371C3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371C3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  <w:r w:rsidR="006C279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</w:t>
            </w:r>
            <w:r w:rsidR="00371C3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C279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371C3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00,00</w:t>
            </w:r>
          </w:p>
        </w:tc>
      </w:tr>
      <w:tr w:rsidR="00371C33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71C33" w:rsidRDefault="00371C33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DHZ Belá nad Cirochou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71C33" w:rsidRDefault="00371C33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Dotácia na činnosť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71C33" w:rsidRDefault="00371C33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</w:t>
            </w:r>
            <w:r w:rsidR="006C279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6 0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00,00</w:t>
            </w:r>
          </w:p>
        </w:tc>
      </w:tr>
      <w:tr w:rsidR="00B71C1B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 vo výške: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371C3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32212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6C279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59 00</w:t>
            </w:r>
            <w:r w:rsidR="00F148F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  <w:bookmarkStart w:id="0" w:name="_GoBack"/>
            <w:bookmarkEnd w:id="0"/>
            <w:r w:rsidR="00371C3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</w:tr>
    </w:tbl>
    <w:p w:rsidR="00B71C1B" w:rsidRPr="001E28CF" w:rsidRDefault="00B71C1B" w:rsidP="00B71C1B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F72CB5" w:rsidRDefault="00F67402" w:rsidP="00F72CB5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9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.3. Význa</w:t>
      </w:r>
      <w:r w:rsidR="00F72CB5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mné investičné akcie v roku 202</w:t>
      </w:r>
      <w:r w:rsidR="006C2792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</w:p>
    <w:p w:rsidR="001E28CF" w:rsidRPr="00F67402" w:rsidRDefault="00F72CB5" w:rsidP="00F67402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color w:val="196D03"/>
          <w:sz w:val="21"/>
          <w:szCs w:val="21"/>
          <w:lang w:eastAsia="sk-SK"/>
        </w:rPr>
        <w:t>I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nvestič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né akcie realizované v roku 202</w:t>
      </w:r>
      <w:r w:rsidR="006C279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</w:t>
      </w:r>
      <w:r w:rsidR="00371C3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</w:p>
    <w:p w:rsidR="004A1D2E" w:rsidRPr="006C2792" w:rsidRDefault="00F72CB5" w:rsidP="006C2792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Výška prostriedkov na realizáciu</w:t>
      </w:r>
      <w:r w:rsidR="00371C3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kapitálových výdavkov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bola vyčerpaná sume</w:t>
      </w:r>
      <w:r w:rsidR="00371C3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: </w:t>
      </w:r>
      <w:r w:rsidR="006C279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389 507,41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€:</w:t>
      </w:r>
    </w:p>
    <w:p w:rsidR="001058FE" w:rsidRPr="00371C33" w:rsidRDefault="001058FE" w:rsidP="00371C33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371C3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- obstaranie</w:t>
      </w:r>
      <w:r w:rsidR="006C279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dodatku k </w:t>
      </w:r>
      <w:r w:rsidRPr="00371C3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územného plánu obce</w:t>
      </w:r>
    </w:p>
    <w:p w:rsidR="001058FE" w:rsidRDefault="001058FE" w:rsidP="001E28CF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- terénne a stavebné úpravy na miestnych komunikáci</w:t>
      </w:r>
      <w:r w:rsidR="004A1D2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á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ch</w:t>
      </w:r>
    </w:p>
    <w:p w:rsidR="004A1D2E" w:rsidRDefault="004A1D2E" w:rsidP="001E28CF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- </w:t>
      </w:r>
      <w:r w:rsidR="006C279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odstavná plocha na parkovanie vozidiel, realizácia chodník na bývalom expedičnom sklade</w:t>
      </w:r>
    </w:p>
    <w:p w:rsidR="001058FE" w:rsidRDefault="001058FE" w:rsidP="001E28CF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- realizácia NN prípojky</w:t>
      </w:r>
    </w:p>
    <w:p w:rsidR="004A1D2E" w:rsidRDefault="004A1D2E" w:rsidP="001E28CF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- rozšírenie vodovodnej a kanalizačnej prípojky k RD na ul. A. Buríka</w:t>
      </w:r>
    </w:p>
    <w:p w:rsidR="006C2792" w:rsidRPr="001E28CF" w:rsidRDefault="006C2792" w:rsidP="001E28CF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- zabezpečenie projektovej dokumentácie na výstavbu zariadenie pre seni</w:t>
      </w:r>
      <w:r w:rsidR="006A577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rov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9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.4. Predpokladaný budúci vývoj činnosti</w:t>
      </w:r>
    </w:p>
    <w:p w:rsidR="001E28CF" w:rsidRPr="001058FE" w:rsidRDefault="001E28CF" w:rsidP="001058FE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Predpokladané investičné akci</w:t>
      </w:r>
      <w:r w:rsidR="001058F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e realizované v budúcich rokoch  sú rozpočtované,  ob</w:t>
      </w:r>
      <w:r w:rsidR="004A1D2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ec</w:t>
      </w:r>
      <w:r w:rsidR="001058F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má schválený rozpočet</w:t>
      </w:r>
      <w:r w:rsidR="004A1D2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na budúce obdobie roky 202</w:t>
      </w:r>
      <w:r w:rsidR="006C279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</w:t>
      </w:r>
      <w:r w:rsidR="004A1D2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– 202</w:t>
      </w:r>
      <w:r w:rsidR="006C279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7</w:t>
      </w:r>
      <w:r w:rsidR="004A1D2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.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9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.5. Udalosti osobitného významu po skončení účtovného obdobia</w:t>
      </w:r>
    </w:p>
    <w:p w:rsid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 nezaznamenala žiadnu udalosť osobitného významu po skončení účtovného obdobia, za ktoré sa vyhotovuje výročná správa.</w:t>
      </w:r>
    </w:p>
    <w:p w:rsidR="006A5776" w:rsidRDefault="006A5776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6A5776" w:rsidRPr="001E28CF" w:rsidRDefault="006A5776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F67402" w:rsidRPr="00F67402" w:rsidRDefault="00F67402" w:rsidP="00D84129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9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.6. Významné riziká a neistoty, ktorým je účtovná jednotka vystavená</w:t>
      </w:r>
    </w:p>
    <w:p w:rsidR="00D84129" w:rsidRDefault="00D84129" w:rsidP="00D84129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a) Obec Belá nad Cirochou </w:t>
      </w:r>
      <w:r w:rsidR="006A577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v roku 2024 pod č. j.: 43 965 016 24/9042/54/2024-29668/2024 zo dňa 08.08.2024 mala uloženú pokutu od Slovenskej inšpekcie ŽP, Inšpektorát životného prostredia Košice podľa § 117 ods.6 zákona č. 79/2015 Z. z. o odpadoch a o zmene a doplnení niektorých zákonov v znení neskorších predpisov vo výške 5 000,00 eur. Obec Belá nad Cirochou podala odvolanie voči danému rozhodnutiu. Uložená pokuta ku dňu účtovnej uzávierky t. j. 31.12.2024 nebola uhradená.   </w:t>
      </w:r>
    </w:p>
    <w:p w:rsidR="00854CF6" w:rsidRPr="001E28CF" w:rsidRDefault="00854CF6" w:rsidP="00D84129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2A6E43" w:rsidRPr="001E28CF" w:rsidRDefault="002A6E43" w:rsidP="002A6E43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tbl>
      <w:tblPr>
        <w:tblW w:w="0" w:type="auto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1"/>
        <w:gridCol w:w="2071"/>
      </w:tblGrid>
      <w:tr w:rsidR="001E28CF" w:rsidRPr="001E28CF" w:rsidTr="001E28CF">
        <w:trPr>
          <w:tblCellSpacing w:w="15" w:type="dxa"/>
        </w:trPr>
        <w:tc>
          <w:tcPr>
            <w:tcW w:w="2026" w:type="dxa"/>
            <w:shd w:val="clear" w:color="auto" w:fill="F8F8F8"/>
            <w:vAlign w:val="center"/>
            <w:hideMark/>
          </w:tcPr>
          <w:p w:rsidR="001E28CF" w:rsidRPr="001E28CF" w:rsidRDefault="001E28CF" w:rsidP="00DB0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Vypracoval:</w:t>
            </w:r>
            <w:r w:rsidR="00DB0BB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Magdaléna Kepičová                                        </w:t>
            </w:r>
          </w:p>
        </w:tc>
        <w:tc>
          <w:tcPr>
            <w:tcW w:w="2026" w:type="dxa"/>
            <w:shd w:val="clear" w:color="auto" w:fill="F8F8F8"/>
            <w:vAlign w:val="center"/>
            <w:hideMark/>
          </w:tcPr>
          <w:p w:rsidR="001E28CF" w:rsidRPr="001E28CF" w:rsidRDefault="001E28CF" w:rsidP="00DB0BB1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DB0BB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                             </w:t>
            </w:r>
          </w:p>
        </w:tc>
      </w:tr>
      <w:tr w:rsidR="00DB0BB1" w:rsidRPr="001E28CF" w:rsidTr="001E28CF">
        <w:trPr>
          <w:tblCellSpacing w:w="15" w:type="dxa"/>
        </w:trPr>
        <w:tc>
          <w:tcPr>
            <w:tcW w:w="2026" w:type="dxa"/>
            <w:shd w:val="clear" w:color="auto" w:fill="F8F8F8"/>
            <w:vAlign w:val="center"/>
          </w:tcPr>
          <w:p w:rsidR="00DB0BB1" w:rsidRDefault="00DB0BB1" w:rsidP="00DB0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                                   </w:t>
            </w:r>
          </w:p>
          <w:p w:rsidR="00DB0BB1" w:rsidRDefault="00DB0BB1" w:rsidP="00DB0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  <w:p w:rsidR="00DB0BB1" w:rsidRPr="001E28CF" w:rsidRDefault="00DB0BB1" w:rsidP="00DB0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Schválil:  Ján  V a j d a                                                              </w:t>
            </w:r>
          </w:p>
        </w:tc>
        <w:tc>
          <w:tcPr>
            <w:tcW w:w="2026" w:type="dxa"/>
            <w:shd w:val="clear" w:color="auto" w:fill="F8F8F8"/>
            <w:vAlign w:val="center"/>
          </w:tcPr>
          <w:p w:rsidR="00DB0BB1" w:rsidRPr="001E28CF" w:rsidRDefault="00DB0BB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  <w:tr w:rsidR="00DB0BB1" w:rsidRPr="001E28CF" w:rsidTr="001E28CF">
        <w:trPr>
          <w:tblCellSpacing w:w="15" w:type="dxa"/>
        </w:trPr>
        <w:tc>
          <w:tcPr>
            <w:tcW w:w="2026" w:type="dxa"/>
            <w:shd w:val="clear" w:color="auto" w:fill="F8F8F8"/>
            <w:vAlign w:val="center"/>
          </w:tcPr>
          <w:p w:rsidR="00DB0BB1" w:rsidRPr="001E28CF" w:rsidRDefault="004A0E7C" w:rsidP="00DB0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starosta obce</w:t>
            </w:r>
            <w:r w:rsidR="00DB0BB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                                           </w:t>
            </w:r>
          </w:p>
        </w:tc>
        <w:tc>
          <w:tcPr>
            <w:tcW w:w="2026" w:type="dxa"/>
            <w:shd w:val="clear" w:color="auto" w:fill="F8F8F8"/>
            <w:vAlign w:val="center"/>
          </w:tcPr>
          <w:p w:rsidR="00DB0BB1" w:rsidRDefault="00DB0BB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  <w:p w:rsidR="004A0E7C" w:rsidRDefault="004A0E7C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  <w:p w:rsidR="004A0E7C" w:rsidRPr="001E28CF" w:rsidRDefault="004A0E7C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  <w:tr w:rsidR="001E28CF" w:rsidRPr="001E28CF" w:rsidTr="001E28CF">
        <w:trPr>
          <w:tblCellSpacing w:w="15" w:type="dxa"/>
        </w:trPr>
        <w:tc>
          <w:tcPr>
            <w:tcW w:w="2026" w:type="dxa"/>
            <w:shd w:val="clear" w:color="auto" w:fill="F8F8F8"/>
            <w:vAlign w:val="center"/>
            <w:hideMark/>
          </w:tcPr>
          <w:p w:rsidR="001E28CF" w:rsidRPr="001E28CF" w:rsidRDefault="00DB0BB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 Belej nad Cirochou,</w:t>
            </w:r>
          </w:p>
        </w:tc>
        <w:tc>
          <w:tcPr>
            <w:tcW w:w="2026" w:type="dxa"/>
            <w:shd w:val="clear" w:color="auto" w:fill="F8F8F8"/>
            <w:vAlign w:val="center"/>
            <w:hideMark/>
          </w:tcPr>
          <w:p w:rsidR="001E28CF" w:rsidRPr="001E28CF" w:rsidRDefault="0032212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dňa 2</w:t>
            </w:r>
            <w:r w:rsidR="006A577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</w:t>
            </w:r>
            <w:r w:rsidR="00CA64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</w:t>
            </w:r>
            <w:r w:rsidR="006A577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CA64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01.</w:t>
            </w:r>
            <w:r w:rsidR="006A577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CA64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202</w:t>
            </w:r>
            <w:r w:rsidR="006A577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</w:tr>
    </w:tbl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>Prílohy:</w:t>
      </w:r>
    </w:p>
    <w:p w:rsidR="001E28CF" w:rsidRPr="001E28CF" w:rsidRDefault="001E28CF" w:rsidP="001E28CF">
      <w:pPr>
        <w:numPr>
          <w:ilvl w:val="0"/>
          <w:numId w:val="18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Individuálna účtovná závierka: Súvaha, Výkaz ziskov a strát, Poznámky</w:t>
      </w:r>
    </w:p>
    <w:p w:rsidR="001E28CF" w:rsidRPr="001E28CF" w:rsidRDefault="001E28CF" w:rsidP="00CA6402">
      <w:pPr>
        <w:shd w:val="clear" w:color="auto" w:fill="F8F8F8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3D101A" w:rsidRDefault="003D101A"/>
    <w:sectPr w:rsidR="003D101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3FA0" w:rsidRDefault="00A93FA0" w:rsidP="004A0E7C">
      <w:pPr>
        <w:spacing w:after="0" w:line="240" w:lineRule="auto"/>
      </w:pPr>
      <w:r>
        <w:separator/>
      </w:r>
    </w:p>
  </w:endnote>
  <w:endnote w:type="continuationSeparator" w:id="0">
    <w:p w:rsidR="00A93FA0" w:rsidRDefault="00A93FA0" w:rsidP="004A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5448071"/>
      <w:docPartObj>
        <w:docPartGallery w:val="Page Numbers (Bottom of Page)"/>
        <w:docPartUnique/>
      </w:docPartObj>
    </w:sdtPr>
    <w:sdtEndPr/>
    <w:sdtContent>
      <w:p w:rsidR="00434032" w:rsidRDefault="0043403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:rsidR="00434032" w:rsidRDefault="004340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3FA0" w:rsidRDefault="00A93FA0" w:rsidP="004A0E7C">
      <w:pPr>
        <w:spacing w:after="0" w:line="240" w:lineRule="auto"/>
      </w:pPr>
      <w:r>
        <w:separator/>
      </w:r>
    </w:p>
  </w:footnote>
  <w:footnote w:type="continuationSeparator" w:id="0">
    <w:p w:rsidR="00A93FA0" w:rsidRDefault="00A93FA0" w:rsidP="004A0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84936"/>
    <w:multiLevelType w:val="multilevel"/>
    <w:tmpl w:val="CCF6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37B38"/>
    <w:multiLevelType w:val="multilevel"/>
    <w:tmpl w:val="B2D0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F79F8"/>
    <w:multiLevelType w:val="hybridMultilevel"/>
    <w:tmpl w:val="46CC97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5477A"/>
    <w:multiLevelType w:val="multilevel"/>
    <w:tmpl w:val="8A6E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0307B7"/>
    <w:multiLevelType w:val="multilevel"/>
    <w:tmpl w:val="58E8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AE4B1F"/>
    <w:multiLevelType w:val="multilevel"/>
    <w:tmpl w:val="6092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17332A"/>
    <w:multiLevelType w:val="multilevel"/>
    <w:tmpl w:val="318A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7A14D9"/>
    <w:multiLevelType w:val="multilevel"/>
    <w:tmpl w:val="EF38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4B433C"/>
    <w:multiLevelType w:val="multilevel"/>
    <w:tmpl w:val="18A4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A81B14"/>
    <w:multiLevelType w:val="multilevel"/>
    <w:tmpl w:val="1B24B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553EAD"/>
    <w:multiLevelType w:val="multilevel"/>
    <w:tmpl w:val="9B9C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4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A876B3"/>
    <w:multiLevelType w:val="multilevel"/>
    <w:tmpl w:val="FFD88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6D3EA9"/>
    <w:multiLevelType w:val="multilevel"/>
    <w:tmpl w:val="12023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F515D1"/>
    <w:multiLevelType w:val="multilevel"/>
    <w:tmpl w:val="29D89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0A4393"/>
    <w:multiLevelType w:val="multilevel"/>
    <w:tmpl w:val="673C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795464"/>
    <w:multiLevelType w:val="multilevel"/>
    <w:tmpl w:val="A5E4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984FEA"/>
    <w:multiLevelType w:val="multilevel"/>
    <w:tmpl w:val="FAE4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137428"/>
    <w:multiLevelType w:val="multilevel"/>
    <w:tmpl w:val="C4CC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346546"/>
    <w:multiLevelType w:val="multilevel"/>
    <w:tmpl w:val="FC52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3"/>
  </w:num>
  <w:num w:numId="4">
    <w:abstractNumId w:val="16"/>
  </w:num>
  <w:num w:numId="5">
    <w:abstractNumId w:val="4"/>
  </w:num>
  <w:num w:numId="6">
    <w:abstractNumId w:val="12"/>
  </w:num>
  <w:num w:numId="7">
    <w:abstractNumId w:val="18"/>
  </w:num>
  <w:num w:numId="8">
    <w:abstractNumId w:val="11"/>
  </w:num>
  <w:num w:numId="9">
    <w:abstractNumId w:val="5"/>
  </w:num>
  <w:num w:numId="10">
    <w:abstractNumId w:val="10"/>
  </w:num>
  <w:num w:numId="11">
    <w:abstractNumId w:val="1"/>
  </w:num>
  <w:num w:numId="12">
    <w:abstractNumId w:val="17"/>
  </w:num>
  <w:num w:numId="13">
    <w:abstractNumId w:val="9"/>
  </w:num>
  <w:num w:numId="14">
    <w:abstractNumId w:val="7"/>
  </w:num>
  <w:num w:numId="15">
    <w:abstractNumId w:val="8"/>
  </w:num>
  <w:num w:numId="16">
    <w:abstractNumId w:val="15"/>
  </w:num>
  <w:num w:numId="17">
    <w:abstractNumId w:val="0"/>
  </w:num>
  <w:num w:numId="18">
    <w:abstractNumId w:val="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8CF"/>
    <w:rsid w:val="000157EE"/>
    <w:rsid w:val="00015D34"/>
    <w:rsid w:val="0002331A"/>
    <w:rsid w:val="00034E78"/>
    <w:rsid w:val="0008590C"/>
    <w:rsid w:val="00087132"/>
    <w:rsid w:val="000957E3"/>
    <w:rsid w:val="000F4D66"/>
    <w:rsid w:val="001058FE"/>
    <w:rsid w:val="00115A67"/>
    <w:rsid w:val="001536F0"/>
    <w:rsid w:val="001A267B"/>
    <w:rsid w:val="001E178A"/>
    <w:rsid w:val="001E1FF8"/>
    <w:rsid w:val="001E28CF"/>
    <w:rsid w:val="001E6EF2"/>
    <w:rsid w:val="001F4418"/>
    <w:rsid w:val="00223157"/>
    <w:rsid w:val="00234AE2"/>
    <w:rsid w:val="00245340"/>
    <w:rsid w:val="00246EA6"/>
    <w:rsid w:val="002513FF"/>
    <w:rsid w:val="00264F05"/>
    <w:rsid w:val="00270EBE"/>
    <w:rsid w:val="00275971"/>
    <w:rsid w:val="002A1C1C"/>
    <w:rsid w:val="002A593E"/>
    <w:rsid w:val="002A6E43"/>
    <w:rsid w:val="002F4810"/>
    <w:rsid w:val="00314446"/>
    <w:rsid w:val="0032212A"/>
    <w:rsid w:val="00324C20"/>
    <w:rsid w:val="00325B50"/>
    <w:rsid w:val="00330AB6"/>
    <w:rsid w:val="00345D97"/>
    <w:rsid w:val="00355119"/>
    <w:rsid w:val="003626B5"/>
    <w:rsid w:val="00371C33"/>
    <w:rsid w:val="00382C76"/>
    <w:rsid w:val="0038751B"/>
    <w:rsid w:val="003B0802"/>
    <w:rsid w:val="003B12BA"/>
    <w:rsid w:val="003D101A"/>
    <w:rsid w:val="003D5763"/>
    <w:rsid w:val="00407342"/>
    <w:rsid w:val="00410615"/>
    <w:rsid w:val="00434032"/>
    <w:rsid w:val="00437B50"/>
    <w:rsid w:val="0044791C"/>
    <w:rsid w:val="0045258E"/>
    <w:rsid w:val="0045261D"/>
    <w:rsid w:val="004647F6"/>
    <w:rsid w:val="004728AB"/>
    <w:rsid w:val="00483F50"/>
    <w:rsid w:val="00494882"/>
    <w:rsid w:val="00494FDE"/>
    <w:rsid w:val="004A0E7C"/>
    <w:rsid w:val="004A1D2E"/>
    <w:rsid w:val="004D7414"/>
    <w:rsid w:val="004E1745"/>
    <w:rsid w:val="004E2FA3"/>
    <w:rsid w:val="004E7A85"/>
    <w:rsid w:val="004F1365"/>
    <w:rsid w:val="004F5266"/>
    <w:rsid w:val="00513C84"/>
    <w:rsid w:val="005644EA"/>
    <w:rsid w:val="0058524E"/>
    <w:rsid w:val="005A715F"/>
    <w:rsid w:val="005B18B8"/>
    <w:rsid w:val="005C70A4"/>
    <w:rsid w:val="005D2221"/>
    <w:rsid w:val="0061009A"/>
    <w:rsid w:val="00634A0D"/>
    <w:rsid w:val="00645B99"/>
    <w:rsid w:val="00680141"/>
    <w:rsid w:val="00684424"/>
    <w:rsid w:val="006913D3"/>
    <w:rsid w:val="00695DB5"/>
    <w:rsid w:val="006A5776"/>
    <w:rsid w:val="006B323B"/>
    <w:rsid w:val="006C2792"/>
    <w:rsid w:val="006D7051"/>
    <w:rsid w:val="006E0529"/>
    <w:rsid w:val="006F0A30"/>
    <w:rsid w:val="00701FA0"/>
    <w:rsid w:val="0072094F"/>
    <w:rsid w:val="00766353"/>
    <w:rsid w:val="0076673D"/>
    <w:rsid w:val="00794121"/>
    <w:rsid w:val="007A258D"/>
    <w:rsid w:val="007C25D9"/>
    <w:rsid w:val="007C6C91"/>
    <w:rsid w:val="007C7C1C"/>
    <w:rsid w:val="007E75A5"/>
    <w:rsid w:val="00803165"/>
    <w:rsid w:val="00806BD5"/>
    <w:rsid w:val="00824EF2"/>
    <w:rsid w:val="00854CF6"/>
    <w:rsid w:val="00880B98"/>
    <w:rsid w:val="008B11D5"/>
    <w:rsid w:val="008B5361"/>
    <w:rsid w:val="008D7997"/>
    <w:rsid w:val="009029F7"/>
    <w:rsid w:val="00942909"/>
    <w:rsid w:val="009562E8"/>
    <w:rsid w:val="0099013B"/>
    <w:rsid w:val="009A615C"/>
    <w:rsid w:val="009E2054"/>
    <w:rsid w:val="00A559EE"/>
    <w:rsid w:val="00A65A35"/>
    <w:rsid w:val="00A7083C"/>
    <w:rsid w:val="00A91BEC"/>
    <w:rsid w:val="00A93FA0"/>
    <w:rsid w:val="00AA0A89"/>
    <w:rsid w:val="00AB18A1"/>
    <w:rsid w:val="00AE29A3"/>
    <w:rsid w:val="00AF2F8F"/>
    <w:rsid w:val="00B71C1B"/>
    <w:rsid w:val="00B81ADB"/>
    <w:rsid w:val="00BA43FA"/>
    <w:rsid w:val="00BB280F"/>
    <w:rsid w:val="00C12E43"/>
    <w:rsid w:val="00C2247E"/>
    <w:rsid w:val="00C578D4"/>
    <w:rsid w:val="00C73AF9"/>
    <w:rsid w:val="00C86075"/>
    <w:rsid w:val="00C9263B"/>
    <w:rsid w:val="00CA6402"/>
    <w:rsid w:val="00CB218F"/>
    <w:rsid w:val="00CB2243"/>
    <w:rsid w:val="00CB60B7"/>
    <w:rsid w:val="00CC07E6"/>
    <w:rsid w:val="00CC175F"/>
    <w:rsid w:val="00CC2F2C"/>
    <w:rsid w:val="00CC6B1D"/>
    <w:rsid w:val="00CD3D39"/>
    <w:rsid w:val="00CD3E37"/>
    <w:rsid w:val="00D07B41"/>
    <w:rsid w:val="00D541DA"/>
    <w:rsid w:val="00D57505"/>
    <w:rsid w:val="00D84129"/>
    <w:rsid w:val="00D849C6"/>
    <w:rsid w:val="00D86D8E"/>
    <w:rsid w:val="00DB0BB1"/>
    <w:rsid w:val="00DC4925"/>
    <w:rsid w:val="00DD4A80"/>
    <w:rsid w:val="00DE505A"/>
    <w:rsid w:val="00DF6141"/>
    <w:rsid w:val="00E319EB"/>
    <w:rsid w:val="00E762E7"/>
    <w:rsid w:val="00E91B1E"/>
    <w:rsid w:val="00EA225D"/>
    <w:rsid w:val="00EA5D9C"/>
    <w:rsid w:val="00EA7EC7"/>
    <w:rsid w:val="00EB4131"/>
    <w:rsid w:val="00EE7992"/>
    <w:rsid w:val="00F135CA"/>
    <w:rsid w:val="00F148F0"/>
    <w:rsid w:val="00F247F2"/>
    <w:rsid w:val="00F33E3A"/>
    <w:rsid w:val="00F35D98"/>
    <w:rsid w:val="00F37396"/>
    <w:rsid w:val="00F40EDB"/>
    <w:rsid w:val="00F67402"/>
    <w:rsid w:val="00F72CB5"/>
    <w:rsid w:val="00F74B16"/>
    <w:rsid w:val="00FB299D"/>
    <w:rsid w:val="00FB7EF3"/>
    <w:rsid w:val="00FD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B95672"/>
  <w15:chartTrackingRefBased/>
  <w15:docId w15:val="{511AF4F0-7BE1-4C9E-96F3-219ED4975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1E28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1E28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1E28CF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1E28C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E28C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1E2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1E28CF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E28CF"/>
    <w:rPr>
      <w:color w:val="800080"/>
      <w:u w:val="single"/>
    </w:rPr>
  </w:style>
  <w:style w:type="character" w:styleId="Zvraznenie">
    <w:name w:val="Emphasis"/>
    <w:basedOn w:val="Predvolenpsmoodseku"/>
    <w:uiPriority w:val="20"/>
    <w:qFormat/>
    <w:rsid w:val="001E28CF"/>
    <w:rPr>
      <w:i/>
      <w:iCs/>
    </w:rPr>
  </w:style>
  <w:style w:type="paragraph" w:styleId="Odsekzoznamu">
    <w:name w:val="List Paragraph"/>
    <w:basedOn w:val="Normlny"/>
    <w:uiPriority w:val="34"/>
    <w:qFormat/>
    <w:rsid w:val="00A7083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A0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0E7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4A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0E7C"/>
  </w:style>
  <w:style w:type="paragraph" w:styleId="Pta">
    <w:name w:val="footer"/>
    <w:basedOn w:val="Normlny"/>
    <w:link w:val="PtaChar"/>
    <w:uiPriority w:val="99"/>
    <w:unhideWhenUsed/>
    <w:rsid w:val="004A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0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vssr.sk/main/goto.ashx?t=27&amp;p=3120614&amp;f=2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1</Pages>
  <Words>3965</Words>
  <Characters>22606</Characters>
  <Application>Microsoft Office Word</Application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KEPIČOVÁ Magdaléna</dc:creator>
  <cp:keywords/>
  <dc:description/>
  <cp:lastModifiedBy>VALCEROVÁ Jana</cp:lastModifiedBy>
  <cp:revision>75</cp:revision>
  <cp:lastPrinted>2025-02-03T13:43:00Z</cp:lastPrinted>
  <dcterms:created xsi:type="dcterms:W3CDTF">2022-02-17T07:58:00Z</dcterms:created>
  <dcterms:modified xsi:type="dcterms:W3CDTF">2025-02-03T13:46:00Z</dcterms:modified>
</cp:coreProperties>
</file>