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D069" w14:textId="77777777"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03FEF309" w14:textId="77777777"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6BE5E29" w14:textId="77777777" w:rsidR="001A48C6" w:rsidRDefault="001A48C6" w:rsidP="008D3B20">
      <w:pPr>
        <w:jc w:val="center"/>
        <w:rPr>
          <w:b/>
          <w:bCs/>
        </w:rPr>
      </w:pPr>
    </w:p>
    <w:p w14:paraId="302F2615" w14:textId="0EC7839B"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 w:rsidR="0069264B">
        <w:rPr>
          <w:rFonts w:ascii="Arial" w:hAnsi="Arial" w:cs="Arial"/>
          <w:sz w:val="20"/>
          <w:szCs w:val="20"/>
        </w:rPr>
        <w:t xml:space="preserve">KVART VERITAS </w:t>
      </w:r>
      <w:r>
        <w:rPr>
          <w:rFonts w:ascii="Arial" w:hAnsi="Arial" w:cs="Arial"/>
          <w:sz w:val="20"/>
          <w:szCs w:val="20"/>
        </w:rPr>
        <w:t xml:space="preserve"> spol. s r.o.</w:t>
      </w:r>
    </w:p>
    <w:p w14:paraId="1BD4CFA5" w14:textId="26469BCA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69264B">
        <w:rPr>
          <w:rFonts w:ascii="Arial" w:hAnsi="Arial" w:cs="Arial"/>
          <w:sz w:val="20"/>
          <w:szCs w:val="20"/>
        </w:rPr>
        <w:t>Banská ulica 2613/6</w:t>
      </w:r>
      <w:r>
        <w:rPr>
          <w:rFonts w:ascii="Arial" w:hAnsi="Arial" w:cs="Arial"/>
          <w:sz w:val="20"/>
          <w:szCs w:val="20"/>
        </w:rPr>
        <w:t>, 915 01 Nové Mesto nad Váhom</w:t>
      </w:r>
    </w:p>
    <w:p w14:paraId="4E2EA28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14:paraId="6E1D76EB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14:paraId="7B6814D2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62F3BB71" w14:textId="0134463A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4F5995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F83000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</w:t>
      </w:r>
      <w:r w:rsidR="00CA7E05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4F5995">
        <w:rPr>
          <w:rFonts w:ascii="Arial" w:hAnsi="Arial" w:cs="Arial"/>
          <w:color w:val="000000"/>
          <w:sz w:val="20"/>
          <w:szCs w:val="20"/>
          <w:shd w:val="clear" w:color="auto" w:fill="FFFFFF"/>
        </w:rPr>
        <w:t>25</w:t>
      </w:r>
    </w:p>
    <w:p w14:paraId="3B6AC155" w14:textId="592ABCD1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Právny dôvod na zostavenie účtovnej závierky: účtovná závierka spoločnosti k 31. 12. 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4F5995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zostavená ako riadna účtovná závierka podľa § 17 ods. 6 zákona č. 431/2002 Z. z. o účtovníctve  za účtovné obdobie od 1. 1. 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4F5995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4F5995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0987A735" w14:textId="77777777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3426611D" w14:textId="7C40AA96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3F686C9A" w14:textId="77777777"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241B2C55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4180914B" w14:textId="77777777"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C52D0F8" w14:textId="77777777" w:rsidR="001A48C6" w:rsidRDefault="001A48C6" w:rsidP="00912479">
      <w:pPr>
        <w:rPr>
          <w:b/>
          <w:bCs/>
        </w:rPr>
      </w:pPr>
    </w:p>
    <w:p w14:paraId="1027BB6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5F4DE57D" w14:textId="77777777" w:rsidR="001A48C6" w:rsidRDefault="001A48C6" w:rsidP="00912479">
      <w:pPr>
        <w:rPr>
          <w:rFonts w:ascii="Arial" w:hAnsi="Arial" w:cs="Arial"/>
          <w:sz w:val="20"/>
          <w:szCs w:val="20"/>
        </w:rPr>
      </w:pPr>
    </w:p>
    <w:p w14:paraId="4A69E2A6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5B28C5E8" w14:textId="77777777"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63D39AF" w14:textId="77777777" w:rsidR="001A48C6" w:rsidRDefault="001A48C6" w:rsidP="00912479">
      <w:pPr>
        <w:rPr>
          <w:rFonts w:ascii="Arial" w:hAnsi="Arial" w:cs="Arial"/>
          <w:b/>
          <w:bCs/>
        </w:rPr>
      </w:pPr>
    </w:p>
    <w:p w14:paraId="35DAD7B3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2791C1CD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1DC48BC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833DF0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9003284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379EA8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CA1DA1B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483920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529D5DD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7A261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1770991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B6D57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28359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C9D736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61B04E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1B57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8CC912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AE94E00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36235C1" w14:textId="77777777"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B53290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5761851E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33CC2B0" w14:textId="77777777"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 w14:paraId="01A6ECD4" w14:textId="77777777">
        <w:trPr>
          <w:trHeight w:val="627"/>
        </w:trPr>
        <w:tc>
          <w:tcPr>
            <w:tcW w:w="3255" w:type="dxa"/>
          </w:tcPr>
          <w:p w14:paraId="5D05BE44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06118DC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680387D0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A7E12DF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 w14:paraId="3B483474" w14:textId="77777777">
        <w:trPr>
          <w:trHeight w:val="267"/>
        </w:trPr>
        <w:tc>
          <w:tcPr>
            <w:tcW w:w="3255" w:type="dxa"/>
            <w:vAlign w:val="center"/>
          </w:tcPr>
          <w:p w14:paraId="7BD81F22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2D2F5C4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CF4F295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C0AF43B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 w14:paraId="3A8FD5DD" w14:textId="77777777">
        <w:trPr>
          <w:trHeight w:val="272"/>
        </w:trPr>
        <w:tc>
          <w:tcPr>
            <w:tcW w:w="3255" w:type="dxa"/>
            <w:vAlign w:val="center"/>
          </w:tcPr>
          <w:p w14:paraId="5C1128BF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195502B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6D565D27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5409B3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 w14:paraId="385BB0C4" w14:textId="77777777">
        <w:trPr>
          <w:trHeight w:val="276"/>
        </w:trPr>
        <w:tc>
          <w:tcPr>
            <w:tcW w:w="3255" w:type="dxa"/>
            <w:vAlign w:val="center"/>
          </w:tcPr>
          <w:p w14:paraId="3B0C584D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63A453B8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322C9A34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742486F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309917A9" w14:textId="77777777" w:rsidR="001A48C6" w:rsidRDefault="001A48C6" w:rsidP="00912479">
      <w:pPr>
        <w:rPr>
          <w:b/>
          <w:bCs/>
        </w:rPr>
      </w:pPr>
    </w:p>
    <w:p w14:paraId="7C2D7AAB" w14:textId="77777777"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77C7EEE0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4C23F1D9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1A01F005" w14:textId="77777777"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761AFA7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599C909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666361B8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0DA8B586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C489BD1" w14:textId="77777777"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88E5501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775FC4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2FF12BD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522CDB4F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1DE6429D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25963D81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0FC247B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B47219C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62E1327D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45AD6EC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5BF4230E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FF1ABB9" w14:textId="1AF5478C"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69264B">
        <w:rPr>
          <w:rFonts w:ascii="Arial" w:hAnsi="Arial" w:cs="Arial"/>
          <w:sz w:val="20"/>
          <w:szCs w:val="20"/>
        </w:rPr>
        <w:t>2</w:t>
      </w:r>
      <w:r w:rsidR="00805C54">
        <w:rPr>
          <w:rFonts w:ascii="Arial" w:hAnsi="Arial" w:cs="Arial"/>
          <w:sz w:val="20"/>
          <w:szCs w:val="20"/>
        </w:rPr>
        <w:t>4</w:t>
      </w:r>
      <w:r w:rsidR="000D7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3555B7AB" w14:textId="77777777"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3473DE55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5C253A18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1B32950B" w14:textId="77777777"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7E8C972A" w14:textId="77777777"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14:paraId="72903418" w14:textId="77777777"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212B7714" w14:textId="77777777"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1B840592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32D67A92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6929064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E2F0CA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E3C6028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7D41B226" w14:textId="77777777"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5C5C50EB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C991D9D" w14:textId="77777777"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911EC7E" w14:textId="77777777"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14:paraId="3FAAA385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10500800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694FA3F1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14:paraId="2F513A61" w14:textId="50EA7AF9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69264B">
        <w:rPr>
          <w:rFonts w:ascii="Arial" w:hAnsi="Arial" w:cs="Arial"/>
          <w:sz w:val="20"/>
          <w:szCs w:val="20"/>
        </w:rPr>
        <w:t>2</w:t>
      </w:r>
      <w:r w:rsidR="00805C54">
        <w:rPr>
          <w:rFonts w:ascii="Arial" w:hAnsi="Arial" w:cs="Arial"/>
          <w:sz w:val="20"/>
          <w:szCs w:val="20"/>
        </w:rPr>
        <w:t>4</w:t>
      </w:r>
      <w:r w:rsidR="006926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D13BF2">
        <w:rPr>
          <w:rFonts w:ascii="Arial" w:hAnsi="Arial" w:cs="Arial"/>
          <w:sz w:val="20"/>
          <w:szCs w:val="20"/>
        </w:rPr>
        <w:t>202</w:t>
      </w:r>
      <w:r w:rsidR="00805C54">
        <w:rPr>
          <w:rFonts w:ascii="Arial" w:hAnsi="Arial" w:cs="Arial"/>
          <w:sz w:val="20"/>
          <w:szCs w:val="20"/>
        </w:rPr>
        <w:t>4</w:t>
      </w:r>
    </w:p>
    <w:p w14:paraId="48BBD353" w14:textId="77777777" w:rsidR="00D13BF2" w:rsidRDefault="00D13BF2" w:rsidP="005213AE">
      <w:pPr>
        <w:jc w:val="both"/>
        <w:rPr>
          <w:rFonts w:ascii="Arial" w:hAnsi="Arial" w:cs="Arial"/>
          <w:sz w:val="20"/>
          <w:szCs w:val="20"/>
        </w:rPr>
      </w:pPr>
    </w:p>
    <w:p w14:paraId="5A396F4E" w14:textId="77777777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686FFBE5" w14:textId="77777777"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B1F63FF" w14:textId="77777777"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6E4C0560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14:paraId="7577289C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75DE8DF" w14:textId="77777777"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14:paraId="68BBAB1F" w14:textId="77777777"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1DE2A" w14:textId="77777777" w:rsidR="00D7488B" w:rsidRPr="00D26E73" w:rsidRDefault="00D7488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2444B1C6" w14:textId="77777777" w:rsidR="00D7488B" w:rsidRPr="00D26E73" w:rsidRDefault="00D7488B">
      <w:pPr>
        <w:rPr>
          <w:sz w:val="21"/>
          <w:szCs w:val="21"/>
        </w:rPr>
      </w:pPr>
    </w:p>
  </w:endnote>
  <w:endnote w:type="continuationSeparator" w:id="0">
    <w:p w14:paraId="0578A976" w14:textId="77777777" w:rsidR="00D7488B" w:rsidRPr="00D26E73" w:rsidRDefault="00D7488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109D6A2" w14:textId="77777777" w:rsidR="00D7488B" w:rsidRPr="00D26E73" w:rsidRDefault="00D7488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F331" w14:textId="77777777"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542B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46E156FF" w14:textId="77777777" w:rsidR="001A48C6" w:rsidRPr="00D26E73" w:rsidRDefault="001A48C6">
    <w:pPr>
      <w:pStyle w:val="Pta"/>
      <w:rPr>
        <w:sz w:val="19"/>
        <w:szCs w:val="19"/>
      </w:rPr>
    </w:pPr>
  </w:p>
  <w:p w14:paraId="4DD35751" w14:textId="77777777"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E381" w14:textId="77777777" w:rsidR="00D7488B" w:rsidRPr="00D26E73" w:rsidRDefault="00D7488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2A9D937F" w14:textId="77777777" w:rsidR="00D7488B" w:rsidRPr="00D26E73" w:rsidRDefault="00D7488B">
      <w:pPr>
        <w:rPr>
          <w:sz w:val="21"/>
          <w:szCs w:val="21"/>
        </w:rPr>
      </w:pPr>
    </w:p>
  </w:footnote>
  <w:footnote w:type="continuationSeparator" w:id="0">
    <w:p w14:paraId="276707C6" w14:textId="77777777" w:rsidR="00D7488B" w:rsidRPr="00D26E73" w:rsidRDefault="00D7488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6A1F6FF" w14:textId="77777777" w:rsidR="00D7488B" w:rsidRPr="00D26E73" w:rsidRDefault="00D7488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4F9E3" w14:textId="77777777" w:rsidR="001A48C6" w:rsidRDefault="001A48C6">
    <w:pPr>
      <w:pStyle w:val="Hlavika"/>
    </w:pPr>
  </w:p>
  <w:p w14:paraId="0623534F" w14:textId="77777777"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 w14:paraId="3B591F2B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3FA903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69438B1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3CCC1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FB361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415C37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7B8AD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B14C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A9F87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AE51C4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837FD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CCBD320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F526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9C8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53C38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1CEFE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EA6C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8155EB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9FD9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2BFA2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4E76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2ADC7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 w14:paraId="519C1918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0D8F3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43BD53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70A86F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55EE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BF80B9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BA1D6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06334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E95227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01809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AE8283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D19FC6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EB540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02ABE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8A0C0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FBF7C0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5C7C2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13EAA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1E575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08BD4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523A7C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9AA441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6C7B927F" w14:textId="77777777"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428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D71AA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4F5995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62BB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42B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264B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5C5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D667B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7562E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A7E05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3BF2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488B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46126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1FF5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3000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DBBD7"/>
  <w15:docId w15:val="{1CFE145B-4495-42E4-AA73-5F2636B1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1082</Words>
  <Characters>6169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17</cp:revision>
  <cp:lastPrinted>2015-03-19T10:00:00Z</cp:lastPrinted>
  <dcterms:created xsi:type="dcterms:W3CDTF">2017-03-22T20:51:00Z</dcterms:created>
  <dcterms:modified xsi:type="dcterms:W3CDTF">2025-06-28T16:40:00Z</dcterms:modified>
</cp:coreProperties>
</file>