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7D358" w14:textId="77777777" w:rsidR="004D3B4A" w:rsidRDefault="004D3B4A" w:rsidP="004D3B4A">
      <w:pPr>
        <w:pStyle w:val="Nadpis1"/>
        <w:tabs>
          <w:tab w:val="num" w:pos="360"/>
        </w:tabs>
        <w:spacing w:before="120" w:after="60"/>
        <w:ind w:left="360"/>
      </w:pPr>
      <w:bookmarkStart w:id="0" w:name="_Toc530739894"/>
      <w:r>
        <w:t>Informácie o účtovnej jednotke</w:t>
      </w:r>
      <w:bookmarkEnd w:id="0"/>
    </w:p>
    <w:p w14:paraId="0B93CAD0" w14:textId="77777777" w:rsidR="004D3B4A" w:rsidRDefault="004D3B4A" w:rsidP="004D3B4A">
      <w:pPr>
        <w:pStyle w:val="Zkladntext"/>
      </w:pPr>
    </w:p>
    <w:p w14:paraId="3FD83A25" w14:textId="77777777" w:rsidR="004D3B4A" w:rsidRDefault="00D72087" w:rsidP="004D3B4A">
      <w:pPr>
        <w:pStyle w:val="Nadpis2"/>
        <w:numPr>
          <w:ilvl w:val="0"/>
          <w:numId w:val="2"/>
        </w:numPr>
      </w:pPr>
      <w:r>
        <w:t>Založenie spoločnosti</w:t>
      </w:r>
    </w:p>
    <w:p w14:paraId="653B7A33" w14:textId="77777777" w:rsidR="002A0C4F" w:rsidRDefault="002A0C4F" w:rsidP="00375C48"/>
    <w:p w14:paraId="35CBF1C9" w14:textId="77777777" w:rsidR="002A0C4F" w:rsidRDefault="002A0C4F" w:rsidP="00375C48">
      <w:pPr>
        <w:ind w:left="360" w:firstLine="66"/>
        <w:rPr>
          <w:szCs w:val="18"/>
        </w:rPr>
      </w:pPr>
      <w:r>
        <w:rPr>
          <w:sz w:val="18"/>
          <w:szCs w:val="18"/>
        </w:rPr>
        <w:t>TRIGO Slovakia, s.r.o.</w:t>
      </w:r>
    </w:p>
    <w:p w14:paraId="6C077E23" w14:textId="77777777" w:rsidR="002A0C4F" w:rsidRDefault="002A0C4F" w:rsidP="00375C48">
      <w:pPr>
        <w:ind w:left="360" w:firstLine="66"/>
        <w:rPr>
          <w:szCs w:val="18"/>
        </w:rPr>
      </w:pPr>
      <w:r>
        <w:rPr>
          <w:sz w:val="18"/>
          <w:szCs w:val="18"/>
        </w:rPr>
        <w:t>Murgašova 2</w:t>
      </w:r>
    </w:p>
    <w:p w14:paraId="767F07E9" w14:textId="77777777" w:rsidR="002A0C4F" w:rsidRPr="00375C48" w:rsidRDefault="002A0C4F" w:rsidP="00375C48">
      <w:pPr>
        <w:ind w:left="360" w:firstLine="66"/>
        <w:rPr>
          <w:szCs w:val="18"/>
          <w:lang w:val="en-US"/>
        </w:rPr>
      </w:pPr>
      <w:r>
        <w:rPr>
          <w:sz w:val="18"/>
          <w:szCs w:val="18"/>
          <w:lang w:val="en-US"/>
        </w:rPr>
        <w:t>949 01 Nitra</w:t>
      </w:r>
    </w:p>
    <w:p w14:paraId="025F77F3" w14:textId="77777777" w:rsidR="002A0C4F" w:rsidRPr="002A0C4F" w:rsidRDefault="002A0C4F" w:rsidP="00375C48">
      <w:pPr>
        <w:ind w:left="360"/>
      </w:pPr>
    </w:p>
    <w:p w14:paraId="238953F6" w14:textId="77777777" w:rsidR="004D3B4A" w:rsidRPr="00DD220D" w:rsidRDefault="006E1F26" w:rsidP="004D3B4A">
      <w:pPr>
        <w:pStyle w:val="Zkladntext"/>
      </w:pPr>
      <w:r w:rsidRPr="00DD220D">
        <w:t xml:space="preserve">Spoločnosť </w:t>
      </w:r>
      <w:r w:rsidR="002B5B0D" w:rsidRPr="00DD220D">
        <w:t>T</w:t>
      </w:r>
      <w:r w:rsidR="002B5B0D">
        <w:t>RIGO</w:t>
      </w:r>
      <w:r w:rsidR="002B5B0D" w:rsidRPr="00DD220D">
        <w:t xml:space="preserve"> </w:t>
      </w:r>
      <w:r w:rsidR="009A108C" w:rsidRPr="00DD220D">
        <w:t>Slovakia, s.r.o.</w:t>
      </w:r>
      <w:r w:rsidRPr="00DD220D">
        <w:t xml:space="preserve"> </w:t>
      </w:r>
      <w:r w:rsidR="004D3B4A" w:rsidRPr="00DD220D">
        <w:t xml:space="preserve">(ďalej len Spoločnosť), bola založená </w:t>
      </w:r>
      <w:r w:rsidR="009A108C" w:rsidRPr="00DD220D">
        <w:t>26</w:t>
      </w:r>
      <w:r w:rsidR="004D3B4A" w:rsidRPr="00DD220D">
        <w:t xml:space="preserve">. </w:t>
      </w:r>
      <w:r w:rsidR="002B5B0D">
        <w:t>júla</w:t>
      </w:r>
      <w:r w:rsidR="004D3B4A" w:rsidRPr="00DD220D">
        <w:t xml:space="preserve"> </w:t>
      </w:r>
      <w:r w:rsidR="009A108C" w:rsidRPr="00DD220D">
        <w:t>2004</w:t>
      </w:r>
      <w:r w:rsidR="004D3B4A" w:rsidRPr="00DD220D">
        <w:t xml:space="preserve"> a do ob</w:t>
      </w:r>
      <w:r w:rsidR="009A108C" w:rsidRPr="00DD220D">
        <w:t>chodného registra bola zapísaná 24.</w:t>
      </w:r>
      <w:r w:rsidR="002B5B0D">
        <w:t xml:space="preserve"> augusta </w:t>
      </w:r>
      <w:r w:rsidR="009A108C" w:rsidRPr="00DD220D">
        <w:t>2004</w:t>
      </w:r>
      <w:r w:rsidRPr="00DD220D">
        <w:t xml:space="preserve"> </w:t>
      </w:r>
      <w:r w:rsidR="004D3B4A" w:rsidRPr="00DD220D">
        <w:t xml:space="preserve">(Obchodný register Okresného súdu </w:t>
      </w:r>
      <w:r w:rsidR="002B5B0D">
        <w:t>Nitra</w:t>
      </w:r>
      <w:r w:rsidR="004D3B4A" w:rsidRPr="00DD220D">
        <w:t xml:space="preserve">, oddiel </w:t>
      </w:r>
      <w:proofErr w:type="spellStart"/>
      <w:r w:rsidR="002B5B0D">
        <w:t>Sro</w:t>
      </w:r>
      <w:proofErr w:type="spellEnd"/>
      <w:r w:rsidR="004D3B4A" w:rsidRPr="00DD220D">
        <w:t xml:space="preserve">, vložka </w:t>
      </w:r>
      <w:r w:rsidR="00DD220D">
        <w:t>15111/N</w:t>
      </w:r>
      <w:r w:rsidR="004D3B4A" w:rsidRPr="00DD220D">
        <w:t xml:space="preserve">). </w:t>
      </w:r>
    </w:p>
    <w:p w14:paraId="6666BE10" w14:textId="77777777" w:rsidR="004D3B4A" w:rsidRDefault="004D3B4A" w:rsidP="004D3B4A"/>
    <w:p w14:paraId="0E96576A" w14:textId="77777777" w:rsidR="004D3B4A" w:rsidRDefault="004D3B4A" w:rsidP="004D3B4A">
      <w:pPr>
        <w:pStyle w:val="Nadpis2"/>
        <w:numPr>
          <w:ilvl w:val="0"/>
          <w:numId w:val="2"/>
        </w:numPr>
      </w:pPr>
      <w:bookmarkStart w:id="1" w:name="_Toc530739896"/>
      <w:r>
        <w:t>Hlavnými činnosťami Spoločnosti sú:</w:t>
      </w:r>
      <w:bookmarkEnd w:id="1"/>
    </w:p>
    <w:p w14:paraId="38A42AB1" w14:textId="77777777" w:rsidR="00BC4330" w:rsidRDefault="00BC4330" w:rsidP="00BC4330">
      <w:pPr>
        <w:pStyle w:val="Zkladntext"/>
      </w:pPr>
    </w:p>
    <w:p w14:paraId="0D069016" w14:textId="77777777" w:rsidR="009A108C" w:rsidRPr="003C2C06" w:rsidRDefault="003C2C06" w:rsidP="000963BB">
      <w:pPr>
        <w:autoSpaceDE w:val="0"/>
        <w:autoSpaceDN w:val="0"/>
        <w:adjustRightInd w:val="0"/>
        <w:ind w:left="426"/>
        <w:rPr>
          <w:sz w:val="18"/>
        </w:rPr>
      </w:pPr>
      <w:r>
        <w:rPr>
          <w:sz w:val="18"/>
        </w:rPr>
        <w:t xml:space="preserve">- </w:t>
      </w:r>
      <w:r w:rsidR="009A108C" w:rsidRPr="003C2C06">
        <w:rPr>
          <w:sz w:val="18"/>
        </w:rPr>
        <w:t>inžinierske činnosti a súvisiace technické poradenstvo, (od: 24.08.2004)</w:t>
      </w:r>
    </w:p>
    <w:p w14:paraId="4FD24FEB" w14:textId="77777777" w:rsidR="009A108C" w:rsidRPr="003C2C06" w:rsidRDefault="009A108C" w:rsidP="000963BB">
      <w:pPr>
        <w:autoSpaceDE w:val="0"/>
        <w:autoSpaceDN w:val="0"/>
        <w:adjustRightInd w:val="0"/>
        <w:ind w:left="426"/>
        <w:rPr>
          <w:sz w:val="18"/>
        </w:rPr>
      </w:pPr>
      <w:r w:rsidRPr="003C2C06">
        <w:rPr>
          <w:sz w:val="18"/>
        </w:rPr>
        <w:t>- technické testovanie, meranie, analýzy, (od: 24.08.2004)</w:t>
      </w:r>
    </w:p>
    <w:p w14:paraId="5250BF7D" w14:textId="77777777" w:rsidR="009A108C" w:rsidRPr="003C2C06" w:rsidRDefault="009A108C" w:rsidP="000963BB">
      <w:pPr>
        <w:autoSpaceDE w:val="0"/>
        <w:autoSpaceDN w:val="0"/>
        <w:adjustRightInd w:val="0"/>
        <w:ind w:left="426"/>
        <w:rPr>
          <w:sz w:val="18"/>
        </w:rPr>
      </w:pPr>
      <w:r w:rsidRPr="003C2C06">
        <w:rPr>
          <w:sz w:val="18"/>
        </w:rPr>
        <w:t>- konzultačná a poradenská činnosť pri zavádzaní systémov riadenia kvality výroby, (od: 24.08.2004)</w:t>
      </w:r>
    </w:p>
    <w:p w14:paraId="7ECF056F" w14:textId="77777777" w:rsidR="009A108C" w:rsidRPr="003C2C06" w:rsidRDefault="009A108C" w:rsidP="000963BB">
      <w:pPr>
        <w:autoSpaceDE w:val="0"/>
        <w:autoSpaceDN w:val="0"/>
        <w:adjustRightInd w:val="0"/>
        <w:ind w:left="426"/>
        <w:rPr>
          <w:sz w:val="18"/>
        </w:rPr>
      </w:pPr>
      <w:r w:rsidRPr="003C2C06">
        <w:rPr>
          <w:sz w:val="18"/>
        </w:rPr>
        <w:t>- podnikateľské poradenstvo v oblasti výroby, služieb a obchodu, (od: 24.08.2004)</w:t>
      </w:r>
    </w:p>
    <w:p w14:paraId="67106A29" w14:textId="77777777" w:rsidR="009A108C" w:rsidRPr="003C2C06" w:rsidRDefault="009A108C" w:rsidP="000963BB">
      <w:pPr>
        <w:autoSpaceDE w:val="0"/>
        <w:autoSpaceDN w:val="0"/>
        <w:adjustRightInd w:val="0"/>
        <w:ind w:left="426"/>
        <w:rPr>
          <w:sz w:val="18"/>
        </w:rPr>
      </w:pPr>
      <w:r w:rsidRPr="003C2C06">
        <w:rPr>
          <w:sz w:val="18"/>
        </w:rPr>
        <w:t>- baliaca činnosť, (od: 24.08.2004)</w:t>
      </w:r>
    </w:p>
    <w:p w14:paraId="7BC58407" w14:textId="77777777" w:rsidR="004D3B4A" w:rsidRDefault="009A108C" w:rsidP="00375C48">
      <w:pPr>
        <w:autoSpaceDE w:val="0"/>
        <w:autoSpaceDN w:val="0"/>
        <w:adjustRightInd w:val="0"/>
      </w:pPr>
      <w:r w:rsidRPr="003C2C06">
        <w:rPr>
          <w:sz w:val="18"/>
        </w:rPr>
        <w:t xml:space="preserve"> </w:t>
      </w:r>
    </w:p>
    <w:p w14:paraId="6366F847" w14:textId="77777777" w:rsidR="004D3B4A" w:rsidRDefault="005F5D4F" w:rsidP="00375C48">
      <w:pPr>
        <w:pStyle w:val="Nadpis2"/>
        <w:numPr>
          <w:ilvl w:val="0"/>
          <w:numId w:val="2"/>
        </w:numPr>
      </w:pPr>
      <w:r>
        <w:t>P</w:t>
      </w:r>
      <w:r w:rsidR="004D3B4A">
        <w:t xml:space="preserve">očet zamestnancov </w:t>
      </w:r>
    </w:p>
    <w:p w14:paraId="004F9FD4" w14:textId="77777777" w:rsidR="00CD778B" w:rsidRDefault="005F5D4F" w:rsidP="004D3B4A">
      <w:pPr>
        <w:pStyle w:val="Zkladntext"/>
      </w:pPr>
      <w:r>
        <w:t>Údaje o počte zamestnancov za bežné účtovné obdobie a bezprostredne predchádzajúce účtovné obdobie sú uvedené v nasledujúcom prehľade:</w:t>
      </w:r>
    </w:p>
    <w:p w14:paraId="09B327F0" w14:textId="2BFDF51B" w:rsidR="004D3B4A" w:rsidRDefault="00CD778B" w:rsidP="004D3B4A">
      <w:pPr>
        <w:pStyle w:val="Zkladntext"/>
      </w:pPr>
      <w:r w:rsidRPr="00CD778B">
        <w:t xml:space="preserve"> </w:t>
      </w:r>
      <w:bookmarkStart w:id="2" w:name="_MON_1678541826"/>
      <w:bookmarkEnd w:id="2"/>
      <w:r w:rsidR="00E34CA4">
        <w:object w:dxaOrig="9494" w:dyaOrig="1635" w14:anchorId="0C6C63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433.85pt;height:77.6pt" o:ole="" o:preferrelative="f">
            <v:imagedata r:id="rId8" o:title=""/>
            <o:lock v:ext="edit" aspectratio="f"/>
          </v:shape>
          <o:OLEObject Type="Embed" ProgID="Excel.Sheet.12" ShapeID="_x0000_i1033" DrawAspect="Content" ObjectID="_1812122723" r:id="rId9"/>
        </w:object>
      </w:r>
      <w:bookmarkStart w:id="3" w:name="_MON_1450591364"/>
      <w:bookmarkEnd w:id="3"/>
    </w:p>
    <w:p w14:paraId="390FE434" w14:textId="77777777" w:rsidR="004D3B4A" w:rsidRDefault="004D3B4A" w:rsidP="004D3B4A">
      <w:pPr>
        <w:pStyle w:val="Nadpis2"/>
        <w:numPr>
          <w:ilvl w:val="0"/>
          <w:numId w:val="2"/>
        </w:numPr>
      </w:pPr>
      <w:r>
        <w:t>Údaje o neobmedzenom ručení</w:t>
      </w:r>
    </w:p>
    <w:p w14:paraId="31B261B8" w14:textId="77777777"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14:paraId="235B9B4C" w14:textId="77777777" w:rsidR="004D3B4A" w:rsidRDefault="004D3B4A" w:rsidP="004D3B4A">
      <w:pPr>
        <w:pStyle w:val="Zkladntext"/>
      </w:pPr>
    </w:p>
    <w:p w14:paraId="576E4802" w14:textId="77777777" w:rsidR="009556FD" w:rsidRDefault="009556FD" w:rsidP="009556FD">
      <w:pPr>
        <w:pStyle w:val="Nadpis2"/>
        <w:numPr>
          <w:ilvl w:val="0"/>
          <w:numId w:val="2"/>
        </w:numPr>
      </w:pPr>
      <w:r>
        <w:t>Právny dôvod na zostavenie účtovnej závierky</w:t>
      </w:r>
    </w:p>
    <w:p w14:paraId="3CCD5635" w14:textId="5A8E5636" w:rsidR="009556FD" w:rsidRDefault="009556FD" w:rsidP="009556FD">
      <w:pPr>
        <w:pStyle w:val="Zkladntext"/>
        <w:ind w:hanging="426"/>
      </w:pPr>
      <w:r>
        <w:tab/>
        <w:t>Účtovná závierka Spoločnosti k 31. decembru 202</w:t>
      </w:r>
      <w:r w:rsidR="00E34CA4">
        <w:t>4</w:t>
      </w:r>
      <w:r>
        <w:t xml:space="preserve"> je zostavená ako riadna účtovná závierka podľa § 17 ods. 6 zákona NR SR č. 431/2002 Z. z. o účtovníctve za účtovné obdobie od 1. januára 202</w:t>
      </w:r>
      <w:r w:rsidR="00E34CA4">
        <w:t>4</w:t>
      </w:r>
      <w:r>
        <w:t xml:space="preserve"> do 31. decembra 202</w:t>
      </w:r>
      <w:r w:rsidR="00E34CA4">
        <w:t>4</w:t>
      </w:r>
      <w:r>
        <w:t>.</w:t>
      </w:r>
    </w:p>
    <w:p w14:paraId="2C711528" w14:textId="77777777" w:rsidR="009556FD" w:rsidRDefault="009556FD" w:rsidP="009556FD">
      <w:pPr>
        <w:pStyle w:val="Zkladntext"/>
        <w:ind w:hanging="66"/>
        <w:rPr>
          <w:szCs w:val="18"/>
        </w:rPr>
      </w:pPr>
    </w:p>
    <w:p w14:paraId="09457A93" w14:textId="77777777" w:rsidR="009556FD" w:rsidRDefault="009556FD" w:rsidP="009556FD">
      <w:pPr>
        <w:pStyle w:val="Zkladntext"/>
        <w:ind w:hanging="66"/>
        <w:rPr>
          <w:szCs w:val="18"/>
        </w:rPr>
      </w:pPr>
      <w:r>
        <w:rPr>
          <w:szCs w:val="18"/>
        </w:rPr>
        <w:t xml:space="preserve"> </w:t>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611461FA" w14:textId="77777777" w:rsidR="004D3B4A" w:rsidRDefault="004D3B4A" w:rsidP="004D3B4A">
      <w:pPr>
        <w:pStyle w:val="Zkladntext"/>
        <w:ind w:hanging="426"/>
      </w:pPr>
    </w:p>
    <w:p w14:paraId="65FFACAD" w14:textId="77777777" w:rsidR="004D3B4A" w:rsidRPr="008230B2" w:rsidRDefault="004D3B4A" w:rsidP="004D3B4A">
      <w:pPr>
        <w:pStyle w:val="Nadpis2"/>
        <w:numPr>
          <w:ilvl w:val="0"/>
          <w:numId w:val="2"/>
        </w:numPr>
      </w:pPr>
      <w:r w:rsidRPr="008230B2">
        <w:t>Dátum schválenia účtovnej závierky za predchádzajúce účtovné obdobie</w:t>
      </w:r>
    </w:p>
    <w:p w14:paraId="2A84E06F" w14:textId="328A5A8F" w:rsidR="009556FD" w:rsidRDefault="004D3B4A" w:rsidP="009556FD">
      <w:pPr>
        <w:pStyle w:val="Zkladntext"/>
        <w:ind w:hanging="426"/>
      </w:pPr>
      <w:r w:rsidRPr="008230B2">
        <w:tab/>
      </w:r>
      <w:r w:rsidR="009556FD" w:rsidRPr="008230B2">
        <w:t>Účtovná závierka</w:t>
      </w:r>
      <w:r w:rsidR="009556FD">
        <w:t xml:space="preserve"> Spoločnosti k 31. decembru 20</w:t>
      </w:r>
      <w:r w:rsidR="00813899">
        <w:t>2</w:t>
      </w:r>
      <w:r w:rsidR="00E34CA4">
        <w:t>3</w:t>
      </w:r>
      <w:r w:rsidR="009556FD" w:rsidRPr="008230B2">
        <w:t>, za predchádzajúce účtovné obdobie, bola schválená valným zhromaždením Spoločnosti dňa</w:t>
      </w:r>
      <w:r w:rsidR="009556FD">
        <w:t xml:space="preserve"> </w:t>
      </w:r>
      <w:r w:rsidR="00E34CA4">
        <w:t>28</w:t>
      </w:r>
      <w:r w:rsidR="009556FD">
        <w:t>.</w:t>
      </w:r>
      <w:r w:rsidR="00DE28A9">
        <w:t xml:space="preserve"> </w:t>
      </w:r>
      <w:r w:rsidR="00E34CA4">
        <w:t>marca</w:t>
      </w:r>
      <w:r w:rsidR="009556FD">
        <w:t xml:space="preserve"> 202</w:t>
      </w:r>
      <w:r w:rsidR="00E34CA4">
        <w:t>4</w:t>
      </w:r>
      <w:r w:rsidR="009556FD">
        <w:t>.</w:t>
      </w:r>
    </w:p>
    <w:p w14:paraId="6B06CA4C" w14:textId="46A2D233" w:rsidR="008B14FE" w:rsidRPr="008230B2" w:rsidRDefault="008B14FE" w:rsidP="004D3B4A">
      <w:pPr>
        <w:pStyle w:val="Zkladntext"/>
        <w:ind w:hanging="426"/>
      </w:pPr>
    </w:p>
    <w:p w14:paraId="7E8BBBD8" w14:textId="77777777" w:rsidR="004D3B4A" w:rsidRDefault="004D3B4A" w:rsidP="004D3B4A">
      <w:pPr>
        <w:pStyle w:val="Zkladntext"/>
        <w:ind w:hanging="426"/>
      </w:pPr>
    </w:p>
    <w:p w14:paraId="51B23F95" w14:textId="77777777" w:rsidR="007879CA" w:rsidRDefault="007879CA" w:rsidP="00126B33">
      <w:pPr>
        <w:pStyle w:val="Nadpis1"/>
        <w:tabs>
          <w:tab w:val="clear" w:pos="1353"/>
        </w:tabs>
        <w:ind w:left="426" w:hanging="426"/>
      </w:pPr>
      <w:bookmarkStart w:id="4" w:name="OLE_LINK13"/>
      <w:bookmarkStart w:id="5" w:name="OLE_LINK14"/>
      <w:r>
        <w:t>INFORMÁCIA o orgánoch účtovnej jednotky</w:t>
      </w:r>
    </w:p>
    <w:p w14:paraId="3E3E298B" w14:textId="77777777" w:rsidR="007879CA" w:rsidRPr="00126B33" w:rsidRDefault="007879CA" w:rsidP="00375C48">
      <w:pPr>
        <w:rPr>
          <w:sz w:val="18"/>
        </w:rPr>
      </w:pPr>
    </w:p>
    <w:p w14:paraId="4CA6D3CE" w14:textId="719438C7" w:rsidR="009556FD" w:rsidRPr="009556FD" w:rsidRDefault="009556FD" w:rsidP="009556FD">
      <w:pPr>
        <w:ind w:left="360"/>
        <w:rPr>
          <w:sz w:val="18"/>
          <w:szCs w:val="18"/>
        </w:rPr>
      </w:pPr>
      <w:r w:rsidRPr="009556FD">
        <w:rPr>
          <w:sz w:val="18"/>
          <w:szCs w:val="18"/>
        </w:rPr>
        <w:t>Členom štatutárneho orgán, ani členom dozorných orgánov neboli v roku 202</w:t>
      </w:r>
      <w:r w:rsidR="00E34CA4">
        <w:rPr>
          <w:sz w:val="18"/>
          <w:szCs w:val="18"/>
        </w:rPr>
        <w:t>4</w:t>
      </w:r>
      <w:r w:rsidRPr="009556FD">
        <w:rPr>
          <w:sz w:val="18"/>
          <w:szCs w:val="18"/>
        </w:rPr>
        <w:t xml:space="preserve"> poskytnuté žiadne pôžičky, záruky alebo iné formy zabezpečenia, ani finančné prostriedky alebo iné plnenia na súkromné účely členov, ktoré sa vyúčtovávajú </w:t>
      </w:r>
      <w:r w:rsidRPr="009556FD">
        <w:rPr>
          <w:sz w:val="18"/>
          <w:szCs w:val="18"/>
        </w:rPr>
        <w:br/>
        <w:t>(v roku 20</w:t>
      </w:r>
      <w:r w:rsidR="00813899">
        <w:rPr>
          <w:sz w:val="18"/>
          <w:szCs w:val="18"/>
        </w:rPr>
        <w:t>2</w:t>
      </w:r>
      <w:r w:rsidR="00E34CA4">
        <w:rPr>
          <w:sz w:val="18"/>
          <w:szCs w:val="18"/>
        </w:rPr>
        <w:t>3</w:t>
      </w:r>
      <w:r w:rsidRPr="009556FD">
        <w:rPr>
          <w:sz w:val="18"/>
          <w:szCs w:val="18"/>
        </w:rPr>
        <w:t>: žiadne)</w:t>
      </w:r>
    </w:p>
    <w:p w14:paraId="5256A3BB" w14:textId="77777777" w:rsidR="008B14FE" w:rsidRPr="00614EBC" w:rsidRDefault="008B14FE" w:rsidP="00375C48">
      <w:pPr>
        <w:ind w:left="360"/>
        <w:rPr>
          <w:szCs w:val="18"/>
        </w:rPr>
      </w:pPr>
    </w:p>
    <w:p w14:paraId="60D41306" w14:textId="77777777" w:rsidR="007879CA" w:rsidRPr="008230B2" w:rsidRDefault="007879CA" w:rsidP="000963BB">
      <w:pPr>
        <w:pStyle w:val="Zkladntext"/>
        <w:ind w:left="360"/>
      </w:pPr>
    </w:p>
    <w:bookmarkEnd w:id="4"/>
    <w:bookmarkEnd w:id="5"/>
    <w:p w14:paraId="42EAC211" w14:textId="77777777" w:rsidR="004D3B4A" w:rsidRDefault="004D3B4A" w:rsidP="00E33451">
      <w:pPr>
        <w:pStyle w:val="Nadpis1"/>
        <w:tabs>
          <w:tab w:val="clear" w:pos="1353"/>
        </w:tabs>
        <w:ind w:left="426" w:hanging="426"/>
      </w:pPr>
      <w:r>
        <w:t>Informácie o konsolidovanom celku</w:t>
      </w:r>
    </w:p>
    <w:p w14:paraId="4323EDCD" w14:textId="77777777" w:rsidR="004D3B4A" w:rsidRDefault="004D3B4A" w:rsidP="004D3B4A">
      <w:pPr>
        <w:pStyle w:val="Zkladntext"/>
      </w:pPr>
    </w:p>
    <w:p w14:paraId="57EDE8BA" w14:textId="37E5780F" w:rsidR="009556FD" w:rsidRDefault="009556FD" w:rsidP="009556FD">
      <w:pPr>
        <w:pStyle w:val="Zkladntext"/>
      </w:pPr>
      <w:r>
        <w:t>Spoločnosť je súčasťou skupiny TRIGO HOLDING, Francúzsko, ktorá nezostavuje konsolidovanú účtovnú závierku za rok končiaci 31. decembrom 202</w:t>
      </w:r>
      <w:r w:rsidR="00E34CA4">
        <w:t>4</w:t>
      </w:r>
      <w:r>
        <w:t>. Spoločnosť sa nezahŕňa do konsolidovanej účtovnej závierky žiadnej spoločnosti.</w:t>
      </w:r>
    </w:p>
    <w:p w14:paraId="5D05FD49" w14:textId="77777777" w:rsidR="009556FD" w:rsidRDefault="009556FD" w:rsidP="009556FD">
      <w:pPr>
        <w:pStyle w:val="Zkladntext"/>
        <w:ind w:hanging="426"/>
      </w:pPr>
    </w:p>
    <w:p w14:paraId="02FA7FE7" w14:textId="77777777" w:rsidR="004D3B4A" w:rsidRDefault="004D3B4A" w:rsidP="00E50D1A">
      <w:pPr>
        <w:pStyle w:val="Zkladntext"/>
        <w:ind w:hanging="426"/>
      </w:pPr>
    </w:p>
    <w:p w14:paraId="5F0960FC" w14:textId="77777777" w:rsidR="00F53F06" w:rsidRDefault="00F53F06" w:rsidP="00E50D1A">
      <w:pPr>
        <w:pStyle w:val="Zkladntext"/>
        <w:ind w:hanging="426"/>
      </w:pPr>
    </w:p>
    <w:p w14:paraId="05DA99DD" w14:textId="77777777" w:rsidR="00935A75" w:rsidRDefault="00935A75" w:rsidP="00E50D1A">
      <w:pPr>
        <w:pStyle w:val="Zkladntext"/>
        <w:ind w:hanging="426"/>
      </w:pPr>
    </w:p>
    <w:p w14:paraId="2E4D767F" w14:textId="77777777" w:rsidR="00F735D8" w:rsidRDefault="00F735D8" w:rsidP="00E50D1A">
      <w:pPr>
        <w:pStyle w:val="Zkladntext"/>
        <w:ind w:hanging="426"/>
      </w:pPr>
    </w:p>
    <w:p w14:paraId="6CC7BD5A" w14:textId="77777777" w:rsidR="00B96419" w:rsidRDefault="00B96419" w:rsidP="00E50D1A">
      <w:pPr>
        <w:pStyle w:val="Zkladntext"/>
        <w:ind w:hanging="426"/>
      </w:pPr>
    </w:p>
    <w:p w14:paraId="45B81005" w14:textId="77777777" w:rsidR="00B96419" w:rsidRDefault="00B96419" w:rsidP="00E50D1A">
      <w:pPr>
        <w:pStyle w:val="Zkladntext"/>
        <w:ind w:hanging="426"/>
      </w:pPr>
    </w:p>
    <w:p w14:paraId="414B6011" w14:textId="77777777" w:rsidR="00FA1DDE" w:rsidRDefault="00FA1DDE" w:rsidP="00E50D1A">
      <w:pPr>
        <w:pStyle w:val="Zkladntext"/>
        <w:ind w:hanging="426"/>
      </w:pPr>
    </w:p>
    <w:p w14:paraId="03B13443" w14:textId="77777777" w:rsidR="004D3B4A" w:rsidRDefault="00E33451" w:rsidP="004D3B4A">
      <w:pPr>
        <w:pStyle w:val="Nadpis1"/>
        <w:tabs>
          <w:tab w:val="num" w:pos="360"/>
        </w:tabs>
        <w:spacing w:before="120" w:after="60"/>
        <w:ind w:left="360"/>
      </w:pPr>
      <w:bookmarkStart w:id="6" w:name="_Toc530739899"/>
      <w:r>
        <w:t xml:space="preserve"> </w:t>
      </w:r>
      <w:r w:rsidR="004D3B4A">
        <w:t xml:space="preserve">Informácie o účtovných zásadách a účtovných metódach  </w:t>
      </w:r>
      <w:bookmarkEnd w:id="6"/>
    </w:p>
    <w:p w14:paraId="402E97C7" w14:textId="77777777" w:rsidR="004D3B4A" w:rsidRDefault="004D3B4A" w:rsidP="004D3B4A">
      <w:pPr>
        <w:pStyle w:val="Zkladntext"/>
      </w:pPr>
    </w:p>
    <w:p w14:paraId="568171ED" w14:textId="77777777" w:rsidR="004D3B4A" w:rsidRDefault="004D3B4A" w:rsidP="00251BF2">
      <w:pPr>
        <w:pStyle w:val="Pismenka"/>
        <w:ind w:left="426"/>
      </w:pPr>
      <w:r>
        <w:t>Východiská pre zostavenie účtovnej závierky</w:t>
      </w:r>
    </w:p>
    <w:p w14:paraId="3EFC799F" w14:textId="77777777" w:rsidR="004D3B4A" w:rsidRDefault="004D3B4A" w:rsidP="004D3B4A">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14:paraId="76D2B182" w14:textId="77777777" w:rsidR="00ED0725" w:rsidRDefault="00ED0725" w:rsidP="00ED0725">
      <w:pPr>
        <w:pStyle w:val="Zkladntext"/>
        <w:ind w:left="450"/>
      </w:pPr>
    </w:p>
    <w:p w14:paraId="0BF0C5E3" w14:textId="77777777" w:rsidR="00ED0725" w:rsidRDefault="00ED0725" w:rsidP="00ED0725">
      <w:pPr>
        <w:pStyle w:val="Zkladntext"/>
        <w:ind w:left="450"/>
      </w:pPr>
      <w:r>
        <w:t>Účtovné metódy a všeobecné účtovné zásady boli účtovnou jednotkou konzistentne aplikované</w:t>
      </w:r>
      <w:r w:rsidR="008A5F9F">
        <w:t>.</w:t>
      </w:r>
    </w:p>
    <w:p w14:paraId="2EE43A1B" w14:textId="77777777" w:rsidR="000F0FCA" w:rsidRDefault="000F0FCA" w:rsidP="004D3B4A">
      <w:pPr>
        <w:pStyle w:val="Zkladntext"/>
        <w:ind w:left="450"/>
      </w:pPr>
    </w:p>
    <w:p w14:paraId="0495F0D5" w14:textId="187A04BD" w:rsidR="000F0FCA" w:rsidRDefault="000F0FCA" w:rsidP="000F0FCA">
      <w:pPr>
        <w:ind w:left="426"/>
        <w:rPr>
          <w:sz w:val="18"/>
        </w:rPr>
      </w:pPr>
      <w:r w:rsidRPr="00500DD8">
        <w:rPr>
          <w:sz w:val="18"/>
        </w:rPr>
        <w:t xml:space="preserve">V účtovnom období </w:t>
      </w:r>
      <w:r w:rsidR="00C93D50">
        <w:rPr>
          <w:sz w:val="18"/>
        </w:rPr>
        <w:t>20</w:t>
      </w:r>
      <w:r w:rsidR="009556FD">
        <w:rPr>
          <w:sz w:val="18"/>
        </w:rPr>
        <w:t>2</w:t>
      </w:r>
      <w:r w:rsidR="00E34CA4">
        <w:rPr>
          <w:sz w:val="18"/>
        </w:rPr>
        <w:t>4</w:t>
      </w:r>
      <w:r w:rsidR="00C93D50">
        <w:rPr>
          <w:sz w:val="18"/>
        </w:rPr>
        <w:t xml:space="preserve"> ani v roku </w:t>
      </w:r>
      <w:r w:rsidRPr="00500DD8">
        <w:rPr>
          <w:sz w:val="18"/>
        </w:rPr>
        <w:t>20</w:t>
      </w:r>
      <w:r w:rsidR="00813899">
        <w:rPr>
          <w:sz w:val="18"/>
        </w:rPr>
        <w:t>2</w:t>
      </w:r>
      <w:r w:rsidR="00E34CA4">
        <w:rPr>
          <w:sz w:val="18"/>
        </w:rPr>
        <w:t>3</w:t>
      </w:r>
      <w:r w:rsidRPr="00500DD8">
        <w:rPr>
          <w:sz w:val="18"/>
        </w:rPr>
        <w:t xml:space="preserve"> Spoločnosť nevykonala žiadne opravy významných chýb minulých účtovných období.</w:t>
      </w:r>
    </w:p>
    <w:p w14:paraId="0744D8C0" w14:textId="77777777" w:rsidR="008A5F9F" w:rsidRDefault="008A5F9F" w:rsidP="000F0FCA">
      <w:pPr>
        <w:ind w:left="426"/>
        <w:rPr>
          <w:sz w:val="18"/>
        </w:rPr>
      </w:pPr>
    </w:p>
    <w:p w14:paraId="773BE828" w14:textId="77777777" w:rsidR="008A5F9F" w:rsidRDefault="008A5F9F" w:rsidP="008A5F9F">
      <w:pPr>
        <w:pStyle w:val="Pismenka"/>
        <w:ind w:left="426"/>
      </w:pPr>
      <w:r>
        <w:t>Použitie odhadov a úsudkov</w:t>
      </w:r>
    </w:p>
    <w:p w14:paraId="50463F64" w14:textId="77777777" w:rsidR="008A5F9F" w:rsidRPr="008A5F9F" w:rsidRDefault="008A5F9F" w:rsidP="00375C48">
      <w:pPr>
        <w:pStyle w:val="Zkladntext"/>
        <w:ind w:left="450"/>
      </w:pPr>
      <w:r w:rsidRPr="008A5F9F">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31FAB8B8" w14:textId="77777777" w:rsidR="008A5F9F" w:rsidRPr="008A5F9F" w:rsidRDefault="008A5F9F" w:rsidP="00375C48">
      <w:pPr>
        <w:pStyle w:val="Pismenka"/>
        <w:numPr>
          <w:ilvl w:val="0"/>
          <w:numId w:val="0"/>
        </w:numPr>
        <w:ind w:left="786"/>
        <w:rPr>
          <w:b w:val="0"/>
        </w:rPr>
      </w:pPr>
    </w:p>
    <w:p w14:paraId="7A8D3911" w14:textId="77777777" w:rsidR="008A5F9F" w:rsidRDefault="008A5F9F" w:rsidP="00375C48">
      <w:pPr>
        <w:pStyle w:val="Zkladntext"/>
        <w:ind w:left="450"/>
      </w:pPr>
      <w:r w:rsidRPr="008A5F9F">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14:paraId="16D3334B" w14:textId="77777777" w:rsidR="008A5F9F" w:rsidRDefault="008A5F9F" w:rsidP="00375C48">
      <w:pPr>
        <w:pStyle w:val="Zkladntext"/>
        <w:ind w:left="450"/>
      </w:pPr>
    </w:p>
    <w:p w14:paraId="3F63904C" w14:textId="77777777" w:rsidR="008A5F9F" w:rsidRDefault="008A5F9F" w:rsidP="00375C48">
      <w:pPr>
        <w:pStyle w:val="Zkladntext"/>
        <w:ind w:left="450"/>
        <w:rPr>
          <w:i/>
          <w:szCs w:val="18"/>
        </w:rPr>
      </w:pPr>
      <w:r w:rsidRPr="00D06026">
        <w:rPr>
          <w:b/>
          <w:i/>
          <w:szCs w:val="18"/>
        </w:rPr>
        <w:t>Úsudky</w:t>
      </w:r>
    </w:p>
    <w:p w14:paraId="69A39B75" w14:textId="77777777" w:rsidR="008A5F9F" w:rsidRDefault="008A5F9F" w:rsidP="00375C48">
      <w:pPr>
        <w:pStyle w:val="Zkladntext"/>
        <w:ind w:left="450"/>
        <w:rPr>
          <w:szCs w:val="18"/>
        </w:rPr>
      </w:pPr>
      <w:r w:rsidRPr="00375C48">
        <w:rPr>
          <w:szCs w:val="18"/>
        </w:rPr>
        <w:t>V súvislosti s aplikáciou účtovných metód a účtovných zásad Spoločnosti nie sú potrebné také úsudky, ktoré by mali významný dopad na hodnoty vykázané v účtovnej závierke.</w:t>
      </w:r>
    </w:p>
    <w:p w14:paraId="448FCE44" w14:textId="77777777" w:rsidR="008A5F9F" w:rsidRDefault="008A5F9F" w:rsidP="00375C48">
      <w:pPr>
        <w:pStyle w:val="Zkladntext"/>
        <w:ind w:left="450"/>
        <w:rPr>
          <w:szCs w:val="18"/>
        </w:rPr>
      </w:pPr>
    </w:p>
    <w:p w14:paraId="5BE8DCB8" w14:textId="77777777" w:rsidR="008A5F9F" w:rsidRPr="00D06026" w:rsidRDefault="008A5F9F" w:rsidP="008A5F9F">
      <w:pPr>
        <w:pStyle w:val="Zkladntext"/>
        <w:rPr>
          <w:b/>
          <w:i/>
          <w:szCs w:val="18"/>
        </w:rPr>
      </w:pPr>
      <w:r w:rsidRPr="00D06026">
        <w:rPr>
          <w:b/>
          <w:i/>
          <w:szCs w:val="18"/>
        </w:rPr>
        <w:t>Neistoty v odhadoch a predpokladoch</w:t>
      </w:r>
    </w:p>
    <w:p w14:paraId="0F686CC4" w14:textId="77777777" w:rsidR="008A5F9F" w:rsidRDefault="008A5F9F" w:rsidP="00375C48">
      <w:pPr>
        <w:pStyle w:val="Zkladntext"/>
        <w:ind w:left="450"/>
        <w:rPr>
          <w:szCs w:val="18"/>
        </w:rPr>
      </w:pPr>
      <w:r w:rsidRPr="00D06026">
        <w:rPr>
          <w:szCs w:val="18"/>
        </w:rPr>
        <w:t xml:space="preserve">Informácie o tých  neistotách v predpokladoch a odhadoch, pri ktorých </w:t>
      </w:r>
      <w:r>
        <w:rPr>
          <w:szCs w:val="18"/>
        </w:rPr>
        <w:t>existuje signifikantné</w:t>
      </w:r>
      <w:r w:rsidRPr="00D06026">
        <w:rPr>
          <w:szCs w:val="18"/>
        </w:rPr>
        <w:t xml:space="preserve"> riziko, že by mohli viesť k významnej úprave v</w:t>
      </w:r>
      <w:r>
        <w:rPr>
          <w:szCs w:val="18"/>
        </w:rPr>
        <w:t> nasledujúcom účtovnom období</w:t>
      </w:r>
      <w:r w:rsidRPr="00D06026">
        <w:rPr>
          <w:szCs w:val="18"/>
        </w:rPr>
        <w:t xml:space="preserve"> sú bližšie opísané v nasledujúcich bodoch poznámok:</w:t>
      </w:r>
    </w:p>
    <w:p w14:paraId="34216096" w14:textId="77777777" w:rsidR="008A5F9F" w:rsidRDefault="008A5F9F" w:rsidP="00375C48">
      <w:pPr>
        <w:pStyle w:val="Zkladntext"/>
        <w:ind w:left="450"/>
        <w:rPr>
          <w:szCs w:val="18"/>
        </w:rPr>
      </w:pPr>
    </w:p>
    <w:p w14:paraId="7F833BF8" w14:textId="77777777" w:rsidR="008A5F9F" w:rsidRPr="00614EBC" w:rsidRDefault="008A5F9F" w:rsidP="00375C48">
      <w:pPr>
        <w:pStyle w:val="Zkladntext"/>
        <w:ind w:left="450"/>
      </w:pPr>
      <w:r w:rsidRPr="008A5F9F">
        <w:t>•</w:t>
      </w:r>
      <w:r w:rsidRPr="008A5F9F">
        <w:tab/>
        <w:t xml:space="preserve">bod </w:t>
      </w:r>
      <w:r w:rsidR="005153EF">
        <w:t>i</w:t>
      </w:r>
      <w:r w:rsidRPr="008A5F9F">
        <w:t>) – opravné položky k majetku (dlhodobý majetok, zásoby, pohľadávky) – kľúčové predpoklady týkajúce sa odhadu zníženia budúcich ekonomických úžitkov</w:t>
      </w:r>
    </w:p>
    <w:p w14:paraId="68A0A55B" w14:textId="77777777" w:rsidR="008A5F9F" w:rsidRPr="00500DD8" w:rsidRDefault="008A5F9F" w:rsidP="000F0FCA">
      <w:pPr>
        <w:ind w:left="426"/>
        <w:rPr>
          <w:sz w:val="18"/>
        </w:rPr>
      </w:pPr>
    </w:p>
    <w:p w14:paraId="75F49575" w14:textId="77777777" w:rsidR="006D3D0B" w:rsidRDefault="006D3D0B" w:rsidP="0097669A">
      <w:pPr>
        <w:pStyle w:val="Zkladntext"/>
        <w:ind w:left="0"/>
      </w:pPr>
    </w:p>
    <w:p w14:paraId="43169DF1" w14:textId="77777777" w:rsidR="004D3B4A" w:rsidRDefault="004D3B4A" w:rsidP="00375C48">
      <w:pPr>
        <w:pStyle w:val="Pismenka"/>
      </w:pPr>
      <w:r>
        <w:t>Dlhodobý nehmotný majetok a dlhodobý hmotný majetok</w:t>
      </w:r>
    </w:p>
    <w:p w14:paraId="55B60AE1" w14:textId="77777777"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14:paraId="43CC3BE5" w14:textId="77777777" w:rsidR="004D3B4A" w:rsidRDefault="004D3B4A" w:rsidP="004D3B4A">
      <w:pPr>
        <w:pStyle w:val="Zkladntext"/>
      </w:pPr>
    </w:p>
    <w:p w14:paraId="0D229816" w14:textId="77777777" w:rsidR="00472877" w:rsidRDefault="004D3B4A" w:rsidP="004D3B4A">
      <w:pPr>
        <w:pStyle w:val="Zkladntext"/>
      </w:pPr>
      <w:r>
        <w:t>Súčasťou obstarávacej ceny dlhodobého hmot</w:t>
      </w:r>
      <w:r w:rsidR="00A55061">
        <w:t xml:space="preserve">ného a nehmotného majetku </w:t>
      </w:r>
      <w:r>
        <w:t>nie sú</w:t>
      </w:r>
      <w:r w:rsidR="000650D8">
        <w:t xml:space="preserve"> </w:t>
      </w:r>
      <w:r>
        <w:t>úroky z cudzích zdrojov ani realizované kurzové rozdiely, ktoré vznikli do momentu uvedenia dl</w:t>
      </w:r>
      <w:r w:rsidR="00A55061">
        <w:t>hodobého majetku do používania</w:t>
      </w:r>
      <w:r w:rsidR="00472877">
        <w:t>.</w:t>
      </w:r>
    </w:p>
    <w:p w14:paraId="033139F2" w14:textId="77777777" w:rsidR="004D3B4A" w:rsidRDefault="00A55061" w:rsidP="004D3B4A">
      <w:pPr>
        <w:pStyle w:val="Zkladntext"/>
      </w:pPr>
      <w:r>
        <w:t xml:space="preserve"> </w:t>
      </w:r>
    </w:p>
    <w:p w14:paraId="1288A400" w14:textId="77777777"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14:paraId="1F08587D" w14:textId="77777777"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75"/>
        <w:gridCol w:w="412"/>
        <w:gridCol w:w="1540"/>
        <w:gridCol w:w="222"/>
        <w:gridCol w:w="1801"/>
        <w:gridCol w:w="222"/>
        <w:gridCol w:w="1684"/>
      </w:tblGrid>
      <w:tr w:rsidR="004D3B4A" w14:paraId="63757560" w14:textId="77777777" w:rsidTr="00040DD8">
        <w:trPr>
          <w:trHeight w:val="250"/>
        </w:trPr>
        <w:tc>
          <w:tcPr>
            <w:tcW w:w="3287" w:type="dxa"/>
            <w:gridSpan w:val="2"/>
          </w:tcPr>
          <w:p w14:paraId="1E377EA4" w14:textId="77777777" w:rsidR="004D3B4A" w:rsidRDefault="004D3B4A" w:rsidP="0000290B">
            <w:pPr>
              <w:pStyle w:val="Tabulka"/>
            </w:pPr>
            <w:r>
              <w:br w:type="page"/>
            </w:r>
          </w:p>
        </w:tc>
        <w:tc>
          <w:tcPr>
            <w:tcW w:w="1540" w:type="dxa"/>
          </w:tcPr>
          <w:p w14:paraId="52021B24" w14:textId="77777777" w:rsidR="004D3B4A" w:rsidRDefault="004D3B4A" w:rsidP="0000290B">
            <w:pPr>
              <w:pStyle w:val="Tabulka"/>
              <w:jc w:val="center"/>
            </w:pPr>
            <w:r>
              <w:t>Predpokladaná</w:t>
            </w:r>
          </w:p>
        </w:tc>
        <w:tc>
          <w:tcPr>
            <w:tcW w:w="222" w:type="dxa"/>
          </w:tcPr>
          <w:p w14:paraId="35D80B72" w14:textId="77777777" w:rsidR="004D3B4A" w:rsidRDefault="004D3B4A" w:rsidP="0000290B">
            <w:pPr>
              <w:pStyle w:val="Tabulka"/>
              <w:jc w:val="center"/>
            </w:pPr>
          </w:p>
        </w:tc>
        <w:tc>
          <w:tcPr>
            <w:tcW w:w="1801" w:type="dxa"/>
          </w:tcPr>
          <w:p w14:paraId="3C3BE650" w14:textId="77777777" w:rsidR="004D3B4A" w:rsidRDefault="004D3B4A" w:rsidP="0000290B">
            <w:pPr>
              <w:pStyle w:val="Tabulka"/>
              <w:jc w:val="center"/>
            </w:pPr>
            <w:r>
              <w:t>Metóda</w:t>
            </w:r>
          </w:p>
        </w:tc>
        <w:tc>
          <w:tcPr>
            <w:tcW w:w="222" w:type="dxa"/>
          </w:tcPr>
          <w:p w14:paraId="60FF52FE" w14:textId="77777777" w:rsidR="004D3B4A" w:rsidRDefault="004D3B4A" w:rsidP="0000290B">
            <w:pPr>
              <w:pStyle w:val="Tabulka"/>
              <w:jc w:val="center"/>
            </w:pPr>
          </w:p>
        </w:tc>
        <w:tc>
          <w:tcPr>
            <w:tcW w:w="1684" w:type="dxa"/>
          </w:tcPr>
          <w:p w14:paraId="3E1FC280" w14:textId="77777777" w:rsidR="004D3B4A" w:rsidRDefault="004D3B4A" w:rsidP="0000290B">
            <w:pPr>
              <w:pStyle w:val="Tabulka"/>
              <w:jc w:val="center"/>
            </w:pPr>
            <w:r>
              <w:t>Ročná odpisová</w:t>
            </w:r>
          </w:p>
        </w:tc>
      </w:tr>
      <w:tr w:rsidR="005B316E" w14:paraId="0362DA1E" w14:textId="77777777" w:rsidTr="00040DD8">
        <w:trPr>
          <w:trHeight w:val="250"/>
        </w:trPr>
        <w:tc>
          <w:tcPr>
            <w:tcW w:w="2875" w:type="dxa"/>
            <w:tcBorders>
              <w:bottom w:val="single" w:sz="4" w:space="0" w:color="auto"/>
            </w:tcBorders>
          </w:tcPr>
          <w:p w14:paraId="2C24CBA7" w14:textId="77777777" w:rsidR="004D3B4A" w:rsidRDefault="004D3B4A" w:rsidP="0000290B">
            <w:pPr>
              <w:pStyle w:val="Tabulka"/>
            </w:pPr>
          </w:p>
        </w:tc>
        <w:tc>
          <w:tcPr>
            <w:tcW w:w="412" w:type="dxa"/>
            <w:tcBorders>
              <w:bottom w:val="single" w:sz="4" w:space="0" w:color="auto"/>
            </w:tcBorders>
          </w:tcPr>
          <w:p w14:paraId="1AA58F1A" w14:textId="77777777" w:rsidR="004D3B4A" w:rsidRDefault="004D3B4A" w:rsidP="0000290B">
            <w:pPr>
              <w:pStyle w:val="Tabulka"/>
            </w:pPr>
          </w:p>
        </w:tc>
        <w:tc>
          <w:tcPr>
            <w:tcW w:w="1540" w:type="dxa"/>
            <w:tcBorders>
              <w:bottom w:val="single" w:sz="4" w:space="0" w:color="auto"/>
            </w:tcBorders>
          </w:tcPr>
          <w:p w14:paraId="5C6F8C38" w14:textId="77777777" w:rsidR="004D3B4A" w:rsidRDefault="004D3B4A" w:rsidP="0000290B">
            <w:pPr>
              <w:pStyle w:val="Tabulka"/>
              <w:jc w:val="center"/>
            </w:pPr>
            <w:r>
              <w:t>doba používania</w:t>
            </w:r>
            <w:r>
              <w:br/>
              <w:t>v rokoch</w:t>
            </w:r>
          </w:p>
        </w:tc>
        <w:tc>
          <w:tcPr>
            <w:tcW w:w="222" w:type="dxa"/>
            <w:tcBorders>
              <w:bottom w:val="single" w:sz="4" w:space="0" w:color="auto"/>
            </w:tcBorders>
          </w:tcPr>
          <w:p w14:paraId="3E632DE4" w14:textId="77777777" w:rsidR="004D3B4A" w:rsidRDefault="004D3B4A" w:rsidP="0000290B">
            <w:pPr>
              <w:pStyle w:val="Tabulka"/>
              <w:jc w:val="center"/>
            </w:pPr>
          </w:p>
        </w:tc>
        <w:tc>
          <w:tcPr>
            <w:tcW w:w="1801" w:type="dxa"/>
            <w:tcBorders>
              <w:bottom w:val="single" w:sz="4" w:space="0" w:color="auto"/>
            </w:tcBorders>
          </w:tcPr>
          <w:p w14:paraId="7DE44CBB" w14:textId="77777777" w:rsidR="004D3B4A" w:rsidRDefault="004D3B4A" w:rsidP="0000290B">
            <w:pPr>
              <w:pStyle w:val="Tabulka"/>
              <w:jc w:val="center"/>
            </w:pPr>
            <w:r>
              <w:t>odpisovania</w:t>
            </w:r>
          </w:p>
        </w:tc>
        <w:tc>
          <w:tcPr>
            <w:tcW w:w="222" w:type="dxa"/>
            <w:tcBorders>
              <w:bottom w:val="single" w:sz="4" w:space="0" w:color="auto"/>
            </w:tcBorders>
          </w:tcPr>
          <w:p w14:paraId="3A609805" w14:textId="77777777" w:rsidR="004D3B4A" w:rsidRDefault="004D3B4A" w:rsidP="0000290B">
            <w:pPr>
              <w:pStyle w:val="Tabulka"/>
              <w:jc w:val="center"/>
            </w:pPr>
          </w:p>
        </w:tc>
        <w:tc>
          <w:tcPr>
            <w:tcW w:w="1684" w:type="dxa"/>
            <w:tcBorders>
              <w:bottom w:val="single" w:sz="4" w:space="0" w:color="auto"/>
            </w:tcBorders>
          </w:tcPr>
          <w:p w14:paraId="26B4DBD9" w14:textId="77777777" w:rsidR="004D3B4A" w:rsidRDefault="004D3B4A" w:rsidP="0000290B">
            <w:pPr>
              <w:pStyle w:val="Tabulka"/>
              <w:jc w:val="center"/>
            </w:pPr>
            <w:r>
              <w:t>sadzba v %</w:t>
            </w:r>
          </w:p>
        </w:tc>
      </w:tr>
      <w:tr w:rsidR="004D3B4A" w14:paraId="77EEA1D5" w14:textId="77777777" w:rsidTr="00040DD8">
        <w:trPr>
          <w:trHeight w:val="250"/>
        </w:trPr>
        <w:tc>
          <w:tcPr>
            <w:tcW w:w="3287" w:type="dxa"/>
            <w:gridSpan w:val="2"/>
          </w:tcPr>
          <w:p w14:paraId="025672EA" w14:textId="77777777" w:rsidR="004D3B4A" w:rsidRDefault="004D3B4A" w:rsidP="0000290B">
            <w:pPr>
              <w:pStyle w:val="Tabulka"/>
            </w:pPr>
          </w:p>
        </w:tc>
        <w:tc>
          <w:tcPr>
            <w:tcW w:w="1540" w:type="dxa"/>
          </w:tcPr>
          <w:p w14:paraId="49832F75" w14:textId="77777777" w:rsidR="004D3B4A" w:rsidRDefault="004D3B4A" w:rsidP="0000290B">
            <w:pPr>
              <w:pStyle w:val="Tabulka"/>
              <w:jc w:val="center"/>
            </w:pPr>
          </w:p>
        </w:tc>
        <w:tc>
          <w:tcPr>
            <w:tcW w:w="222" w:type="dxa"/>
          </w:tcPr>
          <w:p w14:paraId="48C07B0A" w14:textId="77777777" w:rsidR="004D3B4A" w:rsidRDefault="004D3B4A" w:rsidP="0000290B">
            <w:pPr>
              <w:pStyle w:val="Tabulka"/>
              <w:jc w:val="center"/>
            </w:pPr>
          </w:p>
        </w:tc>
        <w:tc>
          <w:tcPr>
            <w:tcW w:w="1801" w:type="dxa"/>
          </w:tcPr>
          <w:p w14:paraId="1B3D0FD1" w14:textId="77777777" w:rsidR="004D3B4A" w:rsidRPr="00706910" w:rsidRDefault="004D3B4A" w:rsidP="0000290B">
            <w:pPr>
              <w:pStyle w:val="Tabulka"/>
              <w:jc w:val="center"/>
              <w:rPr>
                <w:color w:val="FF0000"/>
              </w:rPr>
            </w:pPr>
          </w:p>
        </w:tc>
        <w:tc>
          <w:tcPr>
            <w:tcW w:w="222" w:type="dxa"/>
          </w:tcPr>
          <w:p w14:paraId="10948EF5" w14:textId="77777777" w:rsidR="004D3B4A" w:rsidRDefault="004D3B4A" w:rsidP="0000290B">
            <w:pPr>
              <w:pStyle w:val="Tabulka"/>
              <w:jc w:val="center"/>
            </w:pPr>
          </w:p>
        </w:tc>
        <w:tc>
          <w:tcPr>
            <w:tcW w:w="1684" w:type="dxa"/>
          </w:tcPr>
          <w:p w14:paraId="2E3D122A" w14:textId="77777777" w:rsidR="004D3B4A" w:rsidRDefault="004D3B4A" w:rsidP="0000290B">
            <w:pPr>
              <w:pStyle w:val="Tabulka"/>
              <w:jc w:val="center"/>
            </w:pPr>
          </w:p>
        </w:tc>
      </w:tr>
      <w:tr w:rsidR="004D3B4A" w14:paraId="489CF50C" w14:textId="77777777" w:rsidTr="00040DD8">
        <w:trPr>
          <w:trHeight w:val="250"/>
        </w:trPr>
        <w:tc>
          <w:tcPr>
            <w:tcW w:w="3287" w:type="dxa"/>
            <w:gridSpan w:val="2"/>
          </w:tcPr>
          <w:p w14:paraId="18C35AA6" w14:textId="77777777" w:rsidR="004D3B4A" w:rsidRPr="000F0FCA" w:rsidRDefault="004D3B4A" w:rsidP="0000290B">
            <w:pPr>
              <w:pStyle w:val="Tabulka"/>
            </w:pPr>
            <w:r w:rsidRPr="000F0FCA">
              <w:t>Softvér</w:t>
            </w:r>
          </w:p>
        </w:tc>
        <w:tc>
          <w:tcPr>
            <w:tcW w:w="1540" w:type="dxa"/>
          </w:tcPr>
          <w:p w14:paraId="197945EF" w14:textId="77777777" w:rsidR="004D3B4A" w:rsidRPr="000F0FCA" w:rsidRDefault="000F0FCA" w:rsidP="0000290B">
            <w:pPr>
              <w:pStyle w:val="Tabulka"/>
              <w:jc w:val="center"/>
            </w:pPr>
            <w:r>
              <w:t>2</w:t>
            </w:r>
          </w:p>
        </w:tc>
        <w:tc>
          <w:tcPr>
            <w:tcW w:w="222" w:type="dxa"/>
          </w:tcPr>
          <w:p w14:paraId="5C7C9B11" w14:textId="77777777" w:rsidR="004D3B4A" w:rsidRPr="000F0FCA" w:rsidRDefault="004D3B4A" w:rsidP="0000290B">
            <w:pPr>
              <w:pStyle w:val="Tabulka"/>
              <w:jc w:val="center"/>
            </w:pPr>
          </w:p>
        </w:tc>
        <w:tc>
          <w:tcPr>
            <w:tcW w:w="1801" w:type="dxa"/>
          </w:tcPr>
          <w:p w14:paraId="3355D2B0" w14:textId="77777777" w:rsidR="004D3B4A" w:rsidRPr="000F0FCA" w:rsidRDefault="00562825" w:rsidP="0000290B">
            <w:pPr>
              <w:pStyle w:val="Tabulka"/>
              <w:jc w:val="center"/>
              <w:rPr>
                <w:color w:val="FF0000"/>
              </w:rPr>
            </w:pPr>
            <w:r w:rsidRPr="000F0FCA">
              <w:rPr>
                <w:color w:val="auto"/>
              </w:rPr>
              <w:t>lineárna</w:t>
            </w:r>
          </w:p>
        </w:tc>
        <w:tc>
          <w:tcPr>
            <w:tcW w:w="222" w:type="dxa"/>
          </w:tcPr>
          <w:p w14:paraId="7E8078E9" w14:textId="77777777" w:rsidR="004D3B4A" w:rsidRPr="000F0FCA" w:rsidRDefault="004D3B4A" w:rsidP="0000290B">
            <w:pPr>
              <w:pStyle w:val="Tabulka"/>
              <w:jc w:val="center"/>
            </w:pPr>
          </w:p>
        </w:tc>
        <w:tc>
          <w:tcPr>
            <w:tcW w:w="1684" w:type="dxa"/>
          </w:tcPr>
          <w:p w14:paraId="21AB6DB8" w14:textId="77777777" w:rsidR="004D3B4A" w:rsidRPr="000F0FCA" w:rsidRDefault="000F0FCA" w:rsidP="0000290B">
            <w:pPr>
              <w:pStyle w:val="Tabulka"/>
              <w:jc w:val="center"/>
            </w:pPr>
            <w:r>
              <w:t>50</w:t>
            </w:r>
            <w:r w:rsidR="00562825" w:rsidRPr="000F0FCA">
              <w:t>%</w:t>
            </w:r>
          </w:p>
        </w:tc>
      </w:tr>
      <w:tr w:rsidR="00472877" w14:paraId="78C11AB8" w14:textId="77777777" w:rsidTr="00040DD8">
        <w:tblPrEx>
          <w:tblCellMar>
            <w:left w:w="108" w:type="dxa"/>
            <w:right w:w="108" w:type="dxa"/>
          </w:tblCellMar>
        </w:tblPrEx>
        <w:trPr>
          <w:trHeight w:val="245"/>
        </w:trPr>
        <w:tc>
          <w:tcPr>
            <w:tcW w:w="3287" w:type="dxa"/>
            <w:gridSpan w:val="2"/>
          </w:tcPr>
          <w:p w14:paraId="4871B8F5" w14:textId="77777777" w:rsidR="00472877" w:rsidRDefault="00472877" w:rsidP="0000290B">
            <w:pPr>
              <w:pStyle w:val="Tabulka"/>
              <w:ind w:hanging="84"/>
            </w:pPr>
          </w:p>
        </w:tc>
        <w:tc>
          <w:tcPr>
            <w:tcW w:w="1540" w:type="dxa"/>
          </w:tcPr>
          <w:p w14:paraId="4DD1628C" w14:textId="77777777" w:rsidR="00472877" w:rsidRDefault="00472877" w:rsidP="0000290B">
            <w:pPr>
              <w:pStyle w:val="Tabulka"/>
              <w:jc w:val="center"/>
            </w:pPr>
          </w:p>
        </w:tc>
        <w:tc>
          <w:tcPr>
            <w:tcW w:w="222" w:type="dxa"/>
          </w:tcPr>
          <w:p w14:paraId="74BE8300" w14:textId="77777777" w:rsidR="00472877" w:rsidRDefault="00472877" w:rsidP="0000290B">
            <w:pPr>
              <w:pStyle w:val="Tabulka"/>
              <w:jc w:val="center"/>
            </w:pPr>
          </w:p>
        </w:tc>
        <w:tc>
          <w:tcPr>
            <w:tcW w:w="1801" w:type="dxa"/>
          </w:tcPr>
          <w:p w14:paraId="4BB497A7" w14:textId="77777777" w:rsidR="00472877" w:rsidRDefault="00472877" w:rsidP="0000290B">
            <w:pPr>
              <w:pStyle w:val="Tabulka"/>
              <w:jc w:val="center"/>
            </w:pPr>
          </w:p>
        </w:tc>
        <w:tc>
          <w:tcPr>
            <w:tcW w:w="222" w:type="dxa"/>
          </w:tcPr>
          <w:p w14:paraId="6A2AB6DC" w14:textId="77777777" w:rsidR="00472877" w:rsidRDefault="00472877" w:rsidP="0000290B">
            <w:pPr>
              <w:pStyle w:val="Tabulka"/>
              <w:jc w:val="center"/>
            </w:pPr>
          </w:p>
        </w:tc>
        <w:tc>
          <w:tcPr>
            <w:tcW w:w="1684" w:type="dxa"/>
          </w:tcPr>
          <w:p w14:paraId="03B603EC" w14:textId="77777777" w:rsidR="00472877" w:rsidRDefault="00472877" w:rsidP="0000290B">
            <w:pPr>
              <w:pStyle w:val="Tabulka"/>
              <w:jc w:val="center"/>
            </w:pPr>
          </w:p>
        </w:tc>
      </w:tr>
    </w:tbl>
    <w:p w14:paraId="232B0892" w14:textId="77777777" w:rsidR="00040DD8" w:rsidRDefault="00040DD8" w:rsidP="00040DD8">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44F4891A" w14:textId="77777777" w:rsidR="00040DD8" w:rsidRDefault="00040DD8" w:rsidP="004D3B4A">
      <w:pPr>
        <w:pStyle w:val="Zkladntext"/>
      </w:pPr>
    </w:p>
    <w:p w14:paraId="743C8FE5" w14:textId="77777777" w:rsidR="00040DD8" w:rsidRDefault="00040DD8" w:rsidP="004D3B4A">
      <w:pPr>
        <w:pStyle w:val="Zkladntext"/>
      </w:pPr>
    </w:p>
    <w:p w14:paraId="52694225" w14:textId="77777777"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r w:rsidR="008D7281">
        <w:br/>
      </w:r>
    </w:p>
    <w:p w14:paraId="2B1B6C52" w14:textId="77777777" w:rsidR="000650D8" w:rsidRDefault="000650D8" w:rsidP="004D3B4A">
      <w:pPr>
        <w:pStyle w:val="Zkladntext"/>
      </w:pPr>
    </w:p>
    <w:p w14:paraId="56174853" w14:textId="77777777" w:rsidR="000650D8" w:rsidRDefault="000650D8" w:rsidP="004D3B4A">
      <w:pPr>
        <w:pStyle w:val="Zkladntext"/>
      </w:pPr>
    </w:p>
    <w:p w14:paraId="563E7D61" w14:textId="77777777"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14:paraId="708B958D" w14:textId="77777777" w:rsidTr="0000290B">
        <w:trPr>
          <w:trHeight w:val="250"/>
        </w:trPr>
        <w:tc>
          <w:tcPr>
            <w:tcW w:w="3118" w:type="dxa"/>
            <w:gridSpan w:val="2"/>
          </w:tcPr>
          <w:p w14:paraId="365CDB4A" w14:textId="77777777" w:rsidR="004D3B4A" w:rsidRDefault="004D3B4A" w:rsidP="0000290B">
            <w:pPr>
              <w:pStyle w:val="Tabulka"/>
            </w:pPr>
          </w:p>
        </w:tc>
        <w:tc>
          <w:tcPr>
            <w:tcW w:w="1985" w:type="dxa"/>
          </w:tcPr>
          <w:p w14:paraId="235572B0" w14:textId="77777777" w:rsidR="004D3B4A" w:rsidRDefault="004D3B4A" w:rsidP="0000290B">
            <w:pPr>
              <w:pStyle w:val="Tabulka"/>
              <w:jc w:val="center"/>
            </w:pPr>
            <w:r>
              <w:t>Predpokladaná</w:t>
            </w:r>
          </w:p>
        </w:tc>
        <w:tc>
          <w:tcPr>
            <w:tcW w:w="141" w:type="dxa"/>
          </w:tcPr>
          <w:p w14:paraId="201D8462" w14:textId="77777777" w:rsidR="004D3B4A" w:rsidRDefault="004D3B4A" w:rsidP="0000290B">
            <w:pPr>
              <w:pStyle w:val="Tabulka"/>
              <w:jc w:val="center"/>
            </w:pPr>
          </w:p>
        </w:tc>
        <w:tc>
          <w:tcPr>
            <w:tcW w:w="1701" w:type="dxa"/>
          </w:tcPr>
          <w:p w14:paraId="276C7127" w14:textId="77777777" w:rsidR="004D3B4A" w:rsidRDefault="004D3B4A" w:rsidP="0000290B">
            <w:pPr>
              <w:pStyle w:val="Tabulka"/>
              <w:jc w:val="center"/>
            </w:pPr>
            <w:r>
              <w:t>Metóda</w:t>
            </w:r>
          </w:p>
        </w:tc>
        <w:tc>
          <w:tcPr>
            <w:tcW w:w="142" w:type="dxa"/>
          </w:tcPr>
          <w:p w14:paraId="063DBEF0" w14:textId="77777777" w:rsidR="004D3B4A" w:rsidRDefault="004D3B4A" w:rsidP="0000290B">
            <w:pPr>
              <w:pStyle w:val="Tabulka"/>
              <w:jc w:val="center"/>
            </w:pPr>
          </w:p>
        </w:tc>
        <w:tc>
          <w:tcPr>
            <w:tcW w:w="1701" w:type="dxa"/>
          </w:tcPr>
          <w:p w14:paraId="09D2A188" w14:textId="77777777" w:rsidR="004D3B4A" w:rsidRDefault="004D3B4A" w:rsidP="0000290B">
            <w:pPr>
              <w:pStyle w:val="Tabulka"/>
              <w:jc w:val="center"/>
            </w:pPr>
            <w:r>
              <w:t>Ročná odpisová</w:t>
            </w:r>
          </w:p>
        </w:tc>
      </w:tr>
      <w:tr w:rsidR="004D3B4A" w14:paraId="3359CFAD" w14:textId="77777777" w:rsidTr="0000290B">
        <w:trPr>
          <w:trHeight w:val="250"/>
        </w:trPr>
        <w:tc>
          <w:tcPr>
            <w:tcW w:w="2976" w:type="dxa"/>
            <w:tcBorders>
              <w:bottom w:val="single" w:sz="4" w:space="0" w:color="auto"/>
            </w:tcBorders>
          </w:tcPr>
          <w:p w14:paraId="35F53670" w14:textId="77777777" w:rsidR="004D3B4A" w:rsidRDefault="004D3B4A" w:rsidP="0000290B">
            <w:pPr>
              <w:pStyle w:val="Tabulka"/>
            </w:pPr>
          </w:p>
        </w:tc>
        <w:tc>
          <w:tcPr>
            <w:tcW w:w="142" w:type="dxa"/>
            <w:tcBorders>
              <w:bottom w:val="single" w:sz="4" w:space="0" w:color="auto"/>
            </w:tcBorders>
          </w:tcPr>
          <w:p w14:paraId="1B36360A" w14:textId="77777777" w:rsidR="004D3B4A" w:rsidRDefault="004D3B4A" w:rsidP="0000290B">
            <w:pPr>
              <w:pStyle w:val="Tabulka"/>
            </w:pPr>
          </w:p>
        </w:tc>
        <w:tc>
          <w:tcPr>
            <w:tcW w:w="1985" w:type="dxa"/>
            <w:tcBorders>
              <w:bottom w:val="single" w:sz="4" w:space="0" w:color="auto"/>
            </w:tcBorders>
          </w:tcPr>
          <w:p w14:paraId="09C3DED3" w14:textId="77777777" w:rsidR="004D3B4A" w:rsidRDefault="004D3B4A" w:rsidP="0000290B">
            <w:pPr>
              <w:pStyle w:val="Tabulka"/>
              <w:jc w:val="center"/>
            </w:pPr>
            <w:r>
              <w:t>doba používania v rokoch</w:t>
            </w:r>
          </w:p>
        </w:tc>
        <w:tc>
          <w:tcPr>
            <w:tcW w:w="141" w:type="dxa"/>
            <w:tcBorders>
              <w:bottom w:val="single" w:sz="4" w:space="0" w:color="auto"/>
            </w:tcBorders>
          </w:tcPr>
          <w:p w14:paraId="3A47F92E" w14:textId="77777777" w:rsidR="004D3B4A" w:rsidRDefault="004D3B4A" w:rsidP="0000290B">
            <w:pPr>
              <w:pStyle w:val="Tabulka"/>
              <w:jc w:val="center"/>
            </w:pPr>
          </w:p>
        </w:tc>
        <w:tc>
          <w:tcPr>
            <w:tcW w:w="1701" w:type="dxa"/>
            <w:tcBorders>
              <w:bottom w:val="single" w:sz="4" w:space="0" w:color="auto"/>
            </w:tcBorders>
          </w:tcPr>
          <w:p w14:paraId="762F19D9" w14:textId="77777777" w:rsidR="004D3B4A" w:rsidRDefault="004D3B4A" w:rsidP="0000290B">
            <w:pPr>
              <w:pStyle w:val="Tabulka"/>
              <w:jc w:val="center"/>
            </w:pPr>
            <w:r>
              <w:t>odpisovania</w:t>
            </w:r>
          </w:p>
        </w:tc>
        <w:tc>
          <w:tcPr>
            <w:tcW w:w="142" w:type="dxa"/>
            <w:tcBorders>
              <w:bottom w:val="single" w:sz="4" w:space="0" w:color="auto"/>
            </w:tcBorders>
          </w:tcPr>
          <w:p w14:paraId="07FF8642" w14:textId="77777777" w:rsidR="004D3B4A" w:rsidRDefault="004D3B4A" w:rsidP="0000290B">
            <w:pPr>
              <w:pStyle w:val="Tabulka"/>
              <w:jc w:val="center"/>
            </w:pPr>
          </w:p>
        </w:tc>
        <w:tc>
          <w:tcPr>
            <w:tcW w:w="1701" w:type="dxa"/>
            <w:tcBorders>
              <w:bottom w:val="single" w:sz="4" w:space="0" w:color="auto"/>
            </w:tcBorders>
          </w:tcPr>
          <w:p w14:paraId="70CE3F28" w14:textId="77777777" w:rsidR="004D3B4A" w:rsidRDefault="004D3B4A" w:rsidP="0000290B">
            <w:pPr>
              <w:pStyle w:val="Tabulka"/>
              <w:jc w:val="center"/>
            </w:pPr>
            <w:r>
              <w:t>sadzba v %</w:t>
            </w:r>
          </w:p>
        </w:tc>
      </w:tr>
      <w:tr w:rsidR="004D3B4A" w14:paraId="13606BD2" w14:textId="77777777" w:rsidTr="0000290B">
        <w:trPr>
          <w:trHeight w:val="250"/>
        </w:trPr>
        <w:tc>
          <w:tcPr>
            <w:tcW w:w="3118" w:type="dxa"/>
            <w:gridSpan w:val="2"/>
            <w:tcBorders>
              <w:top w:val="single" w:sz="4" w:space="0" w:color="auto"/>
            </w:tcBorders>
          </w:tcPr>
          <w:p w14:paraId="1780FA4A" w14:textId="77777777" w:rsidR="004D3B4A" w:rsidRDefault="004D3B4A" w:rsidP="0000290B">
            <w:pPr>
              <w:pStyle w:val="Tabulka"/>
            </w:pPr>
          </w:p>
        </w:tc>
        <w:tc>
          <w:tcPr>
            <w:tcW w:w="1985" w:type="dxa"/>
            <w:tcBorders>
              <w:top w:val="single" w:sz="4" w:space="0" w:color="auto"/>
            </w:tcBorders>
          </w:tcPr>
          <w:p w14:paraId="4A0EA593" w14:textId="77777777" w:rsidR="004D3B4A" w:rsidRDefault="004D3B4A" w:rsidP="0000290B">
            <w:pPr>
              <w:pStyle w:val="Tabulka"/>
              <w:jc w:val="center"/>
            </w:pPr>
          </w:p>
        </w:tc>
        <w:tc>
          <w:tcPr>
            <w:tcW w:w="141" w:type="dxa"/>
            <w:tcBorders>
              <w:top w:val="single" w:sz="4" w:space="0" w:color="auto"/>
            </w:tcBorders>
          </w:tcPr>
          <w:p w14:paraId="2EF2D730" w14:textId="77777777" w:rsidR="004D3B4A" w:rsidRDefault="004D3B4A" w:rsidP="0000290B">
            <w:pPr>
              <w:pStyle w:val="Tabulka"/>
              <w:jc w:val="center"/>
            </w:pPr>
          </w:p>
        </w:tc>
        <w:tc>
          <w:tcPr>
            <w:tcW w:w="1701" w:type="dxa"/>
            <w:tcBorders>
              <w:top w:val="single" w:sz="4" w:space="0" w:color="auto"/>
            </w:tcBorders>
          </w:tcPr>
          <w:p w14:paraId="35361DA9" w14:textId="77777777" w:rsidR="004D3B4A" w:rsidRDefault="004D3B4A" w:rsidP="002C4A78">
            <w:pPr>
              <w:pStyle w:val="Tabulka"/>
              <w:jc w:val="center"/>
            </w:pPr>
          </w:p>
        </w:tc>
        <w:tc>
          <w:tcPr>
            <w:tcW w:w="142" w:type="dxa"/>
            <w:tcBorders>
              <w:top w:val="single" w:sz="4" w:space="0" w:color="auto"/>
            </w:tcBorders>
          </w:tcPr>
          <w:p w14:paraId="781CB256" w14:textId="77777777" w:rsidR="004D3B4A" w:rsidRDefault="004D3B4A" w:rsidP="0000290B">
            <w:pPr>
              <w:pStyle w:val="Tabulka"/>
              <w:jc w:val="center"/>
            </w:pPr>
          </w:p>
        </w:tc>
        <w:tc>
          <w:tcPr>
            <w:tcW w:w="1701" w:type="dxa"/>
            <w:tcBorders>
              <w:top w:val="single" w:sz="4" w:space="0" w:color="auto"/>
            </w:tcBorders>
          </w:tcPr>
          <w:p w14:paraId="7FF27431" w14:textId="77777777" w:rsidR="004D3B4A" w:rsidRDefault="004D3B4A" w:rsidP="0000290B">
            <w:pPr>
              <w:pStyle w:val="Tabulka"/>
              <w:jc w:val="center"/>
            </w:pPr>
          </w:p>
        </w:tc>
      </w:tr>
      <w:tr w:rsidR="004D3B4A" w14:paraId="704803EB" w14:textId="77777777" w:rsidTr="0000290B">
        <w:trPr>
          <w:trHeight w:val="250"/>
        </w:trPr>
        <w:tc>
          <w:tcPr>
            <w:tcW w:w="3118" w:type="dxa"/>
            <w:gridSpan w:val="2"/>
          </w:tcPr>
          <w:p w14:paraId="7515200B" w14:textId="77777777" w:rsidR="004D3B4A" w:rsidRPr="00747458" w:rsidRDefault="004D3B4A" w:rsidP="0000290B">
            <w:pPr>
              <w:pStyle w:val="Tabulka"/>
            </w:pPr>
            <w:r w:rsidRPr="00747458">
              <w:t>Stroje, prístroje a zariadenia</w:t>
            </w:r>
          </w:p>
        </w:tc>
        <w:tc>
          <w:tcPr>
            <w:tcW w:w="1985" w:type="dxa"/>
          </w:tcPr>
          <w:p w14:paraId="467B2E25" w14:textId="77777777" w:rsidR="004D3B4A" w:rsidRPr="00747458" w:rsidRDefault="00257428" w:rsidP="0000290B">
            <w:pPr>
              <w:pStyle w:val="Tabulka"/>
              <w:jc w:val="center"/>
            </w:pPr>
            <w:r>
              <w:t>4</w:t>
            </w:r>
          </w:p>
        </w:tc>
        <w:tc>
          <w:tcPr>
            <w:tcW w:w="141" w:type="dxa"/>
          </w:tcPr>
          <w:p w14:paraId="7EA62DDC" w14:textId="77777777" w:rsidR="004D3B4A" w:rsidRPr="00747458" w:rsidRDefault="004D3B4A" w:rsidP="0000290B">
            <w:pPr>
              <w:pStyle w:val="Tabulka"/>
              <w:jc w:val="center"/>
            </w:pPr>
          </w:p>
        </w:tc>
        <w:tc>
          <w:tcPr>
            <w:tcW w:w="1701" w:type="dxa"/>
          </w:tcPr>
          <w:p w14:paraId="483A4AC1" w14:textId="77777777" w:rsidR="004D3B4A" w:rsidRPr="00747458" w:rsidRDefault="006D3C09" w:rsidP="0000290B">
            <w:pPr>
              <w:pStyle w:val="Tabulka"/>
              <w:jc w:val="center"/>
            </w:pPr>
            <w:r w:rsidRPr="00747458">
              <w:t>rovnomerná</w:t>
            </w:r>
          </w:p>
        </w:tc>
        <w:tc>
          <w:tcPr>
            <w:tcW w:w="142" w:type="dxa"/>
          </w:tcPr>
          <w:p w14:paraId="7F52B570" w14:textId="77777777" w:rsidR="004D3B4A" w:rsidRPr="00747458" w:rsidRDefault="004D3B4A" w:rsidP="0000290B">
            <w:pPr>
              <w:pStyle w:val="Tabulka"/>
              <w:jc w:val="center"/>
            </w:pPr>
          </w:p>
        </w:tc>
        <w:tc>
          <w:tcPr>
            <w:tcW w:w="1701" w:type="dxa"/>
          </w:tcPr>
          <w:p w14:paraId="23077609" w14:textId="77777777" w:rsidR="004D3B4A" w:rsidRPr="00747458" w:rsidRDefault="00257428" w:rsidP="0000290B">
            <w:pPr>
              <w:pStyle w:val="Tabulka"/>
              <w:jc w:val="center"/>
            </w:pPr>
            <w:r>
              <w:t>25</w:t>
            </w:r>
            <w:r w:rsidR="00562825" w:rsidRPr="00747458">
              <w:t>%</w:t>
            </w:r>
          </w:p>
        </w:tc>
      </w:tr>
      <w:tr w:rsidR="004D3B4A" w14:paraId="3B6D45F1" w14:textId="77777777" w:rsidTr="0000290B">
        <w:trPr>
          <w:trHeight w:val="250"/>
        </w:trPr>
        <w:tc>
          <w:tcPr>
            <w:tcW w:w="3118" w:type="dxa"/>
            <w:gridSpan w:val="2"/>
          </w:tcPr>
          <w:p w14:paraId="15CB479C" w14:textId="77777777" w:rsidR="004D3B4A" w:rsidRPr="00747458" w:rsidRDefault="004D3B4A" w:rsidP="0000290B">
            <w:pPr>
              <w:pStyle w:val="Tabulka"/>
            </w:pPr>
            <w:r w:rsidRPr="00747458">
              <w:t>Dopravné prostriedky</w:t>
            </w:r>
          </w:p>
        </w:tc>
        <w:tc>
          <w:tcPr>
            <w:tcW w:w="1985" w:type="dxa"/>
          </w:tcPr>
          <w:p w14:paraId="3286DB41" w14:textId="77777777" w:rsidR="004D3B4A" w:rsidRPr="00747458" w:rsidRDefault="00257428" w:rsidP="0000290B">
            <w:pPr>
              <w:pStyle w:val="Tabulka"/>
              <w:jc w:val="center"/>
            </w:pPr>
            <w:r>
              <w:t xml:space="preserve">3 - </w:t>
            </w:r>
            <w:r w:rsidR="00562825" w:rsidRPr="00747458">
              <w:t>4</w:t>
            </w:r>
          </w:p>
        </w:tc>
        <w:tc>
          <w:tcPr>
            <w:tcW w:w="141" w:type="dxa"/>
          </w:tcPr>
          <w:p w14:paraId="7A960D33" w14:textId="77777777" w:rsidR="004D3B4A" w:rsidRPr="00747458" w:rsidRDefault="004D3B4A" w:rsidP="0000290B">
            <w:pPr>
              <w:pStyle w:val="Tabulka"/>
              <w:jc w:val="center"/>
            </w:pPr>
          </w:p>
        </w:tc>
        <w:tc>
          <w:tcPr>
            <w:tcW w:w="1701" w:type="dxa"/>
          </w:tcPr>
          <w:p w14:paraId="69854D65" w14:textId="77777777" w:rsidR="004D3B4A" w:rsidRPr="00747458" w:rsidRDefault="006D3C09" w:rsidP="006D3C09">
            <w:pPr>
              <w:pStyle w:val="Tabulka"/>
              <w:jc w:val="center"/>
            </w:pPr>
            <w:r w:rsidRPr="00747458">
              <w:t>rovnomerná</w:t>
            </w:r>
          </w:p>
        </w:tc>
        <w:tc>
          <w:tcPr>
            <w:tcW w:w="142" w:type="dxa"/>
          </w:tcPr>
          <w:p w14:paraId="39F6FCE0" w14:textId="77777777" w:rsidR="004D3B4A" w:rsidRPr="00747458" w:rsidRDefault="004D3B4A" w:rsidP="0000290B">
            <w:pPr>
              <w:pStyle w:val="Tabulka"/>
              <w:jc w:val="center"/>
            </w:pPr>
          </w:p>
        </w:tc>
        <w:tc>
          <w:tcPr>
            <w:tcW w:w="1701" w:type="dxa"/>
          </w:tcPr>
          <w:p w14:paraId="534FE767" w14:textId="77777777" w:rsidR="004D3B4A" w:rsidRPr="00747458" w:rsidRDefault="00562825" w:rsidP="0000290B">
            <w:pPr>
              <w:pStyle w:val="Tabulka"/>
              <w:jc w:val="center"/>
            </w:pPr>
            <w:r w:rsidRPr="00747458">
              <w:t>25%</w:t>
            </w:r>
            <w:r w:rsidR="00257428">
              <w:t xml:space="preserve"> - 33,34</w:t>
            </w:r>
            <w:r w:rsidR="00257428" w:rsidRPr="00747458">
              <w:t>%</w:t>
            </w:r>
          </w:p>
        </w:tc>
      </w:tr>
      <w:tr w:rsidR="004D3B4A" w14:paraId="52793EAC" w14:textId="77777777" w:rsidTr="0000290B">
        <w:trPr>
          <w:trHeight w:val="250"/>
        </w:trPr>
        <w:tc>
          <w:tcPr>
            <w:tcW w:w="3118" w:type="dxa"/>
            <w:gridSpan w:val="2"/>
          </w:tcPr>
          <w:p w14:paraId="6A20FB20" w14:textId="77777777" w:rsidR="004D3B4A" w:rsidRDefault="004D3B4A" w:rsidP="0000290B">
            <w:pPr>
              <w:pStyle w:val="Tabulka"/>
            </w:pPr>
          </w:p>
        </w:tc>
        <w:tc>
          <w:tcPr>
            <w:tcW w:w="1985" w:type="dxa"/>
          </w:tcPr>
          <w:p w14:paraId="0E4EECE5" w14:textId="77777777" w:rsidR="004D3B4A" w:rsidRDefault="004D3B4A" w:rsidP="0000290B">
            <w:pPr>
              <w:pStyle w:val="Tabulka"/>
              <w:jc w:val="center"/>
            </w:pPr>
          </w:p>
        </w:tc>
        <w:tc>
          <w:tcPr>
            <w:tcW w:w="141" w:type="dxa"/>
          </w:tcPr>
          <w:p w14:paraId="04E2C0BF" w14:textId="77777777" w:rsidR="004D3B4A" w:rsidRDefault="004D3B4A" w:rsidP="0000290B">
            <w:pPr>
              <w:pStyle w:val="Tabulka"/>
              <w:jc w:val="center"/>
            </w:pPr>
          </w:p>
        </w:tc>
        <w:tc>
          <w:tcPr>
            <w:tcW w:w="1701" w:type="dxa"/>
          </w:tcPr>
          <w:p w14:paraId="0A0911AB" w14:textId="77777777" w:rsidR="004D3B4A" w:rsidRPr="002C4A78" w:rsidRDefault="004D3B4A" w:rsidP="0000290B">
            <w:pPr>
              <w:pStyle w:val="Tabulka"/>
              <w:jc w:val="center"/>
              <w:rPr>
                <w:color w:val="FF0000"/>
              </w:rPr>
            </w:pPr>
          </w:p>
        </w:tc>
        <w:tc>
          <w:tcPr>
            <w:tcW w:w="142" w:type="dxa"/>
          </w:tcPr>
          <w:p w14:paraId="18F77C07" w14:textId="77777777" w:rsidR="004D3B4A" w:rsidRDefault="004D3B4A" w:rsidP="0000290B">
            <w:pPr>
              <w:pStyle w:val="Tabulka"/>
              <w:jc w:val="center"/>
            </w:pPr>
          </w:p>
        </w:tc>
        <w:tc>
          <w:tcPr>
            <w:tcW w:w="1701" w:type="dxa"/>
          </w:tcPr>
          <w:p w14:paraId="695DE724" w14:textId="77777777" w:rsidR="004D3B4A" w:rsidRDefault="004D3B4A" w:rsidP="0000290B">
            <w:pPr>
              <w:pStyle w:val="Tabulka"/>
              <w:jc w:val="center"/>
            </w:pPr>
          </w:p>
        </w:tc>
      </w:tr>
    </w:tbl>
    <w:p w14:paraId="10662A39" w14:textId="77777777" w:rsidR="00040DD8" w:rsidRDefault="00040DD8" w:rsidP="00040DD8">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3A6E891A" w14:textId="77777777" w:rsidR="00614EBC" w:rsidRDefault="00614EBC" w:rsidP="00040DD8">
      <w:pPr>
        <w:pStyle w:val="Zkladntext"/>
        <w:rPr>
          <w:szCs w:val="18"/>
        </w:rPr>
      </w:pPr>
    </w:p>
    <w:p w14:paraId="3D8E6D5B" w14:textId="77777777" w:rsidR="00614EBC" w:rsidRPr="009B57D6" w:rsidRDefault="00614EBC" w:rsidP="00614EBC">
      <w:pPr>
        <w:pStyle w:val="Zkladntext"/>
        <w:rPr>
          <w:i/>
          <w:szCs w:val="18"/>
        </w:rPr>
      </w:pPr>
      <w:r w:rsidRPr="00D06026">
        <w:rPr>
          <w:b/>
          <w:i/>
          <w:szCs w:val="18"/>
        </w:rPr>
        <w:t>Posúdenie zníženia hodnoty majetku</w:t>
      </w:r>
    </w:p>
    <w:p w14:paraId="1C061DC5" w14:textId="77777777" w:rsidR="00614EBC" w:rsidRPr="009B57D6" w:rsidRDefault="00614EBC" w:rsidP="00614EBC">
      <w:pPr>
        <w:pStyle w:val="Zkladntext"/>
        <w:rPr>
          <w:i/>
          <w:szCs w:val="18"/>
        </w:rPr>
      </w:pPr>
    </w:p>
    <w:p w14:paraId="31B0BCA6" w14:textId="77777777" w:rsidR="00614EBC" w:rsidRPr="00D06026" w:rsidRDefault="00614EBC" w:rsidP="00614EBC">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441FAFA" w14:textId="77777777" w:rsidR="00614EBC" w:rsidRPr="009E0040" w:rsidRDefault="00614EBC" w:rsidP="00614EBC">
      <w:pPr>
        <w:pStyle w:val="AccountingPolicy"/>
        <w:jc w:val="both"/>
        <w:rPr>
          <w:rFonts w:ascii="Arial" w:hAnsi="Arial" w:cs="Arial"/>
          <w:lang w:val="sk-SK"/>
        </w:rPr>
      </w:pPr>
    </w:p>
    <w:p w14:paraId="52463E62" w14:textId="77777777" w:rsidR="00614EBC" w:rsidRPr="00D06026" w:rsidRDefault="00614EBC" w:rsidP="00614EBC">
      <w:pPr>
        <w:pStyle w:val="Zkladntext"/>
      </w:pPr>
      <w:r w:rsidRPr="00D06026">
        <w:t xml:space="preserve">Faktory, ktoré sú považované za dôležité pri  posudzovaní zníženia hodnoty majetku sú: </w:t>
      </w:r>
    </w:p>
    <w:p w14:paraId="6BD40F37" w14:textId="77777777" w:rsidR="00614EBC" w:rsidRPr="00D06026" w:rsidRDefault="00614EBC" w:rsidP="00614EBC">
      <w:pPr>
        <w:pStyle w:val="Zkladntext"/>
        <w:numPr>
          <w:ilvl w:val="0"/>
          <w:numId w:val="43"/>
        </w:numPr>
        <w:tabs>
          <w:tab w:val="clear" w:pos="340"/>
          <w:tab w:val="num" w:pos="766"/>
        </w:tabs>
        <w:ind w:left="766"/>
      </w:pPr>
      <w:r w:rsidRPr="00D06026">
        <w:t>technologický pokrok,</w:t>
      </w:r>
    </w:p>
    <w:p w14:paraId="4158941C" w14:textId="77777777" w:rsidR="00614EBC" w:rsidRPr="00D06026" w:rsidRDefault="00614EBC" w:rsidP="00614EBC">
      <w:pPr>
        <w:pStyle w:val="Zkladntext"/>
        <w:numPr>
          <w:ilvl w:val="0"/>
          <w:numId w:val="43"/>
        </w:numPr>
        <w:tabs>
          <w:tab w:val="clear" w:pos="340"/>
          <w:tab w:val="num" w:pos="766"/>
        </w:tabs>
        <w:ind w:left="766"/>
      </w:pPr>
      <w:r w:rsidRPr="00D06026">
        <w:t>významne nedostatočné prevádzkové výsledky v porovnaní s historickými alebo plánovanými prevádzkovými výsledkami,</w:t>
      </w:r>
    </w:p>
    <w:p w14:paraId="7E36DBFF" w14:textId="77777777" w:rsidR="00614EBC" w:rsidRPr="00D06026" w:rsidRDefault="00614EBC" w:rsidP="00614EBC">
      <w:pPr>
        <w:pStyle w:val="Zkladntext"/>
        <w:numPr>
          <w:ilvl w:val="0"/>
          <w:numId w:val="43"/>
        </w:numPr>
        <w:tabs>
          <w:tab w:val="clear" w:pos="340"/>
          <w:tab w:val="num" w:pos="766"/>
        </w:tabs>
        <w:ind w:left="766"/>
      </w:pPr>
      <w:r w:rsidRPr="00D06026">
        <w:t>významné zmeny v spôsobe použitia majetku Spoločnosti alebo celkovej zmeny stratégie Spoločnosti,</w:t>
      </w:r>
    </w:p>
    <w:p w14:paraId="19A2C012" w14:textId="28ECBE5F" w:rsidR="00614EBC" w:rsidRDefault="00DE28A9" w:rsidP="00614EBC">
      <w:pPr>
        <w:pStyle w:val="Zkladntext"/>
        <w:numPr>
          <w:ilvl w:val="0"/>
          <w:numId w:val="43"/>
        </w:numPr>
        <w:tabs>
          <w:tab w:val="clear" w:pos="340"/>
          <w:tab w:val="num" w:pos="766"/>
        </w:tabs>
        <w:ind w:left="766"/>
      </w:pPr>
      <w:r w:rsidRPr="00D06026">
        <w:t>zastaranosť</w:t>
      </w:r>
      <w:r w:rsidR="00614EBC" w:rsidRPr="00D06026">
        <w:t xml:space="preserve"> produktov.</w:t>
      </w:r>
    </w:p>
    <w:p w14:paraId="13AF44E3" w14:textId="77777777" w:rsidR="00614EBC" w:rsidRPr="00D06026" w:rsidRDefault="00614EBC" w:rsidP="00614EBC">
      <w:pPr>
        <w:pStyle w:val="Zkladntext"/>
      </w:pPr>
    </w:p>
    <w:p w14:paraId="45F283D8" w14:textId="77777777" w:rsidR="00614EBC" w:rsidRDefault="00614EBC" w:rsidP="00614EBC">
      <w:pPr>
        <w:pStyle w:val="Zkladntext"/>
        <w:rPr>
          <w:szCs w:val="18"/>
        </w:rPr>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w:t>
      </w:r>
    </w:p>
    <w:p w14:paraId="03B8C4F9" w14:textId="77777777" w:rsidR="00D970BD" w:rsidRDefault="00D970BD" w:rsidP="00251BF2">
      <w:pPr>
        <w:pStyle w:val="Pismenka"/>
        <w:numPr>
          <w:ilvl w:val="0"/>
          <w:numId w:val="0"/>
        </w:numPr>
      </w:pPr>
    </w:p>
    <w:p w14:paraId="62692D37" w14:textId="77777777" w:rsidR="004D3B4A" w:rsidRDefault="00040DD8" w:rsidP="00251BF2">
      <w:pPr>
        <w:pStyle w:val="Pismenka"/>
        <w:ind w:left="426"/>
      </w:pPr>
      <w:r w:rsidRPr="00992FAC">
        <w:rPr>
          <w:szCs w:val="18"/>
        </w:rPr>
        <w:t>Dlhodobý finančný majetok</w:t>
      </w:r>
      <w:r w:rsidDel="00040DD8">
        <w:t xml:space="preserve"> </w:t>
      </w:r>
    </w:p>
    <w:p w14:paraId="77F88FFD" w14:textId="77777777" w:rsidR="00E33451" w:rsidRPr="00DE12F1" w:rsidRDefault="00E33451" w:rsidP="00DE12F1">
      <w:pPr>
        <w:pStyle w:val="Pismenka"/>
        <w:numPr>
          <w:ilvl w:val="0"/>
          <w:numId w:val="0"/>
        </w:numPr>
        <w:ind w:left="360"/>
        <w:rPr>
          <w:b w:val="0"/>
        </w:rPr>
      </w:pPr>
      <w:r w:rsidRPr="00DE12F1">
        <w:rPr>
          <w:b w:val="0"/>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15B8C42A" w14:textId="77777777" w:rsidR="00E33451" w:rsidRPr="00DE12F1" w:rsidRDefault="00E33451" w:rsidP="00DE12F1">
      <w:pPr>
        <w:pStyle w:val="Pismenka"/>
        <w:numPr>
          <w:ilvl w:val="0"/>
          <w:numId w:val="0"/>
        </w:numPr>
        <w:ind w:left="360"/>
        <w:rPr>
          <w:b w:val="0"/>
        </w:rPr>
      </w:pPr>
    </w:p>
    <w:p w14:paraId="6C4A3E6C" w14:textId="77777777" w:rsidR="00E33451" w:rsidRPr="00DE12F1" w:rsidRDefault="00E33451" w:rsidP="00DE12F1">
      <w:pPr>
        <w:pStyle w:val="Pismenka"/>
        <w:numPr>
          <w:ilvl w:val="0"/>
          <w:numId w:val="0"/>
        </w:numPr>
        <w:ind w:left="360"/>
        <w:rPr>
          <w:b w:val="0"/>
        </w:rPr>
      </w:pPr>
      <w:r w:rsidRPr="00DE12F1">
        <w:rPr>
          <w:b w:val="0"/>
        </w:rPr>
        <w:t>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w:t>
      </w:r>
    </w:p>
    <w:p w14:paraId="774993CA" w14:textId="77777777" w:rsidR="00E33451" w:rsidRDefault="00E33451" w:rsidP="00DE12F1">
      <w:pPr>
        <w:pStyle w:val="Pismenka"/>
        <w:numPr>
          <w:ilvl w:val="0"/>
          <w:numId w:val="0"/>
        </w:numPr>
        <w:ind w:left="360" w:hanging="360"/>
      </w:pPr>
    </w:p>
    <w:p w14:paraId="5CB7B593" w14:textId="77777777" w:rsidR="00E33451" w:rsidRDefault="00E33451" w:rsidP="00251BF2">
      <w:pPr>
        <w:pStyle w:val="Pismenka"/>
        <w:ind w:left="426"/>
      </w:pPr>
      <w:r>
        <w:t>Zásoby</w:t>
      </w:r>
    </w:p>
    <w:p w14:paraId="0EBDB8B9" w14:textId="77777777" w:rsidR="00E33451" w:rsidRPr="00DE12F1" w:rsidRDefault="00E33451" w:rsidP="00DE12F1">
      <w:pPr>
        <w:pStyle w:val="Pismenka"/>
        <w:numPr>
          <w:ilvl w:val="0"/>
          <w:numId w:val="0"/>
        </w:numPr>
        <w:ind w:left="360"/>
        <w:rPr>
          <w:b w:val="0"/>
        </w:rPr>
      </w:pPr>
      <w:r w:rsidRPr="00DE12F1">
        <w:rPr>
          <w:b w:val="0"/>
        </w:rPr>
        <w:t>Zásoby sa oceňujú nižšou z nasledujúcich hodnôt: obstarávacou cenou (nakupované zásoby) alebo vlastnými nákladmi (zásoby vytvorené vlastnou činnosťou), alebo čistou realizačnou hodnotou.</w:t>
      </w:r>
    </w:p>
    <w:p w14:paraId="1F644F66" w14:textId="77777777" w:rsidR="00E33451" w:rsidRPr="00DE12F1" w:rsidRDefault="00E33451" w:rsidP="00DE12F1">
      <w:pPr>
        <w:pStyle w:val="Pismenka"/>
        <w:numPr>
          <w:ilvl w:val="0"/>
          <w:numId w:val="0"/>
        </w:numPr>
        <w:ind w:left="360"/>
        <w:rPr>
          <w:b w:val="0"/>
        </w:rPr>
      </w:pPr>
    </w:p>
    <w:p w14:paraId="6646CCC0" w14:textId="77777777" w:rsidR="00E33451" w:rsidRPr="00DE12F1" w:rsidRDefault="00E33451" w:rsidP="00DE12F1">
      <w:pPr>
        <w:pStyle w:val="Pismenka"/>
        <w:numPr>
          <w:ilvl w:val="0"/>
          <w:numId w:val="0"/>
        </w:numPr>
        <w:ind w:left="360"/>
        <w:rPr>
          <w:b w:val="0"/>
        </w:rPr>
      </w:pPr>
      <w:r w:rsidRPr="00DE12F1">
        <w:rPr>
          <w:b w:val="0"/>
        </w:rP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4529D3A4" w14:textId="77777777" w:rsidR="00040DD8" w:rsidRDefault="00040DD8" w:rsidP="00DE12F1">
      <w:pPr>
        <w:pStyle w:val="Pismenka"/>
        <w:numPr>
          <w:ilvl w:val="0"/>
          <w:numId w:val="0"/>
        </w:numPr>
      </w:pPr>
    </w:p>
    <w:p w14:paraId="70A91803" w14:textId="77777777" w:rsidR="004D3B4A" w:rsidRDefault="004D3B4A" w:rsidP="00251BF2">
      <w:pPr>
        <w:pStyle w:val="Pismenka"/>
        <w:ind w:left="426"/>
      </w:pPr>
      <w:r>
        <w:t>Pohľadávky</w:t>
      </w:r>
    </w:p>
    <w:p w14:paraId="220B1856" w14:textId="77777777"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1EB16ECA" w14:textId="77777777" w:rsidR="00040DD8" w:rsidRDefault="00040DD8" w:rsidP="004D3B4A">
      <w:pPr>
        <w:pStyle w:val="Zkladntext"/>
      </w:pPr>
    </w:p>
    <w:p w14:paraId="17F4032B" w14:textId="77777777" w:rsidR="00040DD8" w:rsidRDefault="00040DD8" w:rsidP="004D3B4A">
      <w:pPr>
        <w:pStyle w:val="Zkladntext"/>
      </w:pPr>
      <w:r>
        <w:rPr>
          <w:szCs w:val="18"/>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w:t>
      </w:r>
    </w:p>
    <w:p w14:paraId="072A3C8D" w14:textId="77777777" w:rsidR="004D3B4A" w:rsidRDefault="004D3B4A" w:rsidP="004D3B4A">
      <w:pPr>
        <w:pStyle w:val="Zkladntext"/>
      </w:pPr>
    </w:p>
    <w:p w14:paraId="7A619BFA" w14:textId="77777777" w:rsidR="004D3B4A" w:rsidRDefault="00040DD8" w:rsidP="00251BF2">
      <w:pPr>
        <w:pStyle w:val="Pismenka"/>
        <w:ind w:left="426"/>
      </w:pPr>
      <w:r>
        <w:t>Finančné účty</w:t>
      </w:r>
    </w:p>
    <w:p w14:paraId="0DA9ACDA" w14:textId="77777777" w:rsidR="004D3B4A" w:rsidRDefault="00040DD8" w:rsidP="00375C48">
      <w:pPr>
        <w:pStyle w:val="Pismenka"/>
        <w:numPr>
          <w:ilvl w:val="0"/>
          <w:numId w:val="0"/>
        </w:numPr>
        <w:ind w:left="426"/>
      </w:pPr>
      <w:r w:rsidRPr="00040DD8">
        <w:rPr>
          <w:b w:val="0"/>
        </w:rPr>
        <w:t>Finančné účty tvorí peňažná hotovosť, ceniny, zostatky na bankových účtoch a oceňujú sa menovitou hodnotou. Zníženie ich hodnoty sa vyjadruje opravnou položkou.</w:t>
      </w:r>
    </w:p>
    <w:p w14:paraId="4158D161" w14:textId="77777777" w:rsidR="004D3B4A" w:rsidRDefault="004D3B4A" w:rsidP="004D3B4A">
      <w:pPr>
        <w:pStyle w:val="Zkladntext"/>
      </w:pPr>
    </w:p>
    <w:p w14:paraId="07655A32" w14:textId="77777777" w:rsidR="004D3B4A" w:rsidRDefault="004D3B4A" w:rsidP="00375C48">
      <w:pPr>
        <w:pStyle w:val="Pismenka"/>
      </w:pPr>
      <w:r>
        <w:t>Náklady budúcich období a príjmy budúcich období</w:t>
      </w:r>
    </w:p>
    <w:p w14:paraId="5641EF7A" w14:textId="77777777" w:rsidR="004D3B4A" w:rsidRDefault="004D3B4A" w:rsidP="004D3B4A">
      <w:pPr>
        <w:pStyle w:val="Zkladntext"/>
      </w:pPr>
      <w:r>
        <w:lastRenderedPageBreak/>
        <w:t>Náklady budúcich období a príjmy budúcich období sa vykazujú vo výške, ktorá je potrebná na dodržanie zásady vecnej a časovej súvislosti s účtovným obdobím.</w:t>
      </w:r>
    </w:p>
    <w:p w14:paraId="3A8D07D1" w14:textId="77777777" w:rsidR="00935A75" w:rsidRDefault="00935A75" w:rsidP="004D3B4A">
      <w:pPr>
        <w:pStyle w:val="Zkladntext"/>
      </w:pPr>
    </w:p>
    <w:p w14:paraId="4F71B75D" w14:textId="77777777" w:rsidR="00040DD8" w:rsidRDefault="00040DD8" w:rsidP="00040DD8">
      <w:pPr>
        <w:pStyle w:val="Pismenka"/>
        <w:ind w:left="426"/>
      </w:pPr>
      <w:r>
        <w:t>Zníženie hodnoty majetku a opravné položky</w:t>
      </w:r>
    </w:p>
    <w:p w14:paraId="58944DD7" w14:textId="77777777" w:rsidR="00040DD8" w:rsidRDefault="00040DD8" w:rsidP="00040DD8">
      <w:pPr>
        <w:pStyle w:val="Zkladntext"/>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4C7B0FE4" w14:textId="77777777" w:rsidR="00040DD8" w:rsidRDefault="00040DD8" w:rsidP="00040DD8">
      <w:pPr>
        <w:pStyle w:val="Zkladntext"/>
      </w:pPr>
    </w:p>
    <w:p w14:paraId="281D6F0D" w14:textId="77777777" w:rsidR="00040DD8" w:rsidRPr="00375C48" w:rsidRDefault="00040DD8" w:rsidP="00040DD8">
      <w:pPr>
        <w:pStyle w:val="Zkladntext"/>
        <w:rPr>
          <w:b/>
        </w:rPr>
      </w:pPr>
      <w:r w:rsidRPr="00375C48">
        <w:rPr>
          <w:b/>
        </w:rPr>
        <w:t>Zníženie hodnoty dlhodobého majetku a zásob</w:t>
      </w:r>
    </w:p>
    <w:p w14:paraId="0C3A1BAB" w14:textId="77777777" w:rsidR="00040DD8" w:rsidRDefault="00040DD8" w:rsidP="00040DD8">
      <w:pPr>
        <w:pStyle w:val="Zkladntext"/>
      </w:pPr>
      <w: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2C442FB6" w14:textId="77777777" w:rsidR="00040DD8" w:rsidRDefault="00040DD8" w:rsidP="00040DD8">
      <w:pPr>
        <w:pStyle w:val="Zkladntext"/>
      </w:pPr>
    </w:p>
    <w:p w14:paraId="4EE7229F" w14:textId="77777777" w:rsidR="00040DD8" w:rsidRDefault="00040DD8" w:rsidP="00040DD8">
      <w:pPr>
        <w:pStyle w:val="Zkladntext"/>
      </w:pPr>
      <w: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14280EDF" w14:textId="77777777" w:rsidR="00040DD8" w:rsidRDefault="00040DD8" w:rsidP="00040DD8">
      <w:pPr>
        <w:pStyle w:val="Zkladntext"/>
      </w:pPr>
    </w:p>
    <w:p w14:paraId="5FCF4412" w14:textId="77777777" w:rsidR="00040DD8" w:rsidRDefault="00040DD8" w:rsidP="00040DD8">
      <w:pPr>
        <w:pStyle w:val="Zkladntext"/>
      </w:pPr>
      <w:r>
        <w:t>Zásady posúdenia zníženia hodnoty dlhodobého majetku sú opísané aj v bode c).</w:t>
      </w:r>
    </w:p>
    <w:p w14:paraId="2D73562F" w14:textId="77777777" w:rsidR="00040DD8" w:rsidRDefault="00040DD8" w:rsidP="00040DD8">
      <w:pPr>
        <w:pStyle w:val="Zkladntext"/>
      </w:pPr>
    </w:p>
    <w:p w14:paraId="3CBE1547" w14:textId="77777777" w:rsidR="00040DD8" w:rsidRPr="00375C48" w:rsidRDefault="00040DD8" w:rsidP="00040DD8">
      <w:pPr>
        <w:pStyle w:val="Zkladntext"/>
        <w:rPr>
          <w:b/>
        </w:rPr>
      </w:pPr>
      <w:r w:rsidRPr="00375C48">
        <w:rPr>
          <w:b/>
        </w:rPr>
        <w:t xml:space="preserve">Zníženie hodnoty finančného majetku a pohľadávok </w:t>
      </w:r>
    </w:p>
    <w:p w14:paraId="63431437" w14:textId="77777777" w:rsidR="00040DD8" w:rsidRDefault="00040DD8" w:rsidP="00040DD8">
      <w:pPr>
        <w:pStyle w:val="Zkladntext"/>
      </w:pPr>
      <w:r>
        <w:t>Ku každému dňu, ku ktorému sa zostavuje účtovná závierka sa finančný majetok, ktorý nie je ocenený reálnou hodnotou posudzuje s cieľom zistiť, či existujú objektívne dôkazy zníženia jeho hodnoty.</w:t>
      </w:r>
    </w:p>
    <w:p w14:paraId="1F6B7081" w14:textId="77777777" w:rsidR="00040DD8" w:rsidRDefault="00040DD8" w:rsidP="00040DD8">
      <w:pPr>
        <w:pStyle w:val="Zkladntext"/>
      </w:pPr>
    </w:p>
    <w:p w14:paraId="77C7B544" w14:textId="77777777" w:rsidR="00040DD8" w:rsidRDefault="00040DD8" w:rsidP="00040DD8">
      <w:pPr>
        <w:pStyle w:val="Zkladntext"/>
      </w:pPr>
      <w:r>
        <w:t xml:space="preserve">Medzi objektívne dôkazy o znížení hodnoty finančného majetku patrí nesplácanie dlhu alebo protiprávne konanie dlžníka, reštrukturalizácia pohľadávok Spoločnosti za podmienok, o ktorých by Spoločnosť za normálnej situácie 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4381D894" w14:textId="77777777" w:rsidR="00040DD8" w:rsidRDefault="00040DD8" w:rsidP="00040DD8">
      <w:pPr>
        <w:pStyle w:val="Zkladntext"/>
      </w:pPr>
    </w:p>
    <w:p w14:paraId="675E8EBD" w14:textId="77777777" w:rsidR="00040DD8" w:rsidRDefault="00040DD8" w:rsidP="00040DD8">
      <w:pPr>
        <w:pStyle w:val="Zkladntext"/>
      </w:pPr>
      <w: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14:paraId="3196D4DC" w14:textId="77777777" w:rsidR="00040DD8" w:rsidRDefault="00040DD8" w:rsidP="00040DD8">
      <w:pPr>
        <w:pStyle w:val="Zkladntext"/>
      </w:pPr>
    </w:p>
    <w:p w14:paraId="0270BA7E" w14:textId="77777777" w:rsidR="00040DD8" w:rsidRDefault="00040DD8" w:rsidP="00040DD8">
      <w:pPr>
        <w:pStyle w:val="Zkladntext"/>
      </w:pPr>
      <w:r>
        <w:t>Opravná položka sa zruší, ak následné zvýšenie predpokladaných budúcich ekonomických úžitkov možno objektívne spájať s udalosťou, ktorá nastala po vykázaní opravnej položky.</w:t>
      </w:r>
    </w:p>
    <w:p w14:paraId="39AF1A96" w14:textId="77777777" w:rsidR="004D3B4A" w:rsidRDefault="004D3B4A" w:rsidP="004D3B4A">
      <w:pPr>
        <w:pStyle w:val="Zkladntext"/>
      </w:pPr>
    </w:p>
    <w:p w14:paraId="0D9BC9C9" w14:textId="77777777" w:rsidR="004D3B4A" w:rsidRDefault="004D3B4A" w:rsidP="00251BF2">
      <w:pPr>
        <w:pStyle w:val="Pismenka"/>
        <w:ind w:left="426"/>
      </w:pPr>
      <w:r>
        <w:t>Rezervy</w:t>
      </w:r>
    </w:p>
    <w:p w14:paraId="2C98CD9B" w14:textId="77777777" w:rsidR="007143EF" w:rsidRPr="00DE12F1" w:rsidRDefault="007143EF" w:rsidP="00DE12F1">
      <w:pPr>
        <w:pStyle w:val="Pismenka"/>
        <w:numPr>
          <w:ilvl w:val="0"/>
          <w:numId w:val="0"/>
        </w:numPr>
        <w:ind w:left="360"/>
        <w:rPr>
          <w:b w:val="0"/>
        </w:rPr>
      </w:pPr>
      <w:r w:rsidRPr="00DE12F1">
        <w:rPr>
          <w:b w:val="0"/>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D1485E0" w14:textId="77777777" w:rsidR="007143EF" w:rsidRPr="00DE12F1" w:rsidRDefault="007143EF" w:rsidP="00DE12F1">
      <w:pPr>
        <w:pStyle w:val="Pismenka"/>
        <w:numPr>
          <w:ilvl w:val="0"/>
          <w:numId w:val="0"/>
        </w:numPr>
        <w:ind w:left="360"/>
        <w:rPr>
          <w:b w:val="0"/>
        </w:rPr>
      </w:pPr>
    </w:p>
    <w:p w14:paraId="1760E906" w14:textId="77777777" w:rsidR="007143EF" w:rsidRPr="00DE12F1" w:rsidRDefault="007143EF" w:rsidP="00DE12F1">
      <w:pPr>
        <w:pStyle w:val="Pismenka"/>
        <w:numPr>
          <w:ilvl w:val="0"/>
          <w:numId w:val="0"/>
        </w:numPr>
        <w:ind w:left="360"/>
        <w:rPr>
          <w:b w:val="0"/>
        </w:rPr>
      </w:pPr>
      <w:r w:rsidRPr="00DE12F1">
        <w:rPr>
          <w:b w:val="0"/>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BD84E63" w14:textId="77777777" w:rsidR="007143EF" w:rsidRPr="00DE12F1" w:rsidRDefault="007143EF" w:rsidP="00DE12F1">
      <w:pPr>
        <w:pStyle w:val="Pismenka"/>
        <w:numPr>
          <w:ilvl w:val="0"/>
          <w:numId w:val="0"/>
        </w:numPr>
        <w:rPr>
          <w:b w:val="0"/>
        </w:rPr>
      </w:pPr>
    </w:p>
    <w:p w14:paraId="3444298C" w14:textId="77777777" w:rsidR="007143EF" w:rsidRPr="00DE12F1" w:rsidRDefault="007143EF" w:rsidP="00DE12F1">
      <w:pPr>
        <w:pStyle w:val="Pismenka"/>
        <w:numPr>
          <w:ilvl w:val="0"/>
          <w:numId w:val="0"/>
        </w:numPr>
        <w:ind w:left="360"/>
        <w:rPr>
          <w:b w:val="0"/>
        </w:rPr>
      </w:pPr>
      <w:r w:rsidRPr="00DE12F1">
        <w:rPr>
          <w:b w:val="0"/>
        </w:rPr>
        <w:t xml:space="preserve">Tvorba rezervy na bonusy, rabaty, skontá a vrátenie kúpnej ceny pri reklamácii sa účtuje ako zníženie pôvodne dosiahnutých výnosov so súvzťažným zápisom v prospech účtu rezerv. </w:t>
      </w:r>
    </w:p>
    <w:p w14:paraId="35FAA3D2" w14:textId="77777777" w:rsidR="004D3B4A" w:rsidRDefault="004D3B4A" w:rsidP="00251BF2">
      <w:pPr>
        <w:pStyle w:val="Pismenka"/>
        <w:numPr>
          <w:ilvl w:val="0"/>
          <w:numId w:val="0"/>
        </w:numPr>
        <w:ind w:left="360"/>
      </w:pPr>
    </w:p>
    <w:p w14:paraId="6B6B7F76" w14:textId="77777777" w:rsidR="004D3B4A" w:rsidRDefault="004D3B4A" w:rsidP="00251BF2">
      <w:pPr>
        <w:pStyle w:val="Pismenka"/>
        <w:ind w:left="426"/>
      </w:pPr>
      <w:r>
        <w:t>Záväzky</w:t>
      </w:r>
    </w:p>
    <w:p w14:paraId="1605B959" w14:textId="77777777" w:rsidR="004D3B4A" w:rsidRDefault="004D3B4A" w:rsidP="004D3B4A">
      <w:pPr>
        <w:pStyle w:val="Zkladntext"/>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4A438F6" w14:textId="77777777" w:rsidR="005153EF" w:rsidRDefault="005153EF" w:rsidP="004D3B4A">
      <w:pPr>
        <w:pStyle w:val="Zkladntext"/>
      </w:pPr>
    </w:p>
    <w:p w14:paraId="5B2A26F5" w14:textId="77777777" w:rsidR="004E582A" w:rsidRDefault="004E582A" w:rsidP="004E582A">
      <w:pPr>
        <w:pStyle w:val="Pismenka"/>
        <w:ind w:left="426"/>
      </w:pPr>
      <w:r>
        <w:t>Zamestnanecké pôžitky</w:t>
      </w:r>
    </w:p>
    <w:p w14:paraId="7B256CED" w14:textId="77777777" w:rsidR="004E582A" w:rsidRDefault="004E582A" w:rsidP="00375C48">
      <w:pPr>
        <w:pStyle w:val="Zkladntext"/>
      </w:pPr>
      <w:r w:rsidRPr="00A31BBB">
        <w:t>Platy, mzdy, príspevky do dôchodkových a poistných fondov, platená ročná dovolenka a platená zdravotná</w:t>
      </w:r>
      <w:r w:rsidRPr="00CE19D0">
        <w:t xml:space="preserve"> </w:t>
      </w:r>
      <w:r w:rsidRPr="00A31BBB">
        <w:t>dovolenka, bonusy a ostatné nepeňažné požitky (napr. zdravotná starostlivosť) sa účtujú v účtovnom období, s ktorým vecne a časovo súvisia</w:t>
      </w:r>
      <w:r>
        <w:t>.</w:t>
      </w:r>
    </w:p>
    <w:p w14:paraId="65D0BDD3" w14:textId="77777777" w:rsidR="00F53F06" w:rsidRDefault="00F53F06" w:rsidP="00375C48">
      <w:pPr>
        <w:pStyle w:val="Zkladntext"/>
      </w:pPr>
    </w:p>
    <w:p w14:paraId="5D2A8E02" w14:textId="77777777" w:rsidR="00E34CA4" w:rsidRDefault="00E34CA4" w:rsidP="00375C48">
      <w:pPr>
        <w:pStyle w:val="Zkladntext"/>
      </w:pPr>
    </w:p>
    <w:p w14:paraId="140F4011" w14:textId="77777777" w:rsidR="00F53F06" w:rsidRDefault="00F53F06" w:rsidP="00375C48">
      <w:pPr>
        <w:pStyle w:val="Zkladntext"/>
      </w:pPr>
    </w:p>
    <w:p w14:paraId="3095207B" w14:textId="77777777" w:rsidR="004D3B4A" w:rsidRDefault="004D3B4A" w:rsidP="00251BF2">
      <w:pPr>
        <w:pStyle w:val="Pismenka"/>
        <w:ind w:left="426"/>
      </w:pPr>
      <w:r>
        <w:lastRenderedPageBreak/>
        <w:t>Odložené dane</w:t>
      </w:r>
    </w:p>
    <w:p w14:paraId="640BEC91" w14:textId="77777777" w:rsidR="004D3B4A" w:rsidRDefault="004D3B4A" w:rsidP="004D3B4A">
      <w:pPr>
        <w:pStyle w:val="Zkladntext"/>
      </w:pPr>
      <w:r>
        <w:t xml:space="preserve">Odložené dane (odložená daňová pohľadávka a odložený daňový záväzok) sa vzťahujú na: </w:t>
      </w:r>
    </w:p>
    <w:p w14:paraId="387F675E" w14:textId="77777777" w:rsidR="004D3B4A" w:rsidRDefault="004D3B4A" w:rsidP="004D3B4A">
      <w:pPr>
        <w:pStyle w:val="Zkladntext"/>
        <w:numPr>
          <w:ilvl w:val="0"/>
          <w:numId w:val="8"/>
        </w:numPr>
      </w:pPr>
      <w:r>
        <w:t>dočasné rozdiely medzi účtovnou hodnotou majetku a účtovnou hodnotou záväzkov vykázanou v súvahe a ich daňovou základňou,</w:t>
      </w:r>
    </w:p>
    <w:p w14:paraId="0AAD622F" w14:textId="77777777"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14:paraId="389C612B" w14:textId="77777777" w:rsidR="004D3B4A" w:rsidRDefault="004D3B4A" w:rsidP="00375C48">
      <w:pPr>
        <w:pStyle w:val="Zkladntext"/>
        <w:numPr>
          <w:ilvl w:val="0"/>
          <w:numId w:val="8"/>
        </w:numPr>
      </w:pPr>
      <w:r>
        <w:t>možnosť previesť nevyužité daňové odpočty a iné daňové nároky do budúcich období.</w:t>
      </w:r>
    </w:p>
    <w:p w14:paraId="62487C05" w14:textId="77777777" w:rsidR="004E582A" w:rsidRDefault="004E582A" w:rsidP="00375C48">
      <w:pPr>
        <w:pStyle w:val="Zkladntext"/>
      </w:pPr>
    </w:p>
    <w:p w14:paraId="11CABE03" w14:textId="77777777" w:rsidR="004E582A" w:rsidRDefault="004E582A" w:rsidP="004E582A">
      <w:pPr>
        <w:pStyle w:val="Zkladntext"/>
        <w:rPr>
          <w:szCs w:val="18"/>
        </w:rPr>
      </w:pPr>
      <w:r>
        <w:rPr>
          <w:szCs w:val="18"/>
        </w:rPr>
        <w:t xml:space="preserve">Odložená daňová pohľadávka ani odložený daňový záväzok sa neúčtuje pri: </w:t>
      </w:r>
    </w:p>
    <w:p w14:paraId="29E825AD" w14:textId="77777777" w:rsidR="004E582A" w:rsidRDefault="004E582A" w:rsidP="004E582A">
      <w:pPr>
        <w:pStyle w:val="Zkladntext"/>
        <w:numPr>
          <w:ilvl w:val="0"/>
          <w:numId w:val="42"/>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49FA143F" w14:textId="77777777" w:rsidR="004E582A" w:rsidRDefault="004E582A" w:rsidP="004E582A">
      <w:pPr>
        <w:pStyle w:val="Zkladntext"/>
        <w:numPr>
          <w:ilvl w:val="0"/>
          <w:numId w:val="42"/>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19E789C8" w14:textId="77777777" w:rsidR="004E582A" w:rsidRDefault="004E582A" w:rsidP="004E582A">
      <w:pPr>
        <w:pStyle w:val="Zkladntext"/>
        <w:numPr>
          <w:ilvl w:val="0"/>
          <w:numId w:val="42"/>
        </w:numPr>
        <w:tabs>
          <w:tab w:val="clear" w:pos="340"/>
          <w:tab w:val="num" w:pos="766"/>
        </w:tabs>
        <w:ind w:left="766"/>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14:paraId="629D8FC7" w14:textId="77777777" w:rsidR="004E582A" w:rsidRDefault="004E582A" w:rsidP="004E582A">
      <w:pPr>
        <w:pStyle w:val="Zkladntext"/>
        <w:ind w:left="766"/>
        <w:rPr>
          <w:szCs w:val="18"/>
        </w:rPr>
      </w:pPr>
    </w:p>
    <w:p w14:paraId="51A1A221" w14:textId="77777777" w:rsidR="004E582A" w:rsidRDefault="004E582A" w:rsidP="004E582A">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14:paraId="40D5A7DA" w14:textId="77777777" w:rsidR="004E582A" w:rsidRDefault="004E582A" w:rsidP="004E582A">
      <w:pPr>
        <w:pStyle w:val="Zkladntext"/>
      </w:pPr>
    </w:p>
    <w:p w14:paraId="5F952432" w14:textId="77777777" w:rsidR="004E582A" w:rsidRDefault="004E582A" w:rsidP="00375C48">
      <w:pPr>
        <w:pStyle w:val="Zkladntext"/>
      </w:pPr>
      <w:r>
        <w:t xml:space="preserve">V súvahe sa odložená daňová pohľadávka a odložený daňový záväzok vykazujú samostatne. Ak sa vzťahujú na odloženú </w:t>
      </w:r>
      <w:r w:rsidRPr="00B50225">
        <w:rPr>
          <w:szCs w:val="18"/>
        </w:rPr>
        <w:t xml:space="preserve"> </w:t>
      </w:r>
      <w:r>
        <w:t>daň z príjmov toho istého daňovníka a ide o ten istý daňový úrad, môže sa vykázať len výsledný zostatok účtu 481 – Odložený daňový záväzok a odložená daňová pohľadávka.</w:t>
      </w:r>
    </w:p>
    <w:p w14:paraId="779A6F5F" w14:textId="77777777" w:rsidR="004D3B4A" w:rsidRDefault="004D3B4A" w:rsidP="004D3B4A">
      <w:pPr>
        <w:pStyle w:val="Zkladntext"/>
      </w:pPr>
    </w:p>
    <w:p w14:paraId="7AAF8E36" w14:textId="77777777" w:rsidR="004D3B4A" w:rsidRDefault="004D3B4A" w:rsidP="00251BF2">
      <w:pPr>
        <w:pStyle w:val="Pismenka"/>
        <w:ind w:left="426"/>
      </w:pPr>
      <w:r>
        <w:t>Výdavky budúcich období a výnosy budúcich období</w:t>
      </w:r>
    </w:p>
    <w:p w14:paraId="3BEFB3D0" w14:textId="77777777" w:rsidR="004D3B4A" w:rsidRDefault="004D3B4A" w:rsidP="004D3B4A">
      <w:pPr>
        <w:pStyle w:val="Zkladntext"/>
      </w:pPr>
      <w:r>
        <w:t>Výdavky budúcich období a výnosy budúcich období sa vykazujú vo výške, ktorá je potrebná na dodržanie zásady vecnej a časovej súvislosti s účtovným obdobím.</w:t>
      </w:r>
    </w:p>
    <w:p w14:paraId="75D218B0" w14:textId="77777777" w:rsidR="004D3B4A" w:rsidRPr="00B1412B" w:rsidRDefault="004D3B4A" w:rsidP="004D3B4A">
      <w:pPr>
        <w:pStyle w:val="Zkladntext"/>
        <w:rPr>
          <w:sz w:val="16"/>
          <w:szCs w:val="16"/>
        </w:rPr>
      </w:pPr>
    </w:p>
    <w:p w14:paraId="180A07E2" w14:textId="77777777" w:rsidR="004D3B4A" w:rsidRDefault="004D3B4A" w:rsidP="00251BF2">
      <w:pPr>
        <w:pStyle w:val="Pismenka"/>
        <w:ind w:left="426"/>
      </w:pPr>
      <w:r>
        <w:t>Prenájom (lízing)</w:t>
      </w:r>
    </w:p>
    <w:p w14:paraId="53DD2AF6" w14:textId="77777777" w:rsidR="004D3B4A" w:rsidRDefault="004D3B4A" w:rsidP="004D3B4A">
      <w:pPr>
        <w:pStyle w:val="Zkladntext"/>
      </w:pPr>
      <w:r w:rsidRPr="00375C48">
        <w:rPr>
          <w:b/>
        </w:rPr>
        <w:t>Operatívny prenájom</w:t>
      </w:r>
      <w:r>
        <w:t>. Majetok prenajatý na základe operatívneho prenájmu vykazuje ako svoj majetok jeho vlastník, nie nájomca.</w:t>
      </w:r>
      <w:r w:rsidR="004E582A">
        <w:t xml:space="preserve"> </w:t>
      </w:r>
      <w:r w:rsidR="004E582A" w:rsidRPr="00CE19D0">
        <w:t>Prenájom majetku formou operatívneho leasingu sa účtuje do nákladov priebežne počas doby trvania leasingovej zmluvy.</w:t>
      </w:r>
    </w:p>
    <w:p w14:paraId="66C6129B" w14:textId="77777777" w:rsidR="00AB6B04" w:rsidRDefault="00AB6B04" w:rsidP="004D3B4A">
      <w:pPr>
        <w:pStyle w:val="Zkladntext"/>
      </w:pPr>
    </w:p>
    <w:p w14:paraId="57C4AC15" w14:textId="77777777" w:rsidR="004E582A" w:rsidRPr="00B50225" w:rsidRDefault="004E582A" w:rsidP="004E582A">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2F0A916C" w14:textId="77777777" w:rsidR="004E582A" w:rsidRDefault="004E582A" w:rsidP="004E582A">
      <w:pPr>
        <w:pStyle w:val="Zkladntext"/>
        <w:rPr>
          <w:szCs w:val="18"/>
        </w:rPr>
      </w:pPr>
    </w:p>
    <w:p w14:paraId="4379B660" w14:textId="77777777" w:rsidR="004E582A" w:rsidRDefault="004E582A" w:rsidP="004E582A">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2F56480F" w14:textId="77777777" w:rsidR="004E582A" w:rsidRDefault="004E582A" w:rsidP="004E582A">
      <w:pPr>
        <w:pStyle w:val="Zkladntext"/>
        <w:rPr>
          <w:szCs w:val="18"/>
        </w:rPr>
      </w:pPr>
    </w:p>
    <w:p w14:paraId="1C17305B" w14:textId="77777777" w:rsidR="004E582A" w:rsidRDefault="004E582A" w:rsidP="004E582A">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radeného do odpisovej skupiny 5 resp. 6 (budovy a stavby, doba odpisovania pre daňové účely 20 resp. 40 rokov).</w:t>
      </w:r>
    </w:p>
    <w:p w14:paraId="40A6E2C8" w14:textId="77777777" w:rsidR="004E582A" w:rsidRPr="00B50225" w:rsidRDefault="004E582A" w:rsidP="004E582A">
      <w:pPr>
        <w:pStyle w:val="Zkladntext"/>
        <w:rPr>
          <w:szCs w:val="18"/>
        </w:rPr>
      </w:pPr>
    </w:p>
    <w:p w14:paraId="5D56F6AF" w14:textId="77777777" w:rsidR="004E582A" w:rsidRDefault="004E582A" w:rsidP="004E582A">
      <w:pPr>
        <w:pStyle w:val="Zkladntext"/>
        <w:rPr>
          <w:szCs w:val="18"/>
        </w:rPr>
      </w:pPr>
      <w:r>
        <w:rPr>
          <w:szCs w:val="18"/>
        </w:rPr>
        <w: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t>
      </w:r>
    </w:p>
    <w:p w14:paraId="6C428438" w14:textId="77777777" w:rsidR="004E582A" w:rsidRDefault="004E582A" w:rsidP="004E582A">
      <w:pPr>
        <w:pStyle w:val="Zkladntext"/>
        <w:rPr>
          <w:szCs w:val="18"/>
        </w:rPr>
      </w:pPr>
    </w:p>
    <w:p w14:paraId="4ED740B8" w14:textId="77777777" w:rsidR="004D3B4A" w:rsidRDefault="004E582A" w:rsidP="004E582A">
      <w:pPr>
        <w:pStyle w:val="Zkladntext"/>
      </w:pPr>
      <w:r w:rsidRPr="00B50225">
        <w:rPr>
          <w:szCs w:val="18"/>
        </w:rPr>
        <w:t>Platba nájomného je alokovaná medzi s</w:t>
      </w:r>
      <w:r>
        <w:rPr>
          <w:szCs w:val="18"/>
        </w:rPr>
        <w:t>plátku istiny a finančné výnosy</w:t>
      </w:r>
      <w:r w:rsidRPr="00B50225">
        <w:rPr>
          <w:szCs w:val="18"/>
        </w:rPr>
        <w:t xml:space="preserve">, vypočítané metódou efektívnej úrokovej miery. </w:t>
      </w:r>
      <w:r>
        <w:rPr>
          <w:szCs w:val="18"/>
        </w:rPr>
        <w:t>Finančné výnosy sa účtujú na ťarchu účtu 6</w:t>
      </w:r>
      <w:r w:rsidRPr="00B50225">
        <w:rPr>
          <w:szCs w:val="18"/>
        </w:rPr>
        <w:t>62 – Úroky.</w:t>
      </w:r>
    </w:p>
    <w:p w14:paraId="32DAADBC" w14:textId="77777777" w:rsidR="004D3B4A" w:rsidRDefault="004D3B4A" w:rsidP="004D3B4A">
      <w:pPr>
        <w:pStyle w:val="Zkladntext"/>
        <w:rPr>
          <w:sz w:val="16"/>
          <w:szCs w:val="16"/>
        </w:rPr>
      </w:pPr>
    </w:p>
    <w:p w14:paraId="0A47C570" w14:textId="77777777" w:rsidR="004D3B4A" w:rsidRDefault="004D3B4A" w:rsidP="00251BF2">
      <w:pPr>
        <w:pStyle w:val="Pismenka"/>
        <w:ind w:left="426"/>
      </w:pPr>
      <w:r>
        <w:t>Cudzia mena</w:t>
      </w:r>
    </w:p>
    <w:p w14:paraId="7E6E1FBE" w14:textId="77777777"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14:paraId="61C4B5DB" w14:textId="75403246" w:rsidR="004D3B4A" w:rsidRDefault="004D3B4A" w:rsidP="004D3B4A">
      <w:pPr>
        <w:pStyle w:val="Zkladntext"/>
      </w:pPr>
    </w:p>
    <w:p w14:paraId="3AD597D3" w14:textId="77777777" w:rsidR="009556FD" w:rsidRDefault="009556FD" w:rsidP="004D3B4A">
      <w:pPr>
        <w:pStyle w:val="Zkladntext"/>
      </w:pPr>
    </w:p>
    <w:p w14:paraId="528179E2" w14:textId="77777777" w:rsidR="004D3B4A" w:rsidRDefault="004D3B4A" w:rsidP="004D3B4A">
      <w:pPr>
        <w:pStyle w:val="Zkladntext"/>
      </w:pPr>
      <w:r w:rsidRPr="00194BFD">
        <w:lastRenderedPageBreak/>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14:paraId="4C2DBF73" w14:textId="77777777" w:rsidR="004D3B4A" w:rsidRDefault="004D3B4A" w:rsidP="004D3B4A">
      <w:pPr>
        <w:pStyle w:val="Zkladntext"/>
      </w:pPr>
    </w:p>
    <w:p w14:paraId="12166B48" w14:textId="77777777"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011E6E18" w14:textId="77777777" w:rsidR="006E554A" w:rsidRDefault="006E554A" w:rsidP="004D3B4A">
      <w:pPr>
        <w:pStyle w:val="Zkladntext"/>
      </w:pPr>
    </w:p>
    <w:p w14:paraId="07724665" w14:textId="77777777"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14:paraId="46034298" w14:textId="77777777" w:rsidR="00BB2336" w:rsidRDefault="00BB2336" w:rsidP="004D3B4A">
      <w:pPr>
        <w:pStyle w:val="Zkladntext"/>
      </w:pPr>
    </w:p>
    <w:p w14:paraId="061EA584" w14:textId="77777777" w:rsidR="004D3B4A" w:rsidRDefault="00BB2336" w:rsidP="004D3B4A">
      <w:pPr>
        <w:pStyle w:val="Zkladntext"/>
      </w:pPr>
      <w:r>
        <w:t>Prijaté a poskytnuté preddavky sa k</w:t>
      </w:r>
      <w:r w:rsidR="004D3B4A">
        <w:t xml:space="preserve">u dňu, ku ktorému sa zostavuje účtovná závierka, na menu euro už neprepočítavajú. </w:t>
      </w:r>
    </w:p>
    <w:p w14:paraId="60C05E1E" w14:textId="77777777" w:rsidR="004D3B4A" w:rsidRDefault="004D3B4A" w:rsidP="004D3B4A">
      <w:pPr>
        <w:pStyle w:val="Zkladntext"/>
      </w:pPr>
    </w:p>
    <w:p w14:paraId="4EE78255" w14:textId="77777777" w:rsidR="004D3B4A" w:rsidRDefault="004D3B4A" w:rsidP="00251BF2">
      <w:pPr>
        <w:pStyle w:val="Pismenka"/>
        <w:ind w:left="426"/>
      </w:pPr>
      <w:r>
        <w:t>Výnosy</w:t>
      </w:r>
    </w:p>
    <w:p w14:paraId="227FE420" w14:textId="77777777" w:rsidR="004D3B4A" w:rsidRDefault="004D3B4A" w:rsidP="004D3B4A">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1F5F7306" w14:textId="77777777" w:rsidR="00581980" w:rsidRDefault="00581980" w:rsidP="004D3B4A">
      <w:pPr>
        <w:pStyle w:val="Zkladntext"/>
      </w:pPr>
    </w:p>
    <w:p w14:paraId="2BCC6707" w14:textId="77777777" w:rsidR="008D7281" w:rsidRDefault="008D7281" w:rsidP="008D7281">
      <w:pPr>
        <w:pStyle w:val="Zkladntext"/>
      </w:pPr>
      <w:r>
        <w:t>Tržby z predaja služieb sa vykazujú v účtovnom období, v ktorom boli služby poskytnuté.</w:t>
      </w:r>
    </w:p>
    <w:p w14:paraId="5B9933B6" w14:textId="77777777" w:rsidR="008D7281" w:rsidRDefault="008D7281" w:rsidP="008D7281">
      <w:pPr>
        <w:pStyle w:val="Zkladntext"/>
      </w:pPr>
    </w:p>
    <w:p w14:paraId="1F61A17D" w14:textId="77777777" w:rsidR="008D7281" w:rsidRDefault="008D7281" w:rsidP="008D7281">
      <w:pPr>
        <w:pStyle w:val="Zkladntext"/>
      </w:pPr>
      <w:r>
        <w:t>Výnosové úroky sa účtujú rovnomerne v účtovných obdobiach, ktorých sa vecne a časovo týkajú / na základe časového rozlíšenia metódou efektívnej úrokovej miery.</w:t>
      </w:r>
    </w:p>
    <w:p w14:paraId="7F7D001D" w14:textId="77777777" w:rsidR="008D7281" w:rsidRDefault="008D7281" w:rsidP="008D7281">
      <w:pPr>
        <w:pStyle w:val="Zkladntext"/>
      </w:pPr>
    </w:p>
    <w:p w14:paraId="797A5237" w14:textId="77777777" w:rsidR="00581980" w:rsidRDefault="008D7281" w:rsidP="008D7281">
      <w:pPr>
        <w:pStyle w:val="Zkladntext"/>
      </w:pPr>
      <w:r>
        <w:t>Výnosy z dividend sa zaúčtujú v čase vzniku práva Spoločnosti na prijatie platby.</w:t>
      </w:r>
    </w:p>
    <w:p w14:paraId="64B10795" w14:textId="77777777" w:rsidR="00614EBC" w:rsidRDefault="00614EBC" w:rsidP="008D7281">
      <w:pPr>
        <w:pStyle w:val="Zkladntext"/>
      </w:pPr>
    </w:p>
    <w:p w14:paraId="767CC5DA" w14:textId="77777777" w:rsidR="00614EBC" w:rsidRDefault="00614EBC" w:rsidP="00614EBC">
      <w:pPr>
        <w:pStyle w:val="Pismenka"/>
        <w:ind w:left="426"/>
      </w:pPr>
      <w:r>
        <w:t>Porovnateľné údaje</w:t>
      </w:r>
    </w:p>
    <w:p w14:paraId="2BBF3D86" w14:textId="77777777" w:rsidR="00614EBC" w:rsidRPr="00AB1CF7" w:rsidRDefault="00614EBC">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2A804EF" w14:textId="77777777" w:rsidR="00581980" w:rsidRDefault="00581980" w:rsidP="004D3B4A">
      <w:pPr>
        <w:pStyle w:val="Zkladntext"/>
      </w:pPr>
    </w:p>
    <w:p w14:paraId="62D23B0F" w14:textId="77777777" w:rsidR="004D3B4A" w:rsidRPr="00581980" w:rsidRDefault="004D3B4A" w:rsidP="00581980">
      <w:pPr>
        <w:pStyle w:val="Nadpis1"/>
        <w:tabs>
          <w:tab w:val="num" w:pos="360"/>
        </w:tabs>
        <w:spacing w:before="120" w:after="60"/>
        <w:ind w:left="360"/>
      </w:pPr>
      <w:bookmarkStart w:id="7" w:name="_Toc530739900"/>
      <w:r w:rsidRPr="00581980">
        <w:t>informácie o</w:t>
      </w:r>
      <w:r w:rsidR="00581980" w:rsidRPr="00581980">
        <w:t> položkách súvahy a výkazu ziskov a strát</w:t>
      </w:r>
      <w:bookmarkEnd w:id="7"/>
    </w:p>
    <w:p w14:paraId="3630A06B" w14:textId="77777777" w:rsidR="004D3B4A" w:rsidRPr="00B1412B" w:rsidRDefault="004D3B4A" w:rsidP="004D3B4A">
      <w:pPr>
        <w:pStyle w:val="Hlavika"/>
        <w:numPr>
          <w:ilvl w:val="12"/>
          <w:numId w:val="0"/>
        </w:numPr>
        <w:jc w:val="both"/>
        <w:rPr>
          <w:sz w:val="16"/>
          <w:szCs w:val="16"/>
        </w:rPr>
      </w:pPr>
    </w:p>
    <w:p w14:paraId="0286E6EA" w14:textId="77777777" w:rsidR="00491AF0" w:rsidRDefault="00491AF0" w:rsidP="00581980">
      <w:pPr>
        <w:pStyle w:val="Nadpis2"/>
        <w:numPr>
          <w:ilvl w:val="0"/>
          <w:numId w:val="41"/>
        </w:numPr>
      </w:pPr>
      <w:bookmarkStart w:id="8" w:name="_Toc530739909"/>
      <w:r>
        <w:t>Záväzky</w:t>
      </w:r>
      <w:bookmarkEnd w:id="8"/>
    </w:p>
    <w:p w14:paraId="0C5561C6" w14:textId="77777777" w:rsidR="00491AF0" w:rsidRDefault="00491AF0" w:rsidP="00491AF0">
      <w:pPr>
        <w:pStyle w:val="Zkladntext"/>
      </w:pPr>
    </w:p>
    <w:p w14:paraId="42949657" w14:textId="77777777" w:rsidR="00491AF0" w:rsidRDefault="00491AF0" w:rsidP="00491AF0">
      <w:pPr>
        <w:pStyle w:val="Zkladntext"/>
      </w:pPr>
      <w:r>
        <w:t>Štruktúra záväzkov (okrem bankových úverov</w:t>
      </w:r>
      <w:r w:rsidR="00D87298">
        <w:t xml:space="preserve"> a rezerv</w:t>
      </w:r>
      <w:r>
        <w:t>) podľa zostatkovej doby splatnosti je uvedená v nasledujúcom prehľade:</w:t>
      </w:r>
    </w:p>
    <w:p w14:paraId="595854EC" w14:textId="77777777" w:rsidR="00491AF0" w:rsidRDefault="00491AF0" w:rsidP="00491AF0">
      <w:pPr>
        <w:pStyle w:val="Zkladntext"/>
      </w:pPr>
    </w:p>
    <w:bookmarkStart w:id="9" w:name="_MON_1450595791"/>
    <w:bookmarkEnd w:id="9"/>
    <w:p w14:paraId="2CBEBDAC" w14:textId="4B972A43" w:rsidR="002A7CDF" w:rsidRDefault="00E34CA4" w:rsidP="009D0700">
      <w:pPr>
        <w:ind w:left="426"/>
      </w:pPr>
      <w:r>
        <w:object w:dxaOrig="9142" w:dyaOrig="2847" w14:anchorId="3537550F">
          <v:shape id="_x0000_i1042" type="#_x0000_t75" style="width:437.15pt;height:139.3pt" o:ole="" o:preferrelative="f">
            <v:imagedata r:id="rId10" o:title=""/>
            <o:lock v:ext="edit" aspectratio="f"/>
          </v:shape>
          <o:OLEObject Type="Embed" ProgID="Excel.Sheet.12" ShapeID="_x0000_i1042" DrawAspect="Content" ObjectID="_1812122724" r:id="rId11"/>
        </w:object>
      </w:r>
    </w:p>
    <w:p w14:paraId="2C7F4474" w14:textId="77777777" w:rsidR="000E03D9" w:rsidRPr="00127913" w:rsidRDefault="000E03D9" w:rsidP="009D0700">
      <w:pPr>
        <w:ind w:left="426"/>
        <w:rPr>
          <w:sz w:val="18"/>
          <w:szCs w:val="18"/>
        </w:rPr>
      </w:pPr>
      <w:r w:rsidRPr="00127913">
        <w:rPr>
          <w:sz w:val="18"/>
          <w:szCs w:val="18"/>
        </w:rPr>
        <w:t>Záväzky Spoločnosti nie sú kryté záložným právom ani inou formou zabezpečenia.</w:t>
      </w:r>
    </w:p>
    <w:p w14:paraId="2971EF3B" w14:textId="77777777" w:rsidR="00985E7D" w:rsidRDefault="00985E7D">
      <w:pPr>
        <w:spacing w:after="200" w:line="276" w:lineRule="auto"/>
        <w:rPr>
          <w:sz w:val="18"/>
        </w:rPr>
      </w:pPr>
    </w:p>
    <w:p w14:paraId="12F38327" w14:textId="77777777" w:rsidR="0000290B" w:rsidRPr="006407DE" w:rsidRDefault="0000290B" w:rsidP="008D7281">
      <w:pPr>
        <w:pStyle w:val="Nadpis1"/>
        <w:tabs>
          <w:tab w:val="clear" w:pos="1353"/>
        </w:tabs>
        <w:ind w:left="426" w:hanging="426"/>
      </w:pPr>
      <w:r>
        <w:t>Informácie o údajoch na podsúvahových  účtoch</w:t>
      </w:r>
    </w:p>
    <w:p w14:paraId="22FB250B" w14:textId="77777777" w:rsidR="0000290B" w:rsidRDefault="0000290B" w:rsidP="0000290B">
      <w:pPr>
        <w:pStyle w:val="Zkladntext"/>
      </w:pPr>
    </w:p>
    <w:p w14:paraId="17C8E17A" w14:textId="038BA2CE" w:rsidR="000B5186" w:rsidRDefault="00375C48" w:rsidP="00375C48">
      <w:pPr>
        <w:pStyle w:val="Zkladntext"/>
        <w:ind w:left="0" w:firstLine="360"/>
      </w:pPr>
      <w:r>
        <w:t>Spoločnosť má v</w:t>
      </w:r>
      <w:r w:rsidR="00B15252">
        <w:t> </w:t>
      </w:r>
      <w:r>
        <w:t>nájme</w:t>
      </w:r>
      <w:r w:rsidR="00B15252">
        <w:t xml:space="preserve"> </w:t>
      </w:r>
      <w:r>
        <w:t>priestory využívané ku svojej činnosti.</w:t>
      </w:r>
    </w:p>
    <w:p w14:paraId="107ECDEE" w14:textId="77777777" w:rsidR="00F53F06" w:rsidRDefault="00F53F06" w:rsidP="0000290B">
      <w:pPr>
        <w:pStyle w:val="Zkladntext"/>
      </w:pPr>
    </w:p>
    <w:p w14:paraId="6BAED74F" w14:textId="77777777" w:rsidR="0000290B" w:rsidRDefault="0000290B" w:rsidP="0000290B">
      <w:pPr>
        <w:pStyle w:val="Nadpis1"/>
        <w:tabs>
          <w:tab w:val="num" w:pos="360"/>
        </w:tabs>
        <w:spacing w:before="120" w:after="60"/>
        <w:ind w:left="360"/>
      </w:pPr>
      <w:r>
        <w:t>Informácie o iných aktívach a iných pasívach</w:t>
      </w:r>
    </w:p>
    <w:p w14:paraId="2D86E637" w14:textId="77777777" w:rsidR="003C3FDF" w:rsidRDefault="003C3FDF" w:rsidP="003C3FDF">
      <w:pPr>
        <w:pStyle w:val="Zkladntext"/>
      </w:pPr>
    </w:p>
    <w:p w14:paraId="2B3A90D7" w14:textId="77777777" w:rsidR="000B5186" w:rsidRPr="00375C48" w:rsidRDefault="008D7281" w:rsidP="0000290B">
      <w:pPr>
        <w:pStyle w:val="Zkladntext"/>
        <w:rPr>
          <w:b/>
        </w:rPr>
      </w:pPr>
      <w:r w:rsidRPr="00375C48">
        <w:rPr>
          <w:b/>
        </w:rPr>
        <w:t>Podmienené záväzky</w:t>
      </w:r>
    </w:p>
    <w:p w14:paraId="00D35F2D" w14:textId="77777777" w:rsidR="005518EF" w:rsidRDefault="008D7281" w:rsidP="0000290B">
      <w:pPr>
        <w:pStyle w:val="Zkladntext"/>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47F6F75F" w14:textId="77777777" w:rsidR="005518EF" w:rsidRDefault="005518EF" w:rsidP="0000290B">
      <w:pPr>
        <w:pStyle w:val="Zkladntext"/>
      </w:pPr>
    </w:p>
    <w:p w14:paraId="687CCFED" w14:textId="77777777" w:rsidR="003E0FA2" w:rsidRDefault="003E0FA2" w:rsidP="003E0FA2">
      <w:pPr>
        <w:pStyle w:val="Nadpis1"/>
        <w:tabs>
          <w:tab w:val="num" w:pos="360"/>
        </w:tabs>
        <w:spacing w:before="120" w:after="60"/>
        <w:ind w:left="360"/>
      </w:pPr>
      <w:bookmarkStart w:id="10" w:name="_Toc530739925"/>
      <w:r>
        <w:t>Informácie o skutočnostiach, ktoré nastali po dni, ku ktorému sa zostavuje účtovná závierka, do dňa zostavenia účtovnej závierky</w:t>
      </w:r>
      <w:bookmarkEnd w:id="10"/>
    </w:p>
    <w:p w14:paraId="1741A94B" w14:textId="77777777" w:rsidR="003E0FA2" w:rsidRPr="00550655" w:rsidRDefault="003E0FA2" w:rsidP="003E0FA2">
      <w:pPr>
        <w:pStyle w:val="Zkladntext"/>
      </w:pPr>
    </w:p>
    <w:p w14:paraId="4CFAAA2C" w14:textId="5BB67E0C" w:rsidR="00550655" w:rsidRDefault="00550655" w:rsidP="009331F7">
      <w:pPr>
        <w:pStyle w:val="Zkladntext"/>
      </w:pPr>
      <w:r w:rsidRPr="00550655">
        <w:t>Dňa 24.2.2022 vypukol vojnový konflikt na Ukrajine.</w:t>
      </w:r>
      <w:r w:rsidR="009331F7">
        <w:t xml:space="preserve"> V</w:t>
      </w:r>
      <w:r w:rsidRPr="00550655">
        <w:t xml:space="preserve"> súvislosti s vojnovým konfliktom na Ukrajine vedenie Spoločnosti urobilo analýzu možných účinkov a následkov na Spoločnosť a dospelo k názoru, že v súčasnosti nemajú významné nepriaznivé dopady na Spoločnosť (okrem rastúcich cien vstupov, najmä pohonných hmôt, energií, materiálov, tovarov a služieb). </w:t>
      </w:r>
    </w:p>
    <w:p w14:paraId="42F1C347" w14:textId="77777777" w:rsidR="00550655" w:rsidRPr="00550655" w:rsidRDefault="00550655" w:rsidP="00550655">
      <w:pPr>
        <w:pStyle w:val="Zkladntext"/>
      </w:pPr>
      <w:r w:rsidRPr="00550655">
        <w:t>Spoločnosť neobchoduje priamo s tretími stranami, ktoré sídlia v Ruskej federácii alebo na Ukrajine, ani s osobami na zozname sankcionovaných osôb.</w:t>
      </w:r>
    </w:p>
    <w:p w14:paraId="50E15CA0" w14:textId="77777777" w:rsidR="003F52E7" w:rsidRDefault="003F52E7" w:rsidP="00550655">
      <w:pPr>
        <w:pStyle w:val="Zkladntext"/>
      </w:pPr>
    </w:p>
    <w:p w14:paraId="2B70D97D" w14:textId="319C3671" w:rsidR="00550655" w:rsidRPr="00550655" w:rsidRDefault="00550655" w:rsidP="00550655">
      <w:pPr>
        <w:pStyle w:val="Zkladntext"/>
      </w:pPr>
      <w:r w:rsidRPr="00550655">
        <w:t>Vedenie Spoločnosti nepredpokladá významné ohrozenie predpokladu nepretržitého pokračovania v činnosti v blízkej budúcnosti (</w:t>
      </w:r>
      <w:proofErr w:type="spellStart"/>
      <w:r w:rsidRPr="00550655">
        <w:t>t.j</w:t>
      </w:r>
      <w:proofErr w:type="spellEnd"/>
      <w:r w:rsidRPr="00550655">
        <w:t>. počas nasledujúcich 12 mesiacov od dátumu zostavenia UZ).</w:t>
      </w:r>
    </w:p>
    <w:sectPr w:rsidR="00550655" w:rsidRPr="00550655" w:rsidSect="00247CDD">
      <w:headerReference w:type="default" r:id="rId12"/>
      <w:footerReference w:type="default" r:id="rId13"/>
      <w:headerReference w:type="first" r:id="rId14"/>
      <w:footerReference w:type="first" r:id="rId15"/>
      <w:pgSz w:w="11906" w:h="16838" w:code="9"/>
      <w:pgMar w:top="1979" w:right="1021" w:bottom="1134" w:left="1673" w:header="675" w:footer="408"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B6265" w14:textId="77777777" w:rsidR="00301DFE" w:rsidRDefault="00301DFE" w:rsidP="00E95128">
      <w:r>
        <w:separator/>
      </w:r>
    </w:p>
  </w:endnote>
  <w:endnote w:type="continuationSeparator" w:id="0">
    <w:p w14:paraId="686300BE" w14:textId="77777777" w:rsidR="00301DFE" w:rsidRDefault="00301DF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5083239"/>
      <w:docPartObj>
        <w:docPartGallery w:val="Page Numbers (Bottom of Page)"/>
        <w:docPartUnique/>
      </w:docPartObj>
    </w:sdtPr>
    <w:sdtEndPr/>
    <w:sdtContent>
      <w:p w14:paraId="2EBABD11" w14:textId="77777777" w:rsidR="001F0172" w:rsidRDefault="001F0172">
        <w:pPr>
          <w:pStyle w:val="Pta"/>
          <w:jc w:val="right"/>
        </w:pPr>
        <w:r>
          <w:fldChar w:fldCharType="begin"/>
        </w:r>
        <w:r>
          <w:instrText>PAGE   \* MERGEFORMAT</w:instrText>
        </w:r>
        <w:r>
          <w:fldChar w:fldCharType="separate"/>
        </w:r>
        <w:r>
          <w:rPr>
            <w:noProof/>
          </w:rPr>
          <w:t>13</w:t>
        </w:r>
        <w:r>
          <w:fldChar w:fldCharType="end"/>
        </w:r>
      </w:p>
    </w:sdtContent>
  </w:sdt>
  <w:p w14:paraId="4CF403C6" w14:textId="77777777" w:rsidR="00040DD8" w:rsidRDefault="00040DD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85245" w14:textId="77777777" w:rsidR="00F63B1F" w:rsidRDefault="00E34CA4" w:rsidP="00086DAC">
    <w:pPr>
      <w:pStyle w:val="Pta"/>
      <w:tabs>
        <w:tab w:val="clear" w:pos="9072"/>
        <w:tab w:val="right" w:pos="9214"/>
      </w:tabs>
      <w:jc w:val="right"/>
    </w:pPr>
    <w:sdt>
      <w:sdtPr>
        <w:id w:val="-665861012"/>
        <w:docPartObj>
          <w:docPartGallery w:val="Page Numbers (Bottom of Page)"/>
          <w:docPartUnique/>
        </w:docPartObj>
      </w:sdtPr>
      <w:sdtEndPr/>
      <w:sdtContent>
        <w:r w:rsidR="00F63B1F" w:rsidRPr="00F70C00">
          <w:rPr>
            <w:b/>
          </w:rPr>
          <w:fldChar w:fldCharType="begin"/>
        </w:r>
        <w:r w:rsidR="00F63B1F" w:rsidRPr="00F70C00">
          <w:rPr>
            <w:b/>
          </w:rPr>
          <w:instrText xml:space="preserve"> PAGE   \* MERGEFORMAT </w:instrText>
        </w:r>
        <w:r w:rsidR="00F63B1F" w:rsidRPr="00F70C00">
          <w:rPr>
            <w:b/>
          </w:rPr>
          <w:fldChar w:fldCharType="separate"/>
        </w:r>
        <w:r w:rsidR="00581980">
          <w:rPr>
            <w:b/>
            <w:noProof/>
          </w:rPr>
          <w:t>1</w:t>
        </w:r>
        <w:r w:rsidR="00F63B1F" w:rsidRPr="00F70C00">
          <w:rPr>
            <w:b/>
          </w:rPr>
          <w:fldChar w:fldCharType="end"/>
        </w:r>
      </w:sdtContent>
    </w:sdt>
  </w:p>
  <w:p w14:paraId="2E28F044" w14:textId="77777777" w:rsidR="00F63B1F" w:rsidRDefault="00F63B1F" w:rsidP="00F70C00">
    <w:pPr>
      <w:pStyle w:val="Pta"/>
      <w:tabs>
        <w:tab w:val="clear" w:pos="9072"/>
        <w:tab w:val="right" w:pos="9214"/>
      </w:tabs>
      <w:rPr>
        <w:sz w:val="16"/>
        <w:szCs w:val="16"/>
      </w:rPr>
    </w:pPr>
  </w:p>
  <w:p w14:paraId="73963A51" w14:textId="77777777" w:rsidR="00F63B1F" w:rsidRPr="00F70C00" w:rsidRDefault="00F63B1F"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1CC39" w14:textId="77777777" w:rsidR="00301DFE" w:rsidRDefault="00301DFE" w:rsidP="00E95128">
      <w:r>
        <w:separator/>
      </w:r>
    </w:p>
  </w:footnote>
  <w:footnote w:type="continuationSeparator" w:id="0">
    <w:p w14:paraId="3C4DC9F2" w14:textId="77777777" w:rsidR="00301DFE" w:rsidRDefault="00301DFE"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02776" w14:textId="77777777" w:rsidR="00F63B1F" w:rsidRDefault="00F63B1F" w:rsidP="00E95128">
    <w:pPr>
      <w:pStyle w:val="Hlavika"/>
      <w:tabs>
        <w:tab w:val="center" w:pos="4820"/>
        <w:tab w:val="right" w:pos="9214"/>
      </w:tabs>
      <w:jc w:val="right"/>
      <w:rPr>
        <w:sz w:val="18"/>
      </w:rPr>
    </w:pPr>
  </w:p>
  <w:p w14:paraId="7D16C589" w14:textId="77777777" w:rsidR="00F63B1F" w:rsidRPr="00ED0725" w:rsidRDefault="00F63B1F" w:rsidP="00343529">
    <w:pPr>
      <w:pStyle w:val="Hlavika"/>
      <w:tabs>
        <w:tab w:val="center" w:pos="4606"/>
        <w:tab w:val="center" w:pos="4820"/>
        <w:tab w:val="right" w:pos="9213"/>
      </w:tabs>
      <w:rPr>
        <w:b/>
        <w:sz w:val="18"/>
      </w:rPr>
    </w:pPr>
    <w:r w:rsidRPr="00A463D7">
      <w:rPr>
        <w:b/>
        <w:sz w:val="18"/>
      </w:rPr>
      <w:t>T</w:t>
    </w:r>
    <w:r>
      <w:rPr>
        <w:b/>
        <w:sz w:val="18"/>
      </w:rPr>
      <w:t>RIGO</w:t>
    </w:r>
    <w:r w:rsidRPr="00A463D7">
      <w:rPr>
        <w:b/>
        <w:sz w:val="18"/>
      </w:rPr>
      <w:t xml:space="preserve"> Slovakia</w:t>
    </w:r>
    <w:r>
      <w:rPr>
        <w:b/>
        <w:sz w:val="18"/>
      </w:rPr>
      <w:t>, s.r.o.</w:t>
    </w:r>
  </w:p>
  <w:p w14:paraId="6DA519A5" w14:textId="77777777" w:rsidR="00F63B1F" w:rsidRPr="00ED0725" w:rsidRDefault="00F63B1F" w:rsidP="00343529">
    <w:pPr>
      <w:pStyle w:val="Hlavika"/>
      <w:tabs>
        <w:tab w:val="clear" w:pos="4536"/>
        <w:tab w:val="clear" w:pos="9072"/>
        <w:tab w:val="center" w:pos="3969"/>
        <w:tab w:val="right" w:pos="9214"/>
      </w:tabs>
      <w:rPr>
        <w:b/>
        <w:sz w:val="18"/>
        <w:szCs w:val="18"/>
      </w:rPr>
    </w:pPr>
    <w:r w:rsidRPr="00ED0725">
      <w:rPr>
        <w:b/>
        <w:sz w:val="18"/>
        <w:szCs w:val="18"/>
      </w:rPr>
      <w:t xml:space="preserve">Poznámky </w:t>
    </w:r>
    <w:proofErr w:type="spellStart"/>
    <w:r w:rsidRPr="00ED0725">
      <w:rPr>
        <w:b/>
      </w:rPr>
      <w:t>Úč</w:t>
    </w:r>
    <w:proofErr w:type="spellEnd"/>
    <w:r w:rsidRPr="00ED0725">
      <w:rPr>
        <w:b/>
      </w:rPr>
      <w:t xml:space="preserve"> POD 3-01</w:t>
    </w:r>
    <w:r w:rsidRPr="00ED0725">
      <w:rPr>
        <w:sz w:val="18"/>
        <w:szCs w:val="18"/>
      </w:rPr>
      <w:t xml:space="preserve">                                                                                                                           </w:t>
    </w:r>
    <w:r w:rsidRPr="00ED0725">
      <w:rPr>
        <w:b/>
        <w:sz w:val="18"/>
        <w:szCs w:val="18"/>
      </w:rPr>
      <w:t>IČO:</w:t>
    </w:r>
    <w:r>
      <w:rPr>
        <w:b/>
        <w:sz w:val="18"/>
        <w:szCs w:val="18"/>
      </w:rPr>
      <w:t xml:space="preserve"> </w:t>
    </w:r>
    <w:r w:rsidRPr="00ED0725">
      <w:rPr>
        <w:b/>
        <w:sz w:val="18"/>
        <w:szCs w:val="18"/>
      </w:rPr>
      <w:t>36563226</w:t>
    </w:r>
  </w:p>
  <w:p w14:paraId="71D5B8F6" w14:textId="4ABF097A" w:rsidR="00F63B1F" w:rsidRPr="00813899" w:rsidRDefault="00F63B1F" w:rsidP="00343529">
    <w:pPr>
      <w:pStyle w:val="Hlavika"/>
      <w:rPr>
        <w:sz w:val="18"/>
        <w:szCs w:val="18"/>
      </w:rPr>
    </w:pPr>
    <w:r w:rsidRPr="00ED0725">
      <w:rPr>
        <w:sz w:val="18"/>
        <w:szCs w:val="18"/>
      </w:rPr>
      <w:t>individuálnej účtovnej závierky zostavenej k</w:t>
    </w:r>
    <w:r w:rsidRPr="00ED0725">
      <w:rPr>
        <w:b/>
        <w:bCs/>
        <w:sz w:val="18"/>
        <w:szCs w:val="18"/>
      </w:rPr>
      <w:t xml:space="preserve"> </w:t>
    </w:r>
    <w:r w:rsidRPr="00ED0725">
      <w:rPr>
        <w:sz w:val="18"/>
        <w:szCs w:val="18"/>
      </w:rPr>
      <w:t xml:space="preserve">31. decembru </w:t>
    </w:r>
    <w:r w:rsidR="002C56C3" w:rsidRPr="00ED0725">
      <w:rPr>
        <w:sz w:val="18"/>
        <w:szCs w:val="18"/>
      </w:rPr>
      <w:t>20</w:t>
    </w:r>
    <w:r w:rsidR="009556FD">
      <w:rPr>
        <w:sz w:val="18"/>
        <w:szCs w:val="18"/>
      </w:rPr>
      <w:t>2</w:t>
    </w:r>
    <w:r w:rsidR="00E34CA4">
      <w:rPr>
        <w:sz w:val="18"/>
        <w:szCs w:val="18"/>
      </w:rPr>
      <w:t>4</w:t>
    </w:r>
    <w:r w:rsidR="005A2A43">
      <w:rPr>
        <w:sz w:val="18"/>
        <w:szCs w:val="18"/>
      </w:rPr>
      <w:tab/>
    </w:r>
    <w:r w:rsidR="002C56C3">
      <w:rPr>
        <w:sz w:val="18"/>
        <w:szCs w:val="18"/>
      </w:rPr>
      <w:t xml:space="preserve">   </w:t>
    </w:r>
    <w:r w:rsidR="002C56C3" w:rsidRPr="00ED0725">
      <w:rPr>
        <w:sz w:val="18"/>
        <w:szCs w:val="18"/>
      </w:rPr>
      <w:t xml:space="preserve">                                                            </w:t>
    </w:r>
    <w:r w:rsidRPr="00ED0725">
      <w:rPr>
        <w:b/>
        <w:sz w:val="18"/>
        <w:szCs w:val="18"/>
      </w:rPr>
      <w:t>DIČ:</w:t>
    </w:r>
    <w:r>
      <w:rPr>
        <w:b/>
        <w:sz w:val="18"/>
        <w:szCs w:val="18"/>
      </w:rPr>
      <w:t xml:space="preserve"> </w:t>
    </w:r>
    <w:r w:rsidRPr="00ED0725">
      <w:rPr>
        <w:b/>
        <w:sz w:val="18"/>
        <w:szCs w:val="18"/>
      </w:rPr>
      <w:t>2021865747</w:t>
    </w:r>
  </w:p>
  <w:p w14:paraId="2F25B678" w14:textId="77777777" w:rsidR="00F63B1F" w:rsidRPr="00E95128" w:rsidRDefault="00F63B1F" w:rsidP="00E95128">
    <w:pPr>
      <w:pStyle w:val="Hlavika"/>
      <w:tabs>
        <w:tab w:val="clear" w:pos="4536"/>
        <w:tab w:val="clear" w:pos="9072"/>
        <w:tab w:val="center" w:pos="3969"/>
        <w:tab w:val="right" w:pos="9214"/>
      </w:tabs>
      <w:jc w:val="right"/>
    </w:pPr>
    <w:r>
      <w:rPr>
        <w:b/>
        <w:bCs/>
        <w:sz w:val="18"/>
        <w:szCs w:val="18"/>
      </w:rPr>
      <w:tab/>
    </w:r>
    <w:r>
      <w:rPr>
        <w:b/>
        <w:bCs/>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43F6B" w14:textId="77777777" w:rsidR="00F63B1F" w:rsidRPr="00ED0725" w:rsidRDefault="00F63B1F" w:rsidP="00343529">
    <w:pPr>
      <w:pStyle w:val="Hlavika"/>
      <w:tabs>
        <w:tab w:val="center" w:pos="4606"/>
        <w:tab w:val="center" w:pos="4820"/>
        <w:tab w:val="right" w:pos="9213"/>
      </w:tabs>
      <w:rPr>
        <w:b/>
        <w:sz w:val="18"/>
      </w:rPr>
    </w:pPr>
    <w:r w:rsidRPr="00A463D7">
      <w:rPr>
        <w:b/>
        <w:sz w:val="18"/>
      </w:rPr>
      <w:t>T</w:t>
    </w:r>
    <w:r>
      <w:rPr>
        <w:b/>
        <w:sz w:val="18"/>
      </w:rPr>
      <w:t>RIGO</w:t>
    </w:r>
    <w:r w:rsidRPr="00A463D7">
      <w:rPr>
        <w:b/>
        <w:sz w:val="18"/>
      </w:rPr>
      <w:t xml:space="preserve"> Slovakia</w:t>
    </w:r>
    <w:r>
      <w:rPr>
        <w:b/>
        <w:sz w:val="18"/>
      </w:rPr>
      <w:t>, s.r.o.</w:t>
    </w:r>
  </w:p>
  <w:p w14:paraId="2441A844" w14:textId="77777777" w:rsidR="00F63B1F" w:rsidRPr="00ED0725" w:rsidRDefault="00F63B1F" w:rsidP="00343529">
    <w:pPr>
      <w:pStyle w:val="Hlavika"/>
      <w:tabs>
        <w:tab w:val="clear" w:pos="4536"/>
        <w:tab w:val="clear" w:pos="9072"/>
        <w:tab w:val="center" w:pos="3969"/>
        <w:tab w:val="right" w:pos="9214"/>
      </w:tabs>
      <w:rPr>
        <w:b/>
        <w:sz w:val="18"/>
        <w:szCs w:val="18"/>
      </w:rPr>
    </w:pPr>
    <w:r w:rsidRPr="00ED0725">
      <w:rPr>
        <w:b/>
        <w:sz w:val="18"/>
        <w:szCs w:val="18"/>
      </w:rPr>
      <w:t xml:space="preserve">Poznámky </w:t>
    </w:r>
    <w:proofErr w:type="spellStart"/>
    <w:r w:rsidRPr="00ED0725">
      <w:rPr>
        <w:b/>
      </w:rPr>
      <w:t>Úč</w:t>
    </w:r>
    <w:proofErr w:type="spellEnd"/>
    <w:r w:rsidRPr="00ED0725">
      <w:rPr>
        <w:b/>
      </w:rPr>
      <w:t xml:space="preserve"> POD 3-01</w:t>
    </w:r>
    <w:r w:rsidRPr="00ED0725">
      <w:rPr>
        <w:sz w:val="18"/>
        <w:szCs w:val="18"/>
      </w:rPr>
      <w:t xml:space="preserve">                                                                                                                           </w:t>
    </w:r>
    <w:r w:rsidRPr="00ED0725">
      <w:rPr>
        <w:b/>
        <w:sz w:val="18"/>
        <w:szCs w:val="18"/>
      </w:rPr>
      <w:t>IČO:</w:t>
    </w:r>
    <w:r>
      <w:rPr>
        <w:b/>
        <w:sz w:val="18"/>
        <w:szCs w:val="18"/>
      </w:rPr>
      <w:t xml:space="preserve"> </w:t>
    </w:r>
    <w:r w:rsidRPr="00ED0725">
      <w:rPr>
        <w:b/>
        <w:sz w:val="18"/>
        <w:szCs w:val="18"/>
      </w:rPr>
      <w:t>36563226</w:t>
    </w:r>
  </w:p>
  <w:p w14:paraId="05E0FB9E" w14:textId="77777777" w:rsidR="00F63B1F" w:rsidRPr="00ED0725" w:rsidRDefault="00F63B1F" w:rsidP="00343529">
    <w:pPr>
      <w:pStyle w:val="Hlavika"/>
      <w:rPr>
        <w:sz w:val="24"/>
      </w:rPr>
    </w:pPr>
    <w:r w:rsidRPr="00ED0725">
      <w:rPr>
        <w:sz w:val="18"/>
        <w:szCs w:val="18"/>
      </w:rPr>
      <w:t>individuálnej účtovnej závierky zostavenej k</w:t>
    </w:r>
    <w:r w:rsidRPr="00ED0725">
      <w:rPr>
        <w:b/>
        <w:bCs/>
        <w:sz w:val="18"/>
        <w:szCs w:val="18"/>
      </w:rPr>
      <w:t xml:space="preserve"> </w:t>
    </w:r>
    <w:r w:rsidRPr="00ED0725">
      <w:rPr>
        <w:sz w:val="18"/>
        <w:szCs w:val="18"/>
      </w:rPr>
      <w:t xml:space="preserve">31. decembru 2014                                                               </w:t>
    </w:r>
    <w:r w:rsidRPr="00ED0725">
      <w:rPr>
        <w:b/>
        <w:sz w:val="18"/>
        <w:szCs w:val="18"/>
      </w:rPr>
      <w:t>DIČ:</w:t>
    </w:r>
    <w:r>
      <w:rPr>
        <w:b/>
        <w:sz w:val="18"/>
        <w:szCs w:val="18"/>
      </w:rPr>
      <w:t xml:space="preserve"> </w:t>
    </w:r>
    <w:r w:rsidRPr="00ED0725">
      <w:rPr>
        <w:b/>
        <w:sz w:val="18"/>
        <w:szCs w:val="18"/>
      </w:rPr>
      <w:t>2021865747</w:t>
    </w:r>
  </w:p>
  <w:p w14:paraId="232197BE" w14:textId="77777777" w:rsidR="00F63B1F" w:rsidRPr="000B24BD" w:rsidRDefault="00F63B1F" w:rsidP="000B24B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2AB01C78"/>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B651524"/>
    <w:multiLevelType w:val="hybridMultilevel"/>
    <w:tmpl w:val="467C76D0"/>
    <w:lvl w:ilvl="0" w:tplc="9522D6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15:restartNumberingAfterBreak="0">
    <w:nsid w:val="36BE61C3"/>
    <w:multiLevelType w:val="multilevel"/>
    <w:tmpl w:val="11C2AE2C"/>
    <w:lvl w:ilvl="0">
      <w:start w:val="1"/>
      <w:numFmt w:val="decimal"/>
      <w:lvlText w:val="%1."/>
      <w:lvlJc w:val="left"/>
      <w:pPr>
        <w:tabs>
          <w:tab w:val="num" w:pos="360"/>
        </w:tabs>
        <w:ind w:left="360" w:hanging="360"/>
      </w:pPr>
      <w:rPr>
        <w:rFonts w:cs="Times New Roman" w:hint="default"/>
        <w:color w:val="auto"/>
      </w:rPr>
    </w:lvl>
    <w:lvl w:ilvl="1">
      <w:start w:val="1"/>
      <w:numFmt w:val="lowerLetter"/>
      <w:lvlText w:val="%2."/>
      <w:lvlJc w:val="left"/>
      <w:pPr>
        <w:ind w:left="1440" w:hanging="360"/>
      </w:pPr>
      <w:rPr>
        <w:rFonts w:ascii="Times New Roman" w:eastAsia="Times New Roman" w:hAnsi="Times New Roman" w:cs="Times New Roman"/>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15:restartNumberingAfterBreak="0">
    <w:nsid w:val="4B596193"/>
    <w:multiLevelType w:val="singleLevel"/>
    <w:tmpl w:val="4D7E4F96"/>
    <w:lvl w:ilvl="0">
      <w:start w:val="1"/>
      <w:numFmt w:val="decimal"/>
      <w:lvlText w:val="%1."/>
      <w:lvlJc w:val="left"/>
      <w:pPr>
        <w:tabs>
          <w:tab w:val="num" w:pos="360"/>
        </w:tabs>
        <w:ind w:left="360" w:hanging="360"/>
      </w:pPr>
      <w:rPr>
        <w:rFonts w:cs="Times New Roman" w:hint="default"/>
      </w:rPr>
    </w:lvl>
  </w:abstractNum>
  <w:abstractNum w:abstractNumId="14" w15:restartNumberingAfterBreak="0">
    <w:nsid w:val="6D094B72"/>
    <w:multiLevelType w:val="multilevel"/>
    <w:tmpl w:val="11C2AE2C"/>
    <w:lvl w:ilvl="0">
      <w:start w:val="1"/>
      <w:numFmt w:val="decimal"/>
      <w:lvlText w:val="%1."/>
      <w:lvlJc w:val="left"/>
      <w:pPr>
        <w:tabs>
          <w:tab w:val="num" w:pos="360"/>
        </w:tabs>
        <w:ind w:left="360" w:hanging="360"/>
      </w:pPr>
      <w:rPr>
        <w:rFonts w:cs="Times New Roman" w:hint="default"/>
        <w:color w:val="auto"/>
      </w:rPr>
    </w:lvl>
    <w:lvl w:ilvl="1">
      <w:start w:val="1"/>
      <w:numFmt w:val="lowerLetter"/>
      <w:lvlText w:val="%2."/>
      <w:lvlJc w:val="left"/>
      <w:pPr>
        <w:ind w:left="1440" w:hanging="360"/>
      </w:pPr>
      <w:rPr>
        <w:rFonts w:ascii="Times New Roman" w:eastAsia="Times New Roman" w:hAnsi="Times New Roman" w:cs="Times New Roman"/>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473C13"/>
    <w:multiLevelType w:val="singleLevel"/>
    <w:tmpl w:val="2A50B936"/>
    <w:lvl w:ilvl="0">
      <w:start w:val="1"/>
      <w:numFmt w:val="upperLetter"/>
      <w:pStyle w:val="Nadpis1"/>
      <w:lvlText w:val="%1."/>
      <w:lvlJc w:val="left"/>
      <w:pPr>
        <w:tabs>
          <w:tab w:val="num" w:pos="1353"/>
        </w:tabs>
        <w:ind w:left="1353" w:hanging="360"/>
      </w:pPr>
      <w:rPr>
        <w:rFonts w:cs="Times New Roman" w:hint="default"/>
      </w:rPr>
    </w:lvl>
  </w:abstractNum>
  <w:abstractNum w:abstractNumId="18"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16cid:durableId="1965425530">
    <w:abstractNumId w:val="17"/>
  </w:num>
  <w:num w:numId="2" w16cid:durableId="1107651917">
    <w:abstractNumId w:val="10"/>
  </w:num>
  <w:num w:numId="3" w16cid:durableId="540868785">
    <w:abstractNumId w:val="9"/>
  </w:num>
  <w:num w:numId="4" w16cid:durableId="1286354326">
    <w:abstractNumId w:val="18"/>
  </w:num>
  <w:num w:numId="5" w16cid:durableId="2144033485">
    <w:abstractNumId w:val="0"/>
    <w:lvlOverride w:ilvl="0">
      <w:lvl w:ilvl="0">
        <w:start w:val="1"/>
        <w:numFmt w:val="bullet"/>
        <w:lvlText w:val="-"/>
        <w:legacy w:legacy="1" w:legacySpace="0" w:legacyIndent="360"/>
        <w:lvlJc w:val="left"/>
        <w:pPr>
          <w:ind w:left="360" w:hanging="360"/>
        </w:pPr>
      </w:lvl>
    </w:lvlOverride>
  </w:num>
  <w:num w:numId="6" w16cid:durableId="956446487">
    <w:abstractNumId w:val="10"/>
  </w:num>
  <w:num w:numId="7" w16cid:durableId="1998730213">
    <w:abstractNumId w:val="19"/>
  </w:num>
  <w:num w:numId="8" w16cid:durableId="1490711342">
    <w:abstractNumId w:val="2"/>
  </w:num>
  <w:num w:numId="9" w16cid:durableId="1310285253">
    <w:abstractNumId w:val="10"/>
  </w:num>
  <w:num w:numId="10" w16cid:durableId="1917784497">
    <w:abstractNumId w:val="10"/>
  </w:num>
  <w:num w:numId="11" w16cid:durableId="1749839644">
    <w:abstractNumId w:val="3"/>
  </w:num>
  <w:num w:numId="12" w16cid:durableId="1246648219">
    <w:abstractNumId w:val="10"/>
  </w:num>
  <w:num w:numId="13" w16cid:durableId="1654719361">
    <w:abstractNumId w:val="10"/>
  </w:num>
  <w:num w:numId="14" w16cid:durableId="1944220927">
    <w:abstractNumId w:val="4"/>
  </w:num>
  <w:num w:numId="15" w16cid:durableId="683630706">
    <w:abstractNumId w:val="10"/>
    <w:lvlOverride w:ilvl="0">
      <w:startOverride w:val="1"/>
    </w:lvlOverride>
  </w:num>
  <w:num w:numId="16" w16cid:durableId="2075277051">
    <w:abstractNumId w:val="10"/>
    <w:lvlOverride w:ilvl="0">
      <w:startOverride w:val="1"/>
    </w:lvlOverride>
  </w:num>
  <w:num w:numId="17" w16cid:durableId="1311328491">
    <w:abstractNumId w:val="10"/>
    <w:lvlOverride w:ilvl="0">
      <w:startOverride w:val="1"/>
    </w:lvlOverride>
  </w:num>
  <w:num w:numId="18" w16cid:durableId="706107487">
    <w:abstractNumId w:val="10"/>
    <w:lvlOverride w:ilvl="0">
      <w:startOverride w:val="1"/>
    </w:lvlOverride>
  </w:num>
  <w:num w:numId="19" w16cid:durableId="1400590968">
    <w:abstractNumId w:val="1"/>
  </w:num>
  <w:num w:numId="20" w16cid:durableId="1607804873">
    <w:abstractNumId w:val="10"/>
    <w:lvlOverride w:ilvl="0">
      <w:startOverride w:val="1"/>
    </w:lvlOverride>
  </w:num>
  <w:num w:numId="21" w16cid:durableId="1261717516">
    <w:abstractNumId w:val="12"/>
  </w:num>
  <w:num w:numId="22" w16cid:durableId="1227378871">
    <w:abstractNumId w:val="7"/>
  </w:num>
  <w:num w:numId="23" w16cid:durableId="1910992266">
    <w:abstractNumId w:val="6"/>
  </w:num>
  <w:num w:numId="24" w16cid:durableId="1856193652">
    <w:abstractNumId w:val="20"/>
  </w:num>
  <w:num w:numId="25" w16cid:durableId="179248522">
    <w:abstractNumId w:val="10"/>
    <w:lvlOverride w:ilvl="0">
      <w:startOverride w:val="1"/>
    </w:lvlOverride>
  </w:num>
  <w:num w:numId="26" w16cid:durableId="644746862">
    <w:abstractNumId w:val="10"/>
    <w:lvlOverride w:ilvl="0">
      <w:startOverride w:val="1"/>
    </w:lvlOverride>
  </w:num>
  <w:num w:numId="27" w16cid:durableId="2115857814">
    <w:abstractNumId w:val="10"/>
    <w:lvlOverride w:ilvl="0">
      <w:startOverride w:val="1"/>
    </w:lvlOverride>
  </w:num>
  <w:num w:numId="28" w16cid:durableId="1922832589">
    <w:abstractNumId w:val="10"/>
    <w:lvlOverride w:ilvl="0">
      <w:startOverride w:val="1"/>
    </w:lvlOverride>
  </w:num>
  <w:num w:numId="29" w16cid:durableId="993141946">
    <w:abstractNumId w:val="10"/>
    <w:lvlOverride w:ilvl="0">
      <w:startOverride w:val="1"/>
    </w:lvlOverride>
  </w:num>
  <w:num w:numId="30" w16cid:durableId="287778284">
    <w:abstractNumId w:val="10"/>
  </w:num>
  <w:num w:numId="31" w16cid:durableId="897862037">
    <w:abstractNumId w:val="10"/>
  </w:num>
  <w:num w:numId="32" w16cid:durableId="1331367284">
    <w:abstractNumId w:val="10"/>
  </w:num>
  <w:num w:numId="33" w16cid:durableId="1667053014">
    <w:abstractNumId w:val="10"/>
  </w:num>
  <w:num w:numId="34" w16cid:durableId="1625230812">
    <w:abstractNumId w:val="9"/>
    <w:lvlOverride w:ilvl="0">
      <w:startOverride w:val="1"/>
    </w:lvlOverride>
  </w:num>
  <w:num w:numId="35" w16cid:durableId="218908787">
    <w:abstractNumId w:val="10"/>
  </w:num>
  <w:num w:numId="36" w16cid:durableId="267084810">
    <w:abstractNumId w:val="10"/>
  </w:num>
  <w:num w:numId="37" w16cid:durableId="429273798">
    <w:abstractNumId w:val="5"/>
  </w:num>
  <w:num w:numId="38" w16cid:durableId="1301959642">
    <w:abstractNumId w:val="15"/>
  </w:num>
  <w:num w:numId="39" w16cid:durableId="1651058805">
    <w:abstractNumId w:val="13"/>
  </w:num>
  <w:num w:numId="40" w16cid:durableId="63767557">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8453420">
    <w:abstractNumId w:val="14"/>
  </w:num>
  <w:num w:numId="42" w16cid:durableId="286468068">
    <w:abstractNumId w:val="11"/>
  </w:num>
  <w:num w:numId="43" w16cid:durableId="306135128">
    <w:abstractNumId w:val="8"/>
  </w:num>
  <w:num w:numId="44" w16cid:durableId="297733455">
    <w:abstractNumId w:val="16"/>
  </w:num>
  <w:num w:numId="45" w16cid:durableId="122815100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drawingGridHorizontalSpacing w:val="10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290B"/>
    <w:rsid w:val="00002921"/>
    <w:rsid w:val="00003C63"/>
    <w:rsid w:val="000040F5"/>
    <w:rsid w:val="0000696D"/>
    <w:rsid w:val="00006F02"/>
    <w:rsid w:val="00010822"/>
    <w:rsid w:val="00010C2A"/>
    <w:rsid w:val="00015257"/>
    <w:rsid w:val="00015705"/>
    <w:rsid w:val="00017791"/>
    <w:rsid w:val="000331E6"/>
    <w:rsid w:val="00033BE5"/>
    <w:rsid w:val="00040DD8"/>
    <w:rsid w:val="000422E9"/>
    <w:rsid w:val="000424C3"/>
    <w:rsid w:val="00045A17"/>
    <w:rsid w:val="000470EC"/>
    <w:rsid w:val="00052495"/>
    <w:rsid w:val="00062334"/>
    <w:rsid w:val="000650D8"/>
    <w:rsid w:val="000658BA"/>
    <w:rsid w:val="00073853"/>
    <w:rsid w:val="000738DF"/>
    <w:rsid w:val="00075B41"/>
    <w:rsid w:val="00076486"/>
    <w:rsid w:val="00082DB2"/>
    <w:rsid w:val="000841AB"/>
    <w:rsid w:val="0008425B"/>
    <w:rsid w:val="00085A3A"/>
    <w:rsid w:val="00086A82"/>
    <w:rsid w:val="00086DAC"/>
    <w:rsid w:val="00092C39"/>
    <w:rsid w:val="00093CC4"/>
    <w:rsid w:val="000963BB"/>
    <w:rsid w:val="000965D0"/>
    <w:rsid w:val="000A1BBA"/>
    <w:rsid w:val="000A6FBA"/>
    <w:rsid w:val="000A7459"/>
    <w:rsid w:val="000B24BD"/>
    <w:rsid w:val="000B36BB"/>
    <w:rsid w:val="000B4629"/>
    <w:rsid w:val="000B5186"/>
    <w:rsid w:val="000B6195"/>
    <w:rsid w:val="000C2309"/>
    <w:rsid w:val="000C2D66"/>
    <w:rsid w:val="000C5617"/>
    <w:rsid w:val="000C68B3"/>
    <w:rsid w:val="000D22E8"/>
    <w:rsid w:val="000D22FF"/>
    <w:rsid w:val="000D3972"/>
    <w:rsid w:val="000D3A54"/>
    <w:rsid w:val="000D651A"/>
    <w:rsid w:val="000D6991"/>
    <w:rsid w:val="000E03D9"/>
    <w:rsid w:val="000E2D70"/>
    <w:rsid w:val="000E6FA7"/>
    <w:rsid w:val="000F0FCA"/>
    <w:rsid w:val="000F1306"/>
    <w:rsid w:val="000F27A2"/>
    <w:rsid w:val="000F37A8"/>
    <w:rsid w:val="000F40C4"/>
    <w:rsid w:val="000F5666"/>
    <w:rsid w:val="00102C1A"/>
    <w:rsid w:val="00103B71"/>
    <w:rsid w:val="00111909"/>
    <w:rsid w:val="00111AC6"/>
    <w:rsid w:val="00120F3A"/>
    <w:rsid w:val="0012117D"/>
    <w:rsid w:val="00126B33"/>
    <w:rsid w:val="00127913"/>
    <w:rsid w:val="00127D9C"/>
    <w:rsid w:val="00130021"/>
    <w:rsid w:val="0013385A"/>
    <w:rsid w:val="00135285"/>
    <w:rsid w:val="00136273"/>
    <w:rsid w:val="00136A4A"/>
    <w:rsid w:val="00141691"/>
    <w:rsid w:val="00141832"/>
    <w:rsid w:val="00142DDE"/>
    <w:rsid w:val="001438AC"/>
    <w:rsid w:val="0014486E"/>
    <w:rsid w:val="00146904"/>
    <w:rsid w:val="00147FB3"/>
    <w:rsid w:val="0015039D"/>
    <w:rsid w:val="00156231"/>
    <w:rsid w:val="0015674B"/>
    <w:rsid w:val="0015718F"/>
    <w:rsid w:val="00160AAA"/>
    <w:rsid w:val="001620BA"/>
    <w:rsid w:val="00162397"/>
    <w:rsid w:val="00163B4A"/>
    <w:rsid w:val="001712A8"/>
    <w:rsid w:val="00172200"/>
    <w:rsid w:val="0017267A"/>
    <w:rsid w:val="001733C5"/>
    <w:rsid w:val="001734BD"/>
    <w:rsid w:val="00177051"/>
    <w:rsid w:val="00177C59"/>
    <w:rsid w:val="00184DFC"/>
    <w:rsid w:val="0019031F"/>
    <w:rsid w:val="0019322A"/>
    <w:rsid w:val="00193EE6"/>
    <w:rsid w:val="001A1C39"/>
    <w:rsid w:val="001A566C"/>
    <w:rsid w:val="001A7CD7"/>
    <w:rsid w:val="001B0B3B"/>
    <w:rsid w:val="001B5156"/>
    <w:rsid w:val="001B558E"/>
    <w:rsid w:val="001B5855"/>
    <w:rsid w:val="001C0A6A"/>
    <w:rsid w:val="001C100B"/>
    <w:rsid w:val="001C3468"/>
    <w:rsid w:val="001D06F0"/>
    <w:rsid w:val="001D181E"/>
    <w:rsid w:val="001D32CA"/>
    <w:rsid w:val="001D3DCB"/>
    <w:rsid w:val="001D4E8A"/>
    <w:rsid w:val="001D507C"/>
    <w:rsid w:val="001E03E6"/>
    <w:rsid w:val="001E05E6"/>
    <w:rsid w:val="001E3EC9"/>
    <w:rsid w:val="001E7DAF"/>
    <w:rsid w:val="001F0172"/>
    <w:rsid w:val="001F338B"/>
    <w:rsid w:val="0020285C"/>
    <w:rsid w:val="00203408"/>
    <w:rsid w:val="002046DD"/>
    <w:rsid w:val="002126C8"/>
    <w:rsid w:val="002130D8"/>
    <w:rsid w:val="0021533B"/>
    <w:rsid w:val="00216E9E"/>
    <w:rsid w:val="0021757D"/>
    <w:rsid w:val="00217E76"/>
    <w:rsid w:val="00225398"/>
    <w:rsid w:val="00226627"/>
    <w:rsid w:val="002304B6"/>
    <w:rsid w:val="0023473B"/>
    <w:rsid w:val="00235BF4"/>
    <w:rsid w:val="00237EE7"/>
    <w:rsid w:val="002418D5"/>
    <w:rsid w:val="00243749"/>
    <w:rsid w:val="00247CDD"/>
    <w:rsid w:val="00251BF2"/>
    <w:rsid w:val="002529FB"/>
    <w:rsid w:val="00254418"/>
    <w:rsid w:val="0025662A"/>
    <w:rsid w:val="00257428"/>
    <w:rsid w:val="00260C4C"/>
    <w:rsid w:val="0026240A"/>
    <w:rsid w:val="00262CD4"/>
    <w:rsid w:val="00272616"/>
    <w:rsid w:val="0027298D"/>
    <w:rsid w:val="00280D5B"/>
    <w:rsid w:val="00283139"/>
    <w:rsid w:val="00286A3D"/>
    <w:rsid w:val="002873AF"/>
    <w:rsid w:val="00290759"/>
    <w:rsid w:val="00290A84"/>
    <w:rsid w:val="00292B05"/>
    <w:rsid w:val="00294BAE"/>
    <w:rsid w:val="002958E6"/>
    <w:rsid w:val="002977CC"/>
    <w:rsid w:val="002A0C4F"/>
    <w:rsid w:val="002A264B"/>
    <w:rsid w:val="002A6357"/>
    <w:rsid w:val="002A7CDF"/>
    <w:rsid w:val="002B2E36"/>
    <w:rsid w:val="002B5B0D"/>
    <w:rsid w:val="002C4A78"/>
    <w:rsid w:val="002C4FAC"/>
    <w:rsid w:val="002C56C3"/>
    <w:rsid w:val="002D4AEE"/>
    <w:rsid w:val="002D69FB"/>
    <w:rsid w:val="002D6FE6"/>
    <w:rsid w:val="002D74E8"/>
    <w:rsid w:val="002E0E7B"/>
    <w:rsid w:val="002E2E8C"/>
    <w:rsid w:val="002E35FC"/>
    <w:rsid w:val="002F05C7"/>
    <w:rsid w:val="002F3C09"/>
    <w:rsid w:val="002F5513"/>
    <w:rsid w:val="002F5D48"/>
    <w:rsid w:val="002F626C"/>
    <w:rsid w:val="002F770F"/>
    <w:rsid w:val="00301031"/>
    <w:rsid w:val="00301C73"/>
    <w:rsid w:val="00301DFE"/>
    <w:rsid w:val="00307540"/>
    <w:rsid w:val="0031021F"/>
    <w:rsid w:val="003147AA"/>
    <w:rsid w:val="0031677C"/>
    <w:rsid w:val="003248F5"/>
    <w:rsid w:val="003308EF"/>
    <w:rsid w:val="00331FD6"/>
    <w:rsid w:val="00335C04"/>
    <w:rsid w:val="0034119B"/>
    <w:rsid w:val="00342AF3"/>
    <w:rsid w:val="00342E08"/>
    <w:rsid w:val="003434C5"/>
    <w:rsid w:val="00343529"/>
    <w:rsid w:val="0035298E"/>
    <w:rsid w:val="00364183"/>
    <w:rsid w:val="0036502B"/>
    <w:rsid w:val="00367A6E"/>
    <w:rsid w:val="00370887"/>
    <w:rsid w:val="003738B3"/>
    <w:rsid w:val="00375C48"/>
    <w:rsid w:val="0039139C"/>
    <w:rsid w:val="0039158F"/>
    <w:rsid w:val="00394162"/>
    <w:rsid w:val="003B591C"/>
    <w:rsid w:val="003B60E9"/>
    <w:rsid w:val="003C2C06"/>
    <w:rsid w:val="003C3FDF"/>
    <w:rsid w:val="003C6B7B"/>
    <w:rsid w:val="003D0D62"/>
    <w:rsid w:val="003D140B"/>
    <w:rsid w:val="003D5127"/>
    <w:rsid w:val="003E0FA2"/>
    <w:rsid w:val="003E2643"/>
    <w:rsid w:val="003E79C5"/>
    <w:rsid w:val="003F28D5"/>
    <w:rsid w:val="003F52E7"/>
    <w:rsid w:val="004007CA"/>
    <w:rsid w:val="00401F9E"/>
    <w:rsid w:val="004027CF"/>
    <w:rsid w:val="004056E2"/>
    <w:rsid w:val="00406272"/>
    <w:rsid w:val="00414240"/>
    <w:rsid w:val="00420A6E"/>
    <w:rsid w:val="00420D87"/>
    <w:rsid w:val="00423AFA"/>
    <w:rsid w:val="00423EF8"/>
    <w:rsid w:val="00424DDA"/>
    <w:rsid w:val="004262D7"/>
    <w:rsid w:val="004271EC"/>
    <w:rsid w:val="00430148"/>
    <w:rsid w:val="004313A2"/>
    <w:rsid w:val="00432108"/>
    <w:rsid w:val="004330B3"/>
    <w:rsid w:val="00437CA3"/>
    <w:rsid w:val="004409F5"/>
    <w:rsid w:val="00442157"/>
    <w:rsid w:val="00444033"/>
    <w:rsid w:val="00446423"/>
    <w:rsid w:val="0044737A"/>
    <w:rsid w:val="004508CD"/>
    <w:rsid w:val="00452C96"/>
    <w:rsid w:val="0045465E"/>
    <w:rsid w:val="00460337"/>
    <w:rsid w:val="00460A08"/>
    <w:rsid w:val="00460C9B"/>
    <w:rsid w:val="0046138C"/>
    <w:rsid w:val="00461D2D"/>
    <w:rsid w:val="0046326C"/>
    <w:rsid w:val="004645EC"/>
    <w:rsid w:val="00464CB0"/>
    <w:rsid w:val="00466498"/>
    <w:rsid w:val="00472877"/>
    <w:rsid w:val="00472ACB"/>
    <w:rsid w:val="00475BDB"/>
    <w:rsid w:val="00483A16"/>
    <w:rsid w:val="00484926"/>
    <w:rsid w:val="00491AF0"/>
    <w:rsid w:val="00491C69"/>
    <w:rsid w:val="00496A4E"/>
    <w:rsid w:val="00497304"/>
    <w:rsid w:val="004A045E"/>
    <w:rsid w:val="004A085B"/>
    <w:rsid w:val="004A4D80"/>
    <w:rsid w:val="004A51B2"/>
    <w:rsid w:val="004A6C40"/>
    <w:rsid w:val="004B2651"/>
    <w:rsid w:val="004B599A"/>
    <w:rsid w:val="004B69E1"/>
    <w:rsid w:val="004B6DE5"/>
    <w:rsid w:val="004C1C27"/>
    <w:rsid w:val="004C540D"/>
    <w:rsid w:val="004D107F"/>
    <w:rsid w:val="004D25F3"/>
    <w:rsid w:val="004D3B14"/>
    <w:rsid w:val="004D3B4A"/>
    <w:rsid w:val="004E0BAA"/>
    <w:rsid w:val="004E1E83"/>
    <w:rsid w:val="004E582A"/>
    <w:rsid w:val="00506E0F"/>
    <w:rsid w:val="00507B8B"/>
    <w:rsid w:val="005131C0"/>
    <w:rsid w:val="005138B1"/>
    <w:rsid w:val="005153EF"/>
    <w:rsid w:val="00515879"/>
    <w:rsid w:val="00541789"/>
    <w:rsid w:val="00542006"/>
    <w:rsid w:val="0054259E"/>
    <w:rsid w:val="00545B77"/>
    <w:rsid w:val="00546BD3"/>
    <w:rsid w:val="0054786F"/>
    <w:rsid w:val="00550655"/>
    <w:rsid w:val="005518EF"/>
    <w:rsid w:val="00553AFB"/>
    <w:rsid w:val="00557FCB"/>
    <w:rsid w:val="00562825"/>
    <w:rsid w:val="00564448"/>
    <w:rsid w:val="00564B1B"/>
    <w:rsid w:val="00564B72"/>
    <w:rsid w:val="005701E2"/>
    <w:rsid w:val="00570A45"/>
    <w:rsid w:val="005710E9"/>
    <w:rsid w:val="00572D0D"/>
    <w:rsid w:val="00573E48"/>
    <w:rsid w:val="0057480F"/>
    <w:rsid w:val="00581980"/>
    <w:rsid w:val="00581A81"/>
    <w:rsid w:val="0058479C"/>
    <w:rsid w:val="00586D01"/>
    <w:rsid w:val="0059061C"/>
    <w:rsid w:val="0059100E"/>
    <w:rsid w:val="00592B74"/>
    <w:rsid w:val="0059381D"/>
    <w:rsid w:val="005A2A43"/>
    <w:rsid w:val="005A38F9"/>
    <w:rsid w:val="005A76F0"/>
    <w:rsid w:val="005A7FDD"/>
    <w:rsid w:val="005B045E"/>
    <w:rsid w:val="005B221F"/>
    <w:rsid w:val="005B316E"/>
    <w:rsid w:val="005B4970"/>
    <w:rsid w:val="005B508D"/>
    <w:rsid w:val="005C50FC"/>
    <w:rsid w:val="005C6657"/>
    <w:rsid w:val="005D1A16"/>
    <w:rsid w:val="005D25E4"/>
    <w:rsid w:val="005D2A89"/>
    <w:rsid w:val="005D4842"/>
    <w:rsid w:val="005D614C"/>
    <w:rsid w:val="005E045B"/>
    <w:rsid w:val="005E09B4"/>
    <w:rsid w:val="005E176F"/>
    <w:rsid w:val="005E1EC2"/>
    <w:rsid w:val="005F0899"/>
    <w:rsid w:val="005F142E"/>
    <w:rsid w:val="005F2BC8"/>
    <w:rsid w:val="005F5D4F"/>
    <w:rsid w:val="005F6E8B"/>
    <w:rsid w:val="005F7ED1"/>
    <w:rsid w:val="005F7FDE"/>
    <w:rsid w:val="006015E5"/>
    <w:rsid w:val="0060236A"/>
    <w:rsid w:val="00603EFB"/>
    <w:rsid w:val="006056FC"/>
    <w:rsid w:val="006069D3"/>
    <w:rsid w:val="00610DFB"/>
    <w:rsid w:val="00614EBC"/>
    <w:rsid w:val="006172DD"/>
    <w:rsid w:val="00620ACD"/>
    <w:rsid w:val="00627B6C"/>
    <w:rsid w:val="00630386"/>
    <w:rsid w:val="0063312E"/>
    <w:rsid w:val="006339DC"/>
    <w:rsid w:val="0063468E"/>
    <w:rsid w:val="00637F8F"/>
    <w:rsid w:val="006407DE"/>
    <w:rsid w:val="00641554"/>
    <w:rsid w:val="0064520D"/>
    <w:rsid w:val="00646625"/>
    <w:rsid w:val="006510AA"/>
    <w:rsid w:val="00651689"/>
    <w:rsid w:val="006573D4"/>
    <w:rsid w:val="006575EA"/>
    <w:rsid w:val="00662C25"/>
    <w:rsid w:val="0066618F"/>
    <w:rsid w:val="0067034D"/>
    <w:rsid w:val="0067120A"/>
    <w:rsid w:val="00671BB4"/>
    <w:rsid w:val="00674749"/>
    <w:rsid w:val="006750FE"/>
    <w:rsid w:val="0068537D"/>
    <w:rsid w:val="00694931"/>
    <w:rsid w:val="00695884"/>
    <w:rsid w:val="00695BAF"/>
    <w:rsid w:val="00697F7C"/>
    <w:rsid w:val="006A15E1"/>
    <w:rsid w:val="006A238E"/>
    <w:rsid w:val="006A3C75"/>
    <w:rsid w:val="006A737C"/>
    <w:rsid w:val="006C14EC"/>
    <w:rsid w:val="006C27AA"/>
    <w:rsid w:val="006D36EA"/>
    <w:rsid w:val="006D3C09"/>
    <w:rsid w:val="006D3D0B"/>
    <w:rsid w:val="006D7585"/>
    <w:rsid w:val="006E1F26"/>
    <w:rsid w:val="006E554A"/>
    <w:rsid w:val="006F28DA"/>
    <w:rsid w:val="006F5DAB"/>
    <w:rsid w:val="00701F03"/>
    <w:rsid w:val="00703344"/>
    <w:rsid w:val="00706910"/>
    <w:rsid w:val="007069BA"/>
    <w:rsid w:val="00712053"/>
    <w:rsid w:val="007143EF"/>
    <w:rsid w:val="00714597"/>
    <w:rsid w:val="0072193A"/>
    <w:rsid w:val="0072695D"/>
    <w:rsid w:val="00726991"/>
    <w:rsid w:val="007401D6"/>
    <w:rsid w:val="00741092"/>
    <w:rsid w:val="007414AB"/>
    <w:rsid w:val="00742680"/>
    <w:rsid w:val="00746C9E"/>
    <w:rsid w:val="00747458"/>
    <w:rsid w:val="00750259"/>
    <w:rsid w:val="007508D8"/>
    <w:rsid w:val="0075139D"/>
    <w:rsid w:val="0075354A"/>
    <w:rsid w:val="00761494"/>
    <w:rsid w:val="00762D45"/>
    <w:rsid w:val="007658EA"/>
    <w:rsid w:val="00765B84"/>
    <w:rsid w:val="00770A70"/>
    <w:rsid w:val="0077194E"/>
    <w:rsid w:val="0077399F"/>
    <w:rsid w:val="00777324"/>
    <w:rsid w:val="007776E4"/>
    <w:rsid w:val="00784376"/>
    <w:rsid w:val="0078754C"/>
    <w:rsid w:val="007879CA"/>
    <w:rsid w:val="007902B7"/>
    <w:rsid w:val="0079191F"/>
    <w:rsid w:val="007A005F"/>
    <w:rsid w:val="007A1781"/>
    <w:rsid w:val="007A491D"/>
    <w:rsid w:val="007B17A7"/>
    <w:rsid w:val="007B2031"/>
    <w:rsid w:val="007B2E7A"/>
    <w:rsid w:val="007B314C"/>
    <w:rsid w:val="007B3A69"/>
    <w:rsid w:val="007B7C72"/>
    <w:rsid w:val="007C2F4C"/>
    <w:rsid w:val="007C3B50"/>
    <w:rsid w:val="007C599F"/>
    <w:rsid w:val="007D3E38"/>
    <w:rsid w:val="007D6502"/>
    <w:rsid w:val="007D6908"/>
    <w:rsid w:val="007E47FA"/>
    <w:rsid w:val="007E4E9F"/>
    <w:rsid w:val="007F4606"/>
    <w:rsid w:val="0080548E"/>
    <w:rsid w:val="00806EE2"/>
    <w:rsid w:val="00813899"/>
    <w:rsid w:val="00815894"/>
    <w:rsid w:val="00815A32"/>
    <w:rsid w:val="00817EFD"/>
    <w:rsid w:val="008230B2"/>
    <w:rsid w:val="008323FB"/>
    <w:rsid w:val="0083467A"/>
    <w:rsid w:val="00837237"/>
    <w:rsid w:val="00837F3B"/>
    <w:rsid w:val="00840AB9"/>
    <w:rsid w:val="00854216"/>
    <w:rsid w:val="008543BA"/>
    <w:rsid w:val="00857559"/>
    <w:rsid w:val="00861749"/>
    <w:rsid w:val="0086297D"/>
    <w:rsid w:val="008648B4"/>
    <w:rsid w:val="00864CBA"/>
    <w:rsid w:val="008669C1"/>
    <w:rsid w:val="0087365A"/>
    <w:rsid w:val="00874443"/>
    <w:rsid w:val="00874C41"/>
    <w:rsid w:val="008840B7"/>
    <w:rsid w:val="00887683"/>
    <w:rsid w:val="00887C84"/>
    <w:rsid w:val="0089652C"/>
    <w:rsid w:val="008A2D79"/>
    <w:rsid w:val="008A5F9F"/>
    <w:rsid w:val="008A6028"/>
    <w:rsid w:val="008A6D28"/>
    <w:rsid w:val="008B14FE"/>
    <w:rsid w:val="008B1B50"/>
    <w:rsid w:val="008B206F"/>
    <w:rsid w:val="008B6694"/>
    <w:rsid w:val="008C56D4"/>
    <w:rsid w:val="008D0944"/>
    <w:rsid w:val="008D2F11"/>
    <w:rsid w:val="008D35B9"/>
    <w:rsid w:val="008D40C1"/>
    <w:rsid w:val="008D7145"/>
    <w:rsid w:val="008D7281"/>
    <w:rsid w:val="008E04AE"/>
    <w:rsid w:val="008E4985"/>
    <w:rsid w:val="008E68A4"/>
    <w:rsid w:val="008F0030"/>
    <w:rsid w:val="008F2360"/>
    <w:rsid w:val="00900696"/>
    <w:rsid w:val="0090078A"/>
    <w:rsid w:val="0090101B"/>
    <w:rsid w:val="00906E30"/>
    <w:rsid w:val="009226CD"/>
    <w:rsid w:val="00932E8F"/>
    <w:rsid w:val="009331F7"/>
    <w:rsid w:val="00935A75"/>
    <w:rsid w:val="00937CDE"/>
    <w:rsid w:val="009441EB"/>
    <w:rsid w:val="00945069"/>
    <w:rsid w:val="009458E0"/>
    <w:rsid w:val="0095003F"/>
    <w:rsid w:val="00952795"/>
    <w:rsid w:val="00954399"/>
    <w:rsid w:val="009556FD"/>
    <w:rsid w:val="009738C3"/>
    <w:rsid w:val="009743BF"/>
    <w:rsid w:val="0097669A"/>
    <w:rsid w:val="00977BC6"/>
    <w:rsid w:val="0098136C"/>
    <w:rsid w:val="00984C7E"/>
    <w:rsid w:val="0098537D"/>
    <w:rsid w:val="00985D23"/>
    <w:rsid w:val="00985E7D"/>
    <w:rsid w:val="0098647C"/>
    <w:rsid w:val="00991C72"/>
    <w:rsid w:val="009A108C"/>
    <w:rsid w:val="009B60B7"/>
    <w:rsid w:val="009B63E2"/>
    <w:rsid w:val="009B694B"/>
    <w:rsid w:val="009B7785"/>
    <w:rsid w:val="009C5BD9"/>
    <w:rsid w:val="009D02E9"/>
    <w:rsid w:val="009D0700"/>
    <w:rsid w:val="009D2ECF"/>
    <w:rsid w:val="009D6837"/>
    <w:rsid w:val="009E11E3"/>
    <w:rsid w:val="009E16EA"/>
    <w:rsid w:val="009E6F45"/>
    <w:rsid w:val="009F614A"/>
    <w:rsid w:val="009F6927"/>
    <w:rsid w:val="00A0247F"/>
    <w:rsid w:val="00A02942"/>
    <w:rsid w:val="00A05FBA"/>
    <w:rsid w:val="00A07873"/>
    <w:rsid w:val="00A13E99"/>
    <w:rsid w:val="00A2012A"/>
    <w:rsid w:val="00A2024C"/>
    <w:rsid w:val="00A25722"/>
    <w:rsid w:val="00A26359"/>
    <w:rsid w:val="00A31DFF"/>
    <w:rsid w:val="00A32253"/>
    <w:rsid w:val="00A37CA9"/>
    <w:rsid w:val="00A43E8C"/>
    <w:rsid w:val="00A463D7"/>
    <w:rsid w:val="00A55061"/>
    <w:rsid w:val="00A5618F"/>
    <w:rsid w:val="00A639F4"/>
    <w:rsid w:val="00A70B8E"/>
    <w:rsid w:val="00A7144F"/>
    <w:rsid w:val="00A72805"/>
    <w:rsid w:val="00A73577"/>
    <w:rsid w:val="00A8108C"/>
    <w:rsid w:val="00A815C0"/>
    <w:rsid w:val="00A85757"/>
    <w:rsid w:val="00A9048F"/>
    <w:rsid w:val="00A90A58"/>
    <w:rsid w:val="00A92CB1"/>
    <w:rsid w:val="00A947C7"/>
    <w:rsid w:val="00A95312"/>
    <w:rsid w:val="00A96E74"/>
    <w:rsid w:val="00AB3FDB"/>
    <w:rsid w:val="00AB572C"/>
    <w:rsid w:val="00AB6B04"/>
    <w:rsid w:val="00AC12B2"/>
    <w:rsid w:val="00AC57F3"/>
    <w:rsid w:val="00AD4FCA"/>
    <w:rsid w:val="00AD6758"/>
    <w:rsid w:val="00AE6CDD"/>
    <w:rsid w:val="00B034AB"/>
    <w:rsid w:val="00B03577"/>
    <w:rsid w:val="00B0368E"/>
    <w:rsid w:val="00B05924"/>
    <w:rsid w:val="00B0596B"/>
    <w:rsid w:val="00B0745C"/>
    <w:rsid w:val="00B11E93"/>
    <w:rsid w:val="00B12204"/>
    <w:rsid w:val="00B12629"/>
    <w:rsid w:val="00B146E6"/>
    <w:rsid w:val="00B15252"/>
    <w:rsid w:val="00B345EE"/>
    <w:rsid w:val="00B5032E"/>
    <w:rsid w:val="00B528B5"/>
    <w:rsid w:val="00B54C7E"/>
    <w:rsid w:val="00B55A09"/>
    <w:rsid w:val="00B564FF"/>
    <w:rsid w:val="00B6076C"/>
    <w:rsid w:val="00B63001"/>
    <w:rsid w:val="00B67573"/>
    <w:rsid w:val="00B71C86"/>
    <w:rsid w:val="00B72C1D"/>
    <w:rsid w:val="00B73AB0"/>
    <w:rsid w:val="00B765D9"/>
    <w:rsid w:val="00B77494"/>
    <w:rsid w:val="00B80383"/>
    <w:rsid w:val="00B825EB"/>
    <w:rsid w:val="00B84860"/>
    <w:rsid w:val="00B96419"/>
    <w:rsid w:val="00B96BFB"/>
    <w:rsid w:val="00BA11AF"/>
    <w:rsid w:val="00BA3FB7"/>
    <w:rsid w:val="00BB218F"/>
    <w:rsid w:val="00BB2336"/>
    <w:rsid w:val="00BB24CB"/>
    <w:rsid w:val="00BB39C5"/>
    <w:rsid w:val="00BC09C5"/>
    <w:rsid w:val="00BC2E5B"/>
    <w:rsid w:val="00BC4330"/>
    <w:rsid w:val="00BC631F"/>
    <w:rsid w:val="00BD0286"/>
    <w:rsid w:val="00BD1087"/>
    <w:rsid w:val="00BD48D8"/>
    <w:rsid w:val="00BE075E"/>
    <w:rsid w:val="00BF470D"/>
    <w:rsid w:val="00BF5CA9"/>
    <w:rsid w:val="00C0257D"/>
    <w:rsid w:val="00C02C32"/>
    <w:rsid w:val="00C02C96"/>
    <w:rsid w:val="00C03840"/>
    <w:rsid w:val="00C03B46"/>
    <w:rsid w:val="00C047DF"/>
    <w:rsid w:val="00C10AAF"/>
    <w:rsid w:val="00C12F2A"/>
    <w:rsid w:val="00C13216"/>
    <w:rsid w:val="00C13A22"/>
    <w:rsid w:val="00C140D5"/>
    <w:rsid w:val="00C22B63"/>
    <w:rsid w:val="00C22C68"/>
    <w:rsid w:val="00C235CB"/>
    <w:rsid w:val="00C24B6B"/>
    <w:rsid w:val="00C30062"/>
    <w:rsid w:val="00C44120"/>
    <w:rsid w:val="00C44B4D"/>
    <w:rsid w:val="00C459DC"/>
    <w:rsid w:val="00C460D7"/>
    <w:rsid w:val="00C47472"/>
    <w:rsid w:val="00C520AC"/>
    <w:rsid w:val="00C568EF"/>
    <w:rsid w:val="00C575CA"/>
    <w:rsid w:val="00C57E61"/>
    <w:rsid w:val="00C627AD"/>
    <w:rsid w:val="00C65205"/>
    <w:rsid w:val="00C672BA"/>
    <w:rsid w:val="00C6774E"/>
    <w:rsid w:val="00C712A3"/>
    <w:rsid w:val="00C730D3"/>
    <w:rsid w:val="00C733AD"/>
    <w:rsid w:val="00C76D6A"/>
    <w:rsid w:val="00C773D6"/>
    <w:rsid w:val="00C77A3D"/>
    <w:rsid w:val="00C83FF3"/>
    <w:rsid w:val="00C93D50"/>
    <w:rsid w:val="00C93ED2"/>
    <w:rsid w:val="00C94FB8"/>
    <w:rsid w:val="00CA0147"/>
    <w:rsid w:val="00CA1CFF"/>
    <w:rsid w:val="00CA4302"/>
    <w:rsid w:val="00CA441D"/>
    <w:rsid w:val="00CB0CD3"/>
    <w:rsid w:val="00CB3140"/>
    <w:rsid w:val="00CC153E"/>
    <w:rsid w:val="00CC331B"/>
    <w:rsid w:val="00CC3798"/>
    <w:rsid w:val="00CC3C49"/>
    <w:rsid w:val="00CD193C"/>
    <w:rsid w:val="00CD3A8A"/>
    <w:rsid w:val="00CD4F6B"/>
    <w:rsid w:val="00CD778B"/>
    <w:rsid w:val="00CE279A"/>
    <w:rsid w:val="00CE612B"/>
    <w:rsid w:val="00CE6A9E"/>
    <w:rsid w:val="00CF0A76"/>
    <w:rsid w:val="00CF17B7"/>
    <w:rsid w:val="00CF2329"/>
    <w:rsid w:val="00CF2FC7"/>
    <w:rsid w:val="00CF65BD"/>
    <w:rsid w:val="00CF7C4C"/>
    <w:rsid w:val="00D02B99"/>
    <w:rsid w:val="00D03596"/>
    <w:rsid w:val="00D04670"/>
    <w:rsid w:val="00D04D91"/>
    <w:rsid w:val="00D17747"/>
    <w:rsid w:val="00D21626"/>
    <w:rsid w:val="00D24870"/>
    <w:rsid w:val="00D25902"/>
    <w:rsid w:val="00D25BB0"/>
    <w:rsid w:val="00D26F39"/>
    <w:rsid w:val="00D276C2"/>
    <w:rsid w:val="00D3208C"/>
    <w:rsid w:val="00D34932"/>
    <w:rsid w:val="00D36293"/>
    <w:rsid w:val="00D36F27"/>
    <w:rsid w:val="00D37CE4"/>
    <w:rsid w:val="00D422DB"/>
    <w:rsid w:val="00D4302D"/>
    <w:rsid w:val="00D4583E"/>
    <w:rsid w:val="00D4614E"/>
    <w:rsid w:val="00D47704"/>
    <w:rsid w:val="00D479F5"/>
    <w:rsid w:val="00D52186"/>
    <w:rsid w:val="00D529F9"/>
    <w:rsid w:val="00D54563"/>
    <w:rsid w:val="00D551EB"/>
    <w:rsid w:val="00D556CF"/>
    <w:rsid w:val="00D5593D"/>
    <w:rsid w:val="00D62C62"/>
    <w:rsid w:val="00D67E81"/>
    <w:rsid w:val="00D708E2"/>
    <w:rsid w:val="00D72087"/>
    <w:rsid w:val="00D75116"/>
    <w:rsid w:val="00D75C9B"/>
    <w:rsid w:val="00D82257"/>
    <w:rsid w:val="00D87298"/>
    <w:rsid w:val="00D90AF1"/>
    <w:rsid w:val="00D91BEC"/>
    <w:rsid w:val="00D933FB"/>
    <w:rsid w:val="00D970BD"/>
    <w:rsid w:val="00DA2806"/>
    <w:rsid w:val="00DB1FDB"/>
    <w:rsid w:val="00DB4820"/>
    <w:rsid w:val="00DB4BB7"/>
    <w:rsid w:val="00DB65D6"/>
    <w:rsid w:val="00DC2A64"/>
    <w:rsid w:val="00DC68C3"/>
    <w:rsid w:val="00DD1F6D"/>
    <w:rsid w:val="00DD220D"/>
    <w:rsid w:val="00DD23C0"/>
    <w:rsid w:val="00DD785B"/>
    <w:rsid w:val="00DE12F1"/>
    <w:rsid w:val="00DE16DE"/>
    <w:rsid w:val="00DE1D1A"/>
    <w:rsid w:val="00DE28A9"/>
    <w:rsid w:val="00DE358C"/>
    <w:rsid w:val="00DE5898"/>
    <w:rsid w:val="00DF7C79"/>
    <w:rsid w:val="00E0151F"/>
    <w:rsid w:val="00E05C10"/>
    <w:rsid w:val="00E122FF"/>
    <w:rsid w:val="00E1390D"/>
    <w:rsid w:val="00E1728C"/>
    <w:rsid w:val="00E231BA"/>
    <w:rsid w:val="00E26BEF"/>
    <w:rsid w:val="00E2794A"/>
    <w:rsid w:val="00E333CE"/>
    <w:rsid w:val="00E33451"/>
    <w:rsid w:val="00E33D5C"/>
    <w:rsid w:val="00E34CA4"/>
    <w:rsid w:val="00E34DCA"/>
    <w:rsid w:val="00E34E5E"/>
    <w:rsid w:val="00E36094"/>
    <w:rsid w:val="00E3652A"/>
    <w:rsid w:val="00E43639"/>
    <w:rsid w:val="00E47A52"/>
    <w:rsid w:val="00E50D1A"/>
    <w:rsid w:val="00E56466"/>
    <w:rsid w:val="00E5726F"/>
    <w:rsid w:val="00E626B1"/>
    <w:rsid w:val="00E627BF"/>
    <w:rsid w:val="00E65F4B"/>
    <w:rsid w:val="00E72B19"/>
    <w:rsid w:val="00E72C65"/>
    <w:rsid w:val="00E73A00"/>
    <w:rsid w:val="00E73E43"/>
    <w:rsid w:val="00E7672A"/>
    <w:rsid w:val="00E77BCF"/>
    <w:rsid w:val="00E80605"/>
    <w:rsid w:val="00E83FA9"/>
    <w:rsid w:val="00E95128"/>
    <w:rsid w:val="00EA7B8D"/>
    <w:rsid w:val="00EB0931"/>
    <w:rsid w:val="00EB66CD"/>
    <w:rsid w:val="00EC0820"/>
    <w:rsid w:val="00ED0725"/>
    <w:rsid w:val="00ED1E98"/>
    <w:rsid w:val="00ED37A1"/>
    <w:rsid w:val="00ED5F95"/>
    <w:rsid w:val="00ED67D4"/>
    <w:rsid w:val="00EE0E21"/>
    <w:rsid w:val="00EF0B01"/>
    <w:rsid w:val="00EF2A34"/>
    <w:rsid w:val="00EF34AE"/>
    <w:rsid w:val="00EF4E72"/>
    <w:rsid w:val="00EF688C"/>
    <w:rsid w:val="00F10E0E"/>
    <w:rsid w:val="00F150F1"/>
    <w:rsid w:val="00F16F26"/>
    <w:rsid w:val="00F20205"/>
    <w:rsid w:val="00F27004"/>
    <w:rsid w:val="00F370F4"/>
    <w:rsid w:val="00F372A0"/>
    <w:rsid w:val="00F37B5A"/>
    <w:rsid w:val="00F4385F"/>
    <w:rsid w:val="00F501FB"/>
    <w:rsid w:val="00F53F06"/>
    <w:rsid w:val="00F54864"/>
    <w:rsid w:val="00F55A35"/>
    <w:rsid w:val="00F57BCB"/>
    <w:rsid w:val="00F62CFB"/>
    <w:rsid w:val="00F63B1F"/>
    <w:rsid w:val="00F64981"/>
    <w:rsid w:val="00F709E2"/>
    <w:rsid w:val="00F70C00"/>
    <w:rsid w:val="00F71552"/>
    <w:rsid w:val="00F735D8"/>
    <w:rsid w:val="00F75DF5"/>
    <w:rsid w:val="00F802C8"/>
    <w:rsid w:val="00F838BE"/>
    <w:rsid w:val="00F83A95"/>
    <w:rsid w:val="00F83EF7"/>
    <w:rsid w:val="00F865E8"/>
    <w:rsid w:val="00F872DD"/>
    <w:rsid w:val="00F9023E"/>
    <w:rsid w:val="00F91866"/>
    <w:rsid w:val="00F91913"/>
    <w:rsid w:val="00F9359C"/>
    <w:rsid w:val="00F9506A"/>
    <w:rsid w:val="00FA1DDE"/>
    <w:rsid w:val="00FA1EF8"/>
    <w:rsid w:val="00FA2A9D"/>
    <w:rsid w:val="00FA339E"/>
    <w:rsid w:val="00FA6ADD"/>
    <w:rsid w:val="00FA6C5D"/>
    <w:rsid w:val="00FA6D0F"/>
    <w:rsid w:val="00FB1D2B"/>
    <w:rsid w:val="00FC5F66"/>
    <w:rsid w:val="00FC6390"/>
    <w:rsid w:val="00FC76F1"/>
    <w:rsid w:val="00FD44E7"/>
    <w:rsid w:val="00FD4736"/>
    <w:rsid w:val="00FD7550"/>
    <w:rsid w:val="00FE0172"/>
    <w:rsid w:val="00FE02B0"/>
    <w:rsid w:val="00FE0C6E"/>
    <w:rsid w:val="00FE2CC6"/>
    <w:rsid w:val="00FE3AB4"/>
    <w:rsid w:val="00FE7D62"/>
    <w:rsid w:val="00FF3376"/>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CBEAF6"/>
  <w15:docId w15:val="{A7218A70-F8EC-4244-AEE4-9F1A0FAFD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38"/>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F83EF7"/>
    <w:pPr>
      <w:spacing w:after="0" w:line="240" w:lineRule="auto"/>
    </w:pPr>
    <w:rPr>
      <w:rFonts w:ascii="Times New Roman" w:eastAsia="Times New Roman" w:hAnsi="Times New Roman" w:cs="Times New Roman"/>
      <w:sz w:val="20"/>
      <w:szCs w:val="20"/>
    </w:rPr>
  </w:style>
  <w:style w:type="paragraph" w:customStyle="1" w:styleId="AccountingPolicy">
    <w:name w:val="Accounting Policy"/>
    <w:basedOn w:val="Normlny"/>
    <w:link w:val="AccountingPolicyChar"/>
    <w:uiPriority w:val="99"/>
    <w:rsid w:val="00614EBC"/>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614EBC"/>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E33451"/>
    <w:rPr>
      <w:rFonts w:ascii="Times New Roman" w:hAnsi="Times New Roman" w:cs="Times New Roman"/>
      <w:bCs/>
      <w:iCs/>
      <w:sz w:val="18"/>
      <w:szCs w:val="18"/>
    </w:rPr>
  </w:style>
  <w:style w:type="paragraph" w:customStyle="1" w:styleId="odstavec">
    <w:name w:val="odstavec"/>
    <w:basedOn w:val="Normlny"/>
    <w:link w:val="odstavecChar"/>
    <w:autoRedefine/>
    <w:rsid w:val="00E33451"/>
    <w:pPr>
      <w:suppressAutoHyphens/>
      <w:ind w:left="426"/>
      <w:jc w:val="both"/>
    </w:pPr>
    <w:rPr>
      <w:rFonts w:eastAsiaTheme="minorHAnsi"/>
      <w:bCs/>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41177">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917059551">
      <w:bodyDiv w:val="1"/>
      <w:marLeft w:val="0"/>
      <w:marRight w:val="0"/>
      <w:marTop w:val="0"/>
      <w:marBottom w:val="0"/>
      <w:divBdr>
        <w:top w:val="none" w:sz="0" w:space="0" w:color="auto"/>
        <w:left w:val="none" w:sz="0" w:space="0" w:color="auto"/>
        <w:bottom w:val="none" w:sz="0" w:space="0" w:color="auto"/>
        <w:right w:val="none" w:sz="0" w:space="0" w:color="auto"/>
      </w:divBdr>
    </w:div>
    <w:div w:id="936134679">
      <w:bodyDiv w:val="1"/>
      <w:marLeft w:val="0"/>
      <w:marRight w:val="0"/>
      <w:marTop w:val="0"/>
      <w:marBottom w:val="0"/>
      <w:divBdr>
        <w:top w:val="none" w:sz="0" w:space="0" w:color="auto"/>
        <w:left w:val="none" w:sz="0" w:space="0" w:color="auto"/>
        <w:bottom w:val="none" w:sz="0" w:space="0" w:color="auto"/>
        <w:right w:val="none" w:sz="0" w:space="0" w:color="auto"/>
      </w:divBdr>
    </w:div>
    <w:div w:id="1054812958">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932809718">
      <w:bodyDiv w:val="1"/>
      <w:marLeft w:val="0"/>
      <w:marRight w:val="0"/>
      <w:marTop w:val="0"/>
      <w:marBottom w:val="0"/>
      <w:divBdr>
        <w:top w:val="none" w:sz="0" w:space="0" w:color="auto"/>
        <w:left w:val="none" w:sz="0" w:space="0" w:color="auto"/>
        <w:bottom w:val="none" w:sz="0" w:space="0" w:color="auto"/>
        <w:right w:val="none" w:sz="0" w:space="0" w:color="auto"/>
      </w:divBdr>
    </w:div>
    <w:div w:id="2039045856">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AD94B-9CDE-4724-9F0D-E42B4E144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7</Pages>
  <Words>3295</Words>
  <Characters>18788</Characters>
  <Application>Microsoft Office Word</Application>
  <DocSecurity>0</DocSecurity>
  <Lines>156</Lines>
  <Paragraphs>44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 Chrenko</dc:creator>
  <cp:lastModifiedBy>Marian Chrenko</cp:lastModifiedBy>
  <cp:revision>7</cp:revision>
  <cp:lastPrinted>2015-04-09T09:13:00Z</cp:lastPrinted>
  <dcterms:created xsi:type="dcterms:W3CDTF">2022-03-20T18:48:00Z</dcterms:created>
  <dcterms:modified xsi:type="dcterms:W3CDTF">2025-06-22T16:39:00Z</dcterms:modified>
</cp:coreProperties>
</file>