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0A3573E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OR : OS Trenčín, odd.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Sro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>, vložka č. 35854/R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vznikla 16.1.2018, zaoberá sa prípravnými a dokončovacími prácami pri realizácii stavieb.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nebola platcom DPH.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Za rok 2023 firma vykázala hospodársky výsledok zisk v sume </w:t>
      </w:r>
      <w:r w:rsidR="00086C39">
        <w:rPr>
          <w:rFonts w:ascii="Arial" w:hAnsi="Arial" w:cs="Arial"/>
          <w:color w:val="222222"/>
          <w:shd w:val="clear" w:color="auto" w:fill="FFFFFF"/>
        </w:rPr>
        <w:t>2478,42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086C39">
        <w:rPr>
          <w:rFonts w:ascii="Arial" w:hAnsi="Arial" w:cs="Arial"/>
          <w:color w:val="222222"/>
          <w:shd w:val="clear" w:color="auto" w:fill="FFFFFF"/>
        </w:rPr>
        <w:t>371,76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evidovala dlhodobý hmotný majetok</w:t>
      </w:r>
      <w:r w:rsidR="00086C39">
        <w:rPr>
          <w:rFonts w:ascii="Arial" w:hAnsi="Arial" w:cs="Arial"/>
          <w:color w:val="222222"/>
          <w:shd w:val="clear" w:color="auto" w:fill="FFFFFF"/>
        </w:rPr>
        <w:t>, motorové vozidlo v zostatkovej hodnote 10146,60 €.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neevidovala neuhradené pohľadávky.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Firma k 31.12.2024 evidovala zostatok úveru v sume 8087,27 €.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Záväzky voči zamestnancom boli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v sume 3</w:t>
      </w:r>
      <w:r w:rsidR="00086C39">
        <w:rPr>
          <w:rFonts w:ascii="Arial" w:hAnsi="Arial" w:cs="Arial"/>
          <w:color w:val="222222"/>
          <w:shd w:val="clear" w:color="auto" w:fill="FFFFFF"/>
        </w:rPr>
        <w:t>7,71</w:t>
      </w:r>
      <w:r>
        <w:rPr>
          <w:rFonts w:ascii="Arial" w:hAnsi="Arial" w:cs="Arial"/>
          <w:color w:val="222222"/>
          <w:shd w:val="clear" w:color="auto" w:fill="FFFFFF"/>
        </w:rPr>
        <w:t xml:space="preserve"> € a záväzky voči poisťovniam vo výške </w:t>
      </w:r>
      <w:r w:rsidR="00086C39">
        <w:rPr>
          <w:rFonts w:ascii="Arial" w:hAnsi="Arial" w:cs="Arial"/>
          <w:color w:val="222222"/>
          <w:shd w:val="clear" w:color="auto" w:fill="FFFFFF"/>
        </w:rPr>
        <w:t>69,86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4F55EE38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Opatovciach, </w:t>
      </w:r>
      <w:r w:rsidR="00086C39">
        <w:rPr>
          <w:rFonts w:ascii="Arial" w:hAnsi="Arial" w:cs="Arial"/>
          <w:color w:val="222222"/>
          <w:shd w:val="clear" w:color="auto" w:fill="FFFFFF"/>
        </w:rPr>
        <w:t>2</w:t>
      </w:r>
      <w:r>
        <w:rPr>
          <w:rFonts w:ascii="Arial" w:hAnsi="Arial" w:cs="Arial"/>
          <w:color w:val="222222"/>
          <w:shd w:val="clear" w:color="auto" w:fill="FFFFFF"/>
        </w:rPr>
        <w:t>0.6.202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7AC751D9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Peter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Margorín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>, konateľ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D38FC" w14:textId="77777777" w:rsidR="005A007A" w:rsidRDefault="005A007A" w:rsidP="00823153">
      <w:pPr>
        <w:spacing w:after="0" w:line="240" w:lineRule="auto"/>
      </w:pPr>
      <w:r>
        <w:separator/>
      </w:r>
    </w:p>
  </w:endnote>
  <w:endnote w:type="continuationSeparator" w:id="0">
    <w:p w14:paraId="7508E9ED" w14:textId="77777777" w:rsidR="005A007A" w:rsidRDefault="005A007A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E21CD" w14:textId="77777777" w:rsidR="005A007A" w:rsidRDefault="005A007A" w:rsidP="00823153">
      <w:pPr>
        <w:spacing w:after="0" w:line="240" w:lineRule="auto"/>
      </w:pPr>
      <w:r>
        <w:separator/>
      </w:r>
    </w:p>
  </w:footnote>
  <w:footnote w:type="continuationSeparator" w:id="0">
    <w:p w14:paraId="48EABBBE" w14:textId="77777777" w:rsidR="005A007A" w:rsidRDefault="005A007A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35176" w14:textId="7F6A2D08" w:rsidR="00823153" w:rsidRDefault="008844CC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 Firma :  ELEKOP, </w:t>
    </w:r>
    <w:proofErr w:type="spellStart"/>
    <w:r>
      <w:rPr>
        <w:rFonts w:ascii="Arial" w:hAnsi="Arial" w:cs="Arial"/>
        <w:color w:val="222222"/>
        <w:shd w:val="clear" w:color="auto" w:fill="FFFFFF"/>
      </w:rPr>
      <w:t>s.r.o</w:t>
    </w:r>
    <w:proofErr w:type="spellEnd"/>
    <w:r>
      <w:rPr>
        <w:rFonts w:ascii="Arial" w:hAnsi="Arial" w:cs="Arial"/>
        <w:color w:val="222222"/>
        <w:shd w:val="clear" w:color="auto" w:fill="FFFFFF"/>
      </w:rPr>
      <w:t>.</w:t>
    </w:r>
    <w:r>
      <w:rPr>
        <w:rFonts w:ascii="Arial" w:hAnsi="Arial" w:cs="Arial"/>
        <w:color w:val="222222"/>
      </w:rPr>
      <w:br/>
    </w:r>
    <w:r>
      <w:rPr>
        <w:rFonts w:ascii="Arial" w:hAnsi="Arial" w:cs="Arial"/>
        <w:color w:val="222222"/>
        <w:shd w:val="clear" w:color="auto" w:fill="FFFFFF"/>
      </w:rPr>
      <w:t> Opatovce 94, 91311</w:t>
    </w:r>
    <w:r>
      <w:rPr>
        <w:rFonts w:ascii="Arial" w:hAnsi="Arial" w:cs="Arial"/>
        <w:color w:val="222222"/>
      </w:rPr>
      <w:br/>
    </w:r>
    <w:r>
      <w:rPr>
        <w:rFonts w:ascii="Arial" w:hAnsi="Arial" w:cs="Arial"/>
        <w:color w:val="222222"/>
        <w:shd w:val="clear" w:color="auto" w:fill="FFFFFF"/>
      </w:rPr>
      <w:t> IČO : 51285622, DIČ : 2120663798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214839"/>
    <w:rsid w:val="003B28AB"/>
    <w:rsid w:val="003B4BB1"/>
    <w:rsid w:val="005A007A"/>
    <w:rsid w:val="00823153"/>
    <w:rsid w:val="008844CC"/>
    <w:rsid w:val="009C5CFD"/>
    <w:rsid w:val="00BC6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107</Words>
  <Characters>610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4</cp:revision>
  <dcterms:created xsi:type="dcterms:W3CDTF">2024-06-30T17:51:00Z</dcterms:created>
  <dcterms:modified xsi:type="dcterms:W3CDTF">2025-06-17T17:24:00Z</dcterms:modified>
</cp:coreProperties>
</file>