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9D9" w:rsidRDefault="00A407E3">
      <w:pPr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spacing w:after="1199"/>
        <w:ind w:left="315"/>
      </w:pPr>
      <w:r>
        <w:rPr>
          <w:rFonts w:ascii="Tahoma" w:eastAsia="Tahoma" w:hAnsi="Tahoma" w:cs="Tahoma"/>
          <w:b/>
          <w:sz w:val="16"/>
        </w:rPr>
        <w:t xml:space="preserve">Poznámky </w:t>
      </w:r>
      <w:proofErr w:type="spellStart"/>
      <w:r>
        <w:rPr>
          <w:rFonts w:ascii="Tahoma" w:eastAsia="Tahoma" w:hAnsi="Tahoma" w:cs="Tahoma"/>
          <w:b/>
          <w:sz w:val="16"/>
        </w:rPr>
        <w:t>Úč</w:t>
      </w:r>
      <w:proofErr w:type="spellEnd"/>
      <w:r>
        <w:rPr>
          <w:rFonts w:ascii="Tahoma" w:eastAsia="Tahoma" w:hAnsi="Tahoma" w:cs="Tahoma"/>
          <w:b/>
          <w:sz w:val="16"/>
        </w:rPr>
        <w:t xml:space="preserve"> MÚJ 3-01</w:t>
      </w:r>
    </w:p>
    <w:p w:rsidR="005A79D9" w:rsidRDefault="00A407E3">
      <w:pPr>
        <w:spacing w:after="68"/>
        <w:ind w:left="923"/>
        <w:jc w:val="center"/>
      </w:pPr>
      <w:r>
        <w:rPr>
          <w:rFonts w:ascii="Tahoma" w:eastAsia="Tahoma" w:hAnsi="Tahoma" w:cs="Tahoma"/>
          <w:b/>
          <w:sz w:val="28"/>
        </w:rPr>
        <w:t>P O Z N Á M K Y</w:t>
      </w:r>
    </w:p>
    <w:p w:rsidR="005A79D9" w:rsidRDefault="00A407E3">
      <w:pPr>
        <w:spacing w:after="298"/>
        <w:ind w:left="1017"/>
        <w:jc w:val="center"/>
      </w:pPr>
      <w:proofErr w:type="spellStart"/>
      <w:r>
        <w:rPr>
          <w:rFonts w:ascii="Tahoma" w:eastAsia="Tahoma" w:hAnsi="Tahoma" w:cs="Tahoma"/>
          <w:b/>
        </w:rPr>
        <w:t>mikroúčtovnej</w:t>
      </w:r>
      <w:proofErr w:type="spellEnd"/>
      <w:r>
        <w:rPr>
          <w:rFonts w:ascii="Tahoma" w:eastAsia="Tahoma" w:hAnsi="Tahoma" w:cs="Tahoma"/>
          <w:b/>
        </w:rPr>
        <w:t xml:space="preserve"> jednotky</w:t>
      </w:r>
    </w:p>
    <w:p w:rsidR="005A79D9" w:rsidRDefault="00A407E3">
      <w:pPr>
        <w:spacing w:after="942"/>
        <w:ind w:right="419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487299</wp:posOffset>
                </wp:positionH>
                <wp:positionV relativeFrom="page">
                  <wp:posOffset>436895</wp:posOffset>
                </wp:positionV>
                <wp:extent cx="9525" cy="9144"/>
                <wp:effectExtent l="0" t="0" r="0" b="0"/>
                <wp:wrapTopAndBottom/>
                <wp:docPr id="540" name="Group 5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525" cy="9144"/>
                          <a:chOff x="0" y="0"/>
                          <a:chExt cx="9525" cy="9144"/>
                        </a:xfrm>
                      </wpg:grpSpPr>
                      <wps:wsp>
                        <wps:cNvPr id="6" name="Shape 6"/>
                        <wps:cNvSpPr/>
                        <wps:spPr>
                          <a:xfrm>
                            <a:off x="0" y="0"/>
                            <a:ext cx="952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">
                                <a:moveTo>
                                  <a:pt x="0" y="0"/>
                                </a:moveTo>
                                <a:lnTo>
                                  <a:pt x="9525" y="0"/>
                                </a:lnTo>
                              </a:path>
                            </a:pathLst>
                          </a:custGeom>
                          <a:ln w="9144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BB3246" id="Group 540" o:spid="_x0000_s1026" style="position:absolute;margin-left:38.35pt;margin-top:34.4pt;width:.75pt;height:.7pt;z-index:251658240;mso-position-horizontal-relative:page;mso-position-vertical-relative:page" coordsize="9525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">
                <v:shape id="Shape 6" o:spid="_x0000_s1027" style="position:absolute;width:9525;height:0;visibility:visible;mso-wrap-style:square;v-text-anchor:top" coordsize="95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bFnMUA&#10;AADaAAAADwAAAGRycy9kb3ducmV2LnhtbESP3WrCQBSE7wu+w3IKvSm6MbRBoquIbUWKlPqD14fd&#10;0ySYPRuyWxPf3i0UvBxm5htmtuhtLS7U+sqxgvEoAUGsnam4UHA8fAwnIHxANlg7JgVX8rCYDx5m&#10;mBvX8Y4u+1CICGGfo4IyhCaX0uuSLPqRa4ij9+NaiyHKtpCmxS7CbS3TJMmkxYrjQokNrUrS5/2v&#10;VZC+bz+zt43+el53p7R51cvjy/pbqafHfjkFEagP9/B/e2MUZPB3Jd4A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VsWcxQAAANoAAAAPAAAAAAAAAAAAAAAAAJgCAABkcnMv&#10;ZG93bnJldi54bWxQSwUGAAAAAAQABAD1AAAAigMAAAAA&#10;" path="m,l9525,e" filled="f" strokeweight=".72pt">
                  <v:stroke miterlimit="83231f" joinstyle="miter"/>
                  <v:path arrowok="t" textboxrect="0,0,9525,0"/>
                </v:shape>
                <w10:wrap type="topAndBottom" anchorx="page" anchory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</w:rPr>
        <w:t xml:space="preserve">zostavenej ku dňu </w:t>
      </w:r>
      <w:r>
        <w:rPr>
          <w:rFonts w:ascii="Tahoma" w:eastAsia="Tahoma" w:hAnsi="Tahoma" w:cs="Tahoma"/>
          <w:sz w:val="20"/>
        </w:rPr>
        <w:t>31.12.2024</w:t>
      </w:r>
    </w:p>
    <w:p w:rsidR="005A79D9" w:rsidRDefault="00A407E3">
      <w:pPr>
        <w:tabs>
          <w:tab w:val="center" w:pos="2766"/>
        </w:tabs>
        <w:spacing w:after="26"/>
      </w:pPr>
      <w:r>
        <w:rPr>
          <w:rFonts w:ascii="Tahoma" w:eastAsia="Tahoma" w:hAnsi="Tahoma" w:cs="Tahoma"/>
          <w:sz w:val="16"/>
        </w:rPr>
        <w:t>Daňové identifikačné číslo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2121213853</w:t>
      </w:r>
    </w:p>
    <w:p w:rsidR="005A79D9" w:rsidRDefault="00A407E3">
      <w:pPr>
        <w:pStyle w:val="Nadpis1"/>
        <w:spacing w:after="49"/>
      </w:pPr>
      <w:r>
        <w:rPr>
          <w:sz w:val="16"/>
        </w:rPr>
        <w:t xml:space="preserve">IČO </w:t>
      </w:r>
      <w:r>
        <w:t>52938182</w:t>
      </w:r>
    </w:p>
    <w:p w:rsidR="005A79D9" w:rsidRDefault="00A407E3">
      <w:pPr>
        <w:spacing w:after="0"/>
        <w:ind w:left="15" w:right="6354" w:firstLine="5"/>
      </w:pPr>
      <w:r>
        <w:rPr>
          <w:rFonts w:ascii="Tahoma" w:eastAsia="Tahoma" w:hAnsi="Tahoma" w:cs="Tahoma"/>
          <w:sz w:val="16"/>
        </w:rPr>
        <w:t xml:space="preserve">Obchodné meno/názov účtovnej jednotky </w:t>
      </w:r>
      <w:proofErr w:type="spellStart"/>
      <w:r>
        <w:rPr>
          <w:rFonts w:ascii="Tahoma" w:eastAsia="Tahoma" w:hAnsi="Tahoma" w:cs="Tahoma"/>
          <w:sz w:val="20"/>
        </w:rPr>
        <w:t>JaMa</w:t>
      </w:r>
      <w:proofErr w:type="spellEnd"/>
      <w:r>
        <w:rPr>
          <w:rFonts w:ascii="Tahoma" w:eastAsia="Tahoma" w:hAnsi="Tahoma" w:cs="Tahoma"/>
          <w:sz w:val="20"/>
        </w:rPr>
        <w:t xml:space="preserve"> - stav, s. r. o.</w:t>
      </w:r>
    </w:p>
    <w:p w:rsidR="005A79D9" w:rsidRDefault="00A407E3">
      <w:pPr>
        <w:tabs>
          <w:tab w:val="center" w:pos="8594"/>
        </w:tabs>
        <w:spacing w:after="26"/>
      </w:pPr>
      <w:r>
        <w:rPr>
          <w:rFonts w:ascii="Tahoma" w:eastAsia="Tahoma" w:hAnsi="Tahoma" w:cs="Tahoma"/>
          <w:sz w:val="16"/>
        </w:rPr>
        <w:t>Ulica č</w:t>
      </w:r>
      <w:bookmarkStart w:id="0" w:name="_GoBack"/>
      <w:bookmarkEnd w:id="0"/>
      <w:r>
        <w:rPr>
          <w:rFonts w:ascii="Tahoma" w:eastAsia="Tahoma" w:hAnsi="Tahoma" w:cs="Tahoma"/>
          <w:sz w:val="16"/>
        </w:rPr>
        <w:t>íslo</w:t>
      </w:r>
    </w:p>
    <w:p w:rsidR="005A79D9" w:rsidRDefault="00A407E3">
      <w:pPr>
        <w:pStyle w:val="Nadpis1"/>
        <w:spacing w:after="1002"/>
      </w:pPr>
      <w:proofErr w:type="spellStart"/>
      <w:r>
        <w:t>Mikovíniho</w:t>
      </w:r>
      <w:proofErr w:type="spellEnd"/>
      <w:r>
        <w:tab/>
        <w:t>25/38 04011</w:t>
      </w:r>
      <w:r>
        <w:tab/>
        <w:t>Košice 11</w:t>
      </w:r>
    </w:p>
    <w:p w:rsidR="005A79D9" w:rsidRDefault="00A407E3">
      <w:pPr>
        <w:tabs>
          <w:tab w:val="center" w:pos="1290"/>
        </w:tabs>
        <w:spacing w:after="26"/>
      </w:pPr>
      <w:r>
        <w:rPr>
          <w:rFonts w:ascii="Tahoma" w:eastAsia="Tahoma" w:hAnsi="Tahoma" w:cs="Tahoma"/>
          <w:sz w:val="16"/>
        </w:rPr>
        <w:t>PSČ</w:t>
      </w:r>
      <w:r>
        <w:rPr>
          <w:rFonts w:ascii="Tahoma" w:eastAsia="Tahoma" w:hAnsi="Tahoma" w:cs="Tahoma"/>
          <w:sz w:val="16"/>
        </w:rPr>
        <w:tab/>
        <w:t>Mesto</w:t>
      </w:r>
    </w:p>
    <w:p w:rsidR="005A79D9" w:rsidRDefault="00A407E3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Zostavené dňa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31.12.2024</w:t>
      </w:r>
    </w:p>
    <w:p w:rsidR="005A79D9" w:rsidRDefault="00A407E3">
      <w:pPr>
        <w:tabs>
          <w:tab w:val="center" w:pos="1802"/>
        </w:tabs>
        <w:spacing w:after="26"/>
      </w:pPr>
      <w:r>
        <w:rPr>
          <w:rFonts w:ascii="Tahoma" w:eastAsia="Tahoma" w:hAnsi="Tahoma" w:cs="Tahoma"/>
          <w:sz w:val="16"/>
        </w:rPr>
        <w:t>Schválené dňa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30.06.2025</w:t>
      </w:r>
      <w:r>
        <w:br w:type="page"/>
      </w:r>
    </w:p>
    <w:p w:rsidR="005A79D9" w:rsidRDefault="00A407E3">
      <w:pPr>
        <w:pStyle w:val="Nadpis1"/>
        <w:tabs>
          <w:tab w:val="right" w:pos="9754"/>
        </w:tabs>
        <w:spacing w:after="195" w:line="259" w:lineRule="auto"/>
        <w:ind w:left="0" w:firstLine="0"/>
      </w:pPr>
      <w:r>
        <w:rPr>
          <w:b/>
          <w:sz w:val="22"/>
        </w:rPr>
        <w:lastRenderedPageBreak/>
        <w:t>A. Všeobecné údaje</w:t>
      </w:r>
      <w:r>
        <w:rPr>
          <w:b/>
          <w:sz w:val="22"/>
        </w:rPr>
        <w:tab/>
      </w:r>
      <w:r>
        <w:t>2</w:t>
      </w:r>
      <w:r>
        <w:rPr>
          <w:sz w:val="16"/>
        </w:rPr>
        <w:t>/</w:t>
      </w:r>
      <w:r>
        <w:t>3</w:t>
      </w:r>
    </w:p>
    <w:p w:rsidR="005A79D9" w:rsidRDefault="00A407E3">
      <w:pPr>
        <w:numPr>
          <w:ilvl w:val="0"/>
          <w:numId w:val="1"/>
        </w:numPr>
        <w:spacing w:after="57"/>
        <w:ind w:hanging="186"/>
      </w:pPr>
      <w:r>
        <w:rPr>
          <w:rFonts w:ascii="Tahoma" w:eastAsia="Tahoma" w:hAnsi="Tahoma" w:cs="Tahoma"/>
          <w:sz w:val="16"/>
        </w:rPr>
        <w:t>Dátum založenia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.  .</w:t>
      </w:r>
    </w:p>
    <w:p w:rsidR="005A79D9" w:rsidRDefault="00A407E3">
      <w:pPr>
        <w:numPr>
          <w:ilvl w:val="0"/>
          <w:numId w:val="1"/>
        </w:numPr>
        <w:spacing w:after="61"/>
        <w:ind w:hanging="186"/>
      </w:pPr>
      <w:r>
        <w:rPr>
          <w:rFonts w:ascii="Tahoma" w:eastAsia="Tahoma" w:hAnsi="Tahoma" w:cs="Tahoma"/>
          <w:sz w:val="16"/>
        </w:rPr>
        <w:t>Dátum vzniku</w:t>
      </w:r>
      <w:r>
        <w:rPr>
          <w:rFonts w:ascii="Tahoma" w:eastAsia="Tahoma" w:hAnsi="Tahoma" w:cs="Tahoma"/>
          <w:sz w:val="16"/>
        </w:rPr>
        <w:tab/>
      </w:r>
      <w:r>
        <w:rPr>
          <w:rFonts w:ascii="Tahoma" w:eastAsia="Tahoma" w:hAnsi="Tahoma" w:cs="Tahoma"/>
          <w:sz w:val="20"/>
        </w:rPr>
        <w:t>11.03.2020</w:t>
      </w:r>
    </w:p>
    <w:p w:rsidR="005A79D9" w:rsidRDefault="00A407E3">
      <w:pPr>
        <w:spacing w:after="84"/>
        <w:ind w:left="15" w:firstLine="5"/>
      </w:pPr>
      <w:r>
        <w:rPr>
          <w:rFonts w:ascii="Tahoma" w:eastAsia="Tahoma" w:hAnsi="Tahoma" w:cs="Tahoma"/>
          <w:sz w:val="16"/>
        </w:rPr>
        <w:t>.F.</w:t>
      </w:r>
    </w:p>
    <w:p w:rsidR="005A79D9" w:rsidRDefault="00A407E3">
      <w:pPr>
        <w:pStyle w:val="Nadpis2"/>
        <w:spacing w:after="83"/>
      </w:pPr>
      <w:r>
        <w:t>Prípravné práce k realizácii stavby</w:t>
      </w:r>
    </w:p>
    <w:p w:rsidR="005A79D9" w:rsidRDefault="00A407E3">
      <w:pPr>
        <w:numPr>
          <w:ilvl w:val="0"/>
          <w:numId w:val="2"/>
        </w:numPr>
        <w:spacing w:after="165"/>
        <w:ind w:hanging="199"/>
      </w:pPr>
      <w:r>
        <w:rPr>
          <w:rFonts w:ascii="Tahoma" w:eastAsia="Tahoma" w:hAnsi="Tahoma" w:cs="Tahoma"/>
          <w:sz w:val="16"/>
        </w:rPr>
        <w:t>Priemerný počet zamestnancov</w:t>
      </w:r>
    </w:p>
    <w:p w:rsidR="005A79D9" w:rsidRDefault="00A407E3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konsolidovanom celku</w:t>
      </w:r>
    </w:p>
    <w:p w:rsidR="005A79D9" w:rsidRDefault="00A407E3">
      <w:pPr>
        <w:numPr>
          <w:ilvl w:val="0"/>
          <w:numId w:val="2"/>
        </w:numPr>
        <w:spacing w:after="41"/>
        <w:ind w:hanging="199"/>
      </w:pPr>
      <w:r>
        <w:rPr>
          <w:rFonts w:ascii="Tahoma" w:eastAsia="Tahoma" w:hAnsi="Tahoma" w:cs="Tahoma"/>
          <w:b/>
          <w:sz w:val="16"/>
        </w:rPr>
        <w:t>Informácie o prijatých postupoch6. Informácie o prijatých postupoch 6. Informácie o prijatých postupoch 6. Informácie o prijatých postupoch 6. Informácie o prijatých postupoch</w:t>
      </w:r>
    </w:p>
    <w:p w:rsidR="005A79D9" w:rsidRDefault="00A407E3">
      <w:pPr>
        <w:spacing w:after="41"/>
        <w:ind w:left="10" w:hanging="10"/>
      </w:pPr>
      <w:r>
        <w:rPr>
          <w:rFonts w:ascii="Tahoma" w:eastAsia="Tahoma" w:hAnsi="Tahoma" w:cs="Tahoma"/>
          <w:b/>
          <w:sz w:val="16"/>
        </w:rPr>
        <w:t>6. Informácie o prijatých postupoch</w:t>
      </w:r>
      <w:r>
        <w:br w:type="page"/>
      </w:r>
    </w:p>
    <w:p w:rsidR="005A79D9" w:rsidRDefault="00A407E3">
      <w:pPr>
        <w:pStyle w:val="Nadpis2"/>
        <w:spacing w:line="259" w:lineRule="auto"/>
        <w:ind w:left="0" w:right="15" w:firstLine="0"/>
        <w:jc w:val="right"/>
      </w:pPr>
      <w:r>
        <w:lastRenderedPageBreak/>
        <w:t>3</w:t>
      </w:r>
      <w:r>
        <w:rPr>
          <w:sz w:val="16"/>
        </w:rPr>
        <w:t>/</w:t>
      </w:r>
      <w:r>
        <w:t>3</w:t>
      </w:r>
    </w:p>
    <w:p w:rsidR="005A79D9" w:rsidRDefault="00A407E3">
      <w:pPr>
        <w:spacing w:after="0"/>
        <w:ind w:left="10" w:hanging="10"/>
      </w:pPr>
      <w:r>
        <w:rPr>
          <w:rFonts w:ascii="Tahoma" w:eastAsia="Tahoma" w:hAnsi="Tahoma" w:cs="Tahoma"/>
          <w:b/>
          <w:sz w:val="16"/>
        </w:rPr>
        <w:t>7. Informácie vysvetľujúce a dopĺňajúce</w:t>
      </w:r>
      <w:r>
        <w:rPr>
          <w:rFonts w:ascii="Tahoma" w:eastAsia="Tahoma" w:hAnsi="Tahoma" w:cs="Tahoma"/>
          <w:b/>
          <w:sz w:val="16"/>
        </w:rPr>
        <w:t xml:space="preserve"> súvahu a výkaz ziskov a strát</w:t>
      </w:r>
    </w:p>
    <w:sectPr w:rsidR="005A79D9">
      <w:pgSz w:w="11900" w:h="16840"/>
      <w:pgMar w:top="658" w:right="1258" w:bottom="8870" w:left="88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E1477"/>
    <w:multiLevelType w:val="hybridMultilevel"/>
    <w:tmpl w:val="80D6059A"/>
    <w:lvl w:ilvl="0" w:tplc="627A3FC6">
      <w:start w:val="4"/>
      <w:numFmt w:val="decimal"/>
      <w:lvlText w:val="%1."/>
      <w:lvlJc w:val="left"/>
      <w:pPr>
        <w:ind w:left="199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7B00498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A29A9446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1D015C2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5CE75B0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F9A1B62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5DA4A6E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2CA6D6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F378DD1E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97D24CE"/>
    <w:multiLevelType w:val="hybridMultilevel"/>
    <w:tmpl w:val="6C289E90"/>
    <w:lvl w:ilvl="0" w:tplc="95323C62">
      <w:start w:val="1"/>
      <w:numFmt w:val="decimal"/>
      <w:lvlText w:val="%1."/>
      <w:lvlJc w:val="left"/>
      <w:pPr>
        <w:ind w:left="201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E08CB9E">
      <w:start w:val="1"/>
      <w:numFmt w:val="lowerLetter"/>
      <w:lvlText w:val="%2"/>
      <w:lvlJc w:val="left"/>
      <w:pPr>
        <w:ind w:left="10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51A7DF0">
      <w:start w:val="1"/>
      <w:numFmt w:val="lowerRoman"/>
      <w:lvlText w:val="%3"/>
      <w:lvlJc w:val="left"/>
      <w:pPr>
        <w:ind w:left="18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424BB60">
      <w:start w:val="1"/>
      <w:numFmt w:val="decimal"/>
      <w:lvlText w:val="%4"/>
      <w:lvlJc w:val="left"/>
      <w:pPr>
        <w:ind w:left="25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FE04528">
      <w:start w:val="1"/>
      <w:numFmt w:val="lowerLetter"/>
      <w:lvlText w:val="%5"/>
      <w:lvlJc w:val="left"/>
      <w:pPr>
        <w:ind w:left="324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7380984A">
      <w:start w:val="1"/>
      <w:numFmt w:val="lowerRoman"/>
      <w:lvlText w:val="%6"/>
      <w:lvlJc w:val="left"/>
      <w:pPr>
        <w:ind w:left="396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2F60308">
      <w:start w:val="1"/>
      <w:numFmt w:val="decimal"/>
      <w:lvlText w:val="%7"/>
      <w:lvlJc w:val="left"/>
      <w:pPr>
        <w:ind w:left="468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5082288">
      <w:start w:val="1"/>
      <w:numFmt w:val="lowerLetter"/>
      <w:lvlText w:val="%8"/>
      <w:lvlJc w:val="left"/>
      <w:pPr>
        <w:ind w:left="540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26F25A5C">
      <w:start w:val="1"/>
      <w:numFmt w:val="lowerRoman"/>
      <w:lvlText w:val="%9"/>
      <w:lvlJc w:val="left"/>
      <w:pPr>
        <w:ind w:left="6120"/>
      </w:pPr>
      <w:rPr>
        <w:rFonts w:ascii="Tahoma" w:eastAsia="Tahoma" w:hAnsi="Tahoma" w:cs="Tahoma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9D9"/>
    <w:rsid w:val="005A79D9"/>
    <w:rsid w:val="00A40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285990-45F8-4635-8266-E69D3DC47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ahoma" w:eastAsia="Tahoma" w:hAnsi="Tahoma" w:cs="Tahoma"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 w:line="265" w:lineRule="auto"/>
      <w:ind w:left="10" w:hanging="10"/>
      <w:outlineLvl w:val="1"/>
    </w:pPr>
    <w:rPr>
      <w:rFonts w:ascii="Tahoma" w:eastAsia="Tahoma" w:hAnsi="Tahoma" w:cs="Tahoma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ahoma" w:eastAsia="Tahoma" w:hAnsi="Tahoma" w:cs="Tahoma"/>
      <w:color w:val="000000"/>
      <w:sz w:val="20"/>
    </w:rPr>
  </w:style>
  <w:style w:type="character" w:customStyle="1" w:styleId="Nadpis2Char">
    <w:name w:val="Nadpis 2 Char"/>
    <w:link w:val="Nadpis2"/>
    <w:rPr>
      <w:rFonts w:ascii="Tahoma" w:eastAsia="Tahoma" w:hAnsi="Tahoma" w:cs="Tahoma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cp:lastModifiedBy>Spravca</cp:lastModifiedBy>
  <cp:revision>2</cp:revision>
  <dcterms:created xsi:type="dcterms:W3CDTF">2025-06-30T10:38:00Z</dcterms:created>
  <dcterms:modified xsi:type="dcterms:W3CDTF">2025-06-30T10:38:00Z</dcterms:modified>
</cp:coreProperties>
</file>