
<file path=[Content_Types].xml><?xml version="1.0" encoding="utf-8"?>
<Types xmlns="http://schemas.openxmlformats.org/package/2006/content-types">
  <Default Extension="gif" ContentType="image/gi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18DE098" w14:textId="77777777" w:rsidR="00E62512" w:rsidRPr="00173611" w:rsidRDefault="00A54777" w:rsidP="00173611">
      <w:pPr>
        <w:jc w:val="center"/>
        <w:rPr>
          <w:b/>
        </w:rPr>
      </w:pPr>
      <w:r w:rsidRPr="00173611">
        <w:rPr>
          <w:b/>
        </w:rPr>
        <w:t>Čl. I</w:t>
      </w:r>
    </w:p>
    <w:p w14:paraId="1AEE00FC" w14:textId="77777777" w:rsidR="00A54777" w:rsidRPr="00173611" w:rsidRDefault="00A54777" w:rsidP="00173611">
      <w:pPr>
        <w:jc w:val="center"/>
        <w:rPr>
          <w:b/>
        </w:rPr>
      </w:pPr>
      <w:r w:rsidRPr="00173611">
        <w:rPr>
          <w:b/>
        </w:rPr>
        <w:t>Všeobecné údaje</w:t>
      </w:r>
    </w:p>
    <w:tbl>
      <w:tblPr>
        <w:tblW w:w="5000" w:type="pct"/>
        <w:jc w:val="center"/>
        <w:tblCellSpacing w:w="0" w:type="dxa"/>
        <w:tblCellMar>
          <w:left w:w="0" w:type="dxa"/>
          <w:right w:w="0" w:type="dxa"/>
        </w:tblCellMar>
        <w:tblLook w:val="04A0" w:firstRow="1" w:lastRow="0" w:firstColumn="1" w:lastColumn="0" w:noHBand="0" w:noVBand="1"/>
      </w:tblPr>
      <w:tblGrid>
        <w:gridCol w:w="3598"/>
        <w:gridCol w:w="5474"/>
      </w:tblGrid>
      <w:tr w:rsidR="001C36A8" w:rsidRPr="001C36A8" w14:paraId="63E8C0D3" w14:textId="77777777" w:rsidTr="001C36A8">
        <w:trPr>
          <w:tblCellSpacing w:w="0" w:type="dxa"/>
          <w:jc w:val="center"/>
        </w:trPr>
        <w:tc>
          <w:tcPr>
            <w:tcW w:w="0" w:type="auto"/>
            <w:vAlign w:val="center"/>
            <w:hideMark/>
          </w:tcPr>
          <w:p w14:paraId="160EACE3" w14:textId="77777777" w:rsidR="001C36A8" w:rsidRPr="001C36A8" w:rsidRDefault="001C36A8" w:rsidP="001C36A8">
            <w:pPr>
              <w:pStyle w:val="ListParagraph"/>
              <w:rPr>
                <w:lang w:val="hr-HR"/>
              </w:rPr>
            </w:pPr>
            <w:r w:rsidRPr="001C36A8">
              <w:rPr>
                <w:b/>
                <w:bCs/>
                <w:lang w:val="hr-HR"/>
              </w:rPr>
              <w:t>Oddiel: </w:t>
            </w:r>
            <w:r w:rsidRPr="001C36A8">
              <w:rPr>
                <w:lang w:val="hr-HR"/>
              </w:rPr>
              <w:t> </w:t>
            </w:r>
            <w:r w:rsidRPr="001C36A8">
              <w:rPr>
                <w:b/>
                <w:bCs/>
                <w:lang w:val="hr-HR"/>
              </w:rPr>
              <w:t>Sro</w:t>
            </w:r>
          </w:p>
        </w:tc>
        <w:tc>
          <w:tcPr>
            <w:tcW w:w="0" w:type="auto"/>
            <w:vAlign w:val="center"/>
            <w:hideMark/>
          </w:tcPr>
          <w:p w14:paraId="4C0B2DCC" w14:textId="77777777" w:rsidR="001C36A8" w:rsidRPr="001C36A8" w:rsidRDefault="001C36A8" w:rsidP="001C36A8">
            <w:pPr>
              <w:pStyle w:val="ListParagraph"/>
              <w:rPr>
                <w:lang w:val="hr-HR"/>
              </w:rPr>
            </w:pPr>
            <w:r w:rsidRPr="001C36A8">
              <w:rPr>
                <w:b/>
                <w:bCs/>
                <w:lang w:val="hr-HR"/>
              </w:rPr>
              <w:t>Vložka číslo: </w:t>
            </w:r>
            <w:r w:rsidRPr="001C36A8">
              <w:rPr>
                <w:lang w:val="hr-HR"/>
              </w:rPr>
              <w:t> </w:t>
            </w:r>
            <w:r w:rsidRPr="001C36A8">
              <w:rPr>
                <w:b/>
                <w:bCs/>
                <w:lang w:val="hr-HR"/>
              </w:rPr>
              <w:t>99481/B</w:t>
            </w:r>
          </w:p>
        </w:tc>
      </w:tr>
    </w:tbl>
    <w:p w14:paraId="733A570F" w14:textId="77777777" w:rsidR="001C36A8" w:rsidRPr="001C36A8" w:rsidRDefault="001C36A8" w:rsidP="001C36A8">
      <w:pPr>
        <w:pStyle w:val="ListParagraph"/>
        <w:rPr>
          <w:lang w:val="hr-HR"/>
        </w:rPr>
      </w:pPr>
    </w:p>
    <w:tbl>
      <w:tblPr>
        <w:tblW w:w="5000" w:type="pct"/>
        <w:jc w:val="center"/>
        <w:tblCellSpacing w:w="18" w:type="dxa"/>
        <w:shd w:val="clear" w:color="auto" w:fill="FFFFFF"/>
        <w:tblCellMar>
          <w:left w:w="0" w:type="dxa"/>
          <w:right w:w="0" w:type="dxa"/>
        </w:tblCellMar>
        <w:tblLook w:val="04A0" w:firstRow="1" w:lastRow="0" w:firstColumn="1" w:lastColumn="0" w:noHBand="0" w:noVBand="1"/>
      </w:tblPr>
      <w:tblGrid>
        <w:gridCol w:w="1847"/>
        <w:gridCol w:w="7225"/>
      </w:tblGrid>
      <w:tr w:rsidR="001C36A8" w:rsidRPr="001C36A8" w14:paraId="3232DA4F" w14:textId="77777777" w:rsidTr="001C36A8">
        <w:trPr>
          <w:tblCellSpacing w:w="18" w:type="dxa"/>
          <w:jc w:val="center"/>
        </w:trPr>
        <w:tc>
          <w:tcPr>
            <w:tcW w:w="1000" w:type="pct"/>
            <w:shd w:val="clear" w:color="auto" w:fill="FFFFFF"/>
            <w:hideMark/>
          </w:tcPr>
          <w:p w14:paraId="202AD6AF" w14:textId="77777777" w:rsidR="001C36A8" w:rsidRPr="001C36A8" w:rsidRDefault="001C36A8" w:rsidP="001C36A8">
            <w:pPr>
              <w:pStyle w:val="ListParagraph"/>
              <w:rPr>
                <w:lang w:val="hr-HR"/>
              </w:rPr>
            </w:pPr>
            <w:r w:rsidRPr="001C36A8">
              <w:rPr>
                <w:b/>
                <w:bCs/>
                <w:lang w:val="hr-HR"/>
              </w:rPr>
              <w:t>Obchodné meno: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89"/>
              <w:gridCol w:w="2382"/>
            </w:tblGrid>
            <w:tr w:rsidR="001C36A8" w:rsidRPr="001C36A8" w14:paraId="2B3B31E6" w14:textId="77777777">
              <w:trPr>
                <w:tblCellSpacing w:w="15" w:type="dxa"/>
              </w:trPr>
              <w:tc>
                <w:tcPr>
                  <w:tcW w:w="3350" w:type="pct"/>
                  <w:vAlign w:val="center"/>
                  <w:hideMark/>
                </w:tcPr>
                <w:p w14:paraId="267AB159" w14:textId="77777777" w:rsidR="001C36A8" w:rsidRPr="001C36A8" w:rsidRDefault="001C36A8" w:rsidP="001C36A8">
                  <w:pPr>
                    <w:pStyle w:val="ListParagraph"/>
                    <w:rPr>
                      <w:lang w:val="hr-HR"/>
                    </w:rPr>
                  </w:pPr>
                  <w:r w:rsidRPr="001C36A8">
                    <w:rPr>
                      <w:b/>
                      <w:bCs/>
                      <w:lang w:val="hr-HR"/>
                    </w:rPr>
                    <w:t>PRIMA FINANCIAL SERVICES, s.r.o.</w:t>
                  </w:r>
                </w:p>
              </w:tc>
              <w:tc>
                <w:tcPr>
                  <w:tcW w:w="1650" w:type="pct"/>
                  <w:hideMark/>
                </w:tcPr>
                <w:p w14:paraId="4BF25888" w14:textId="77777777" w:rsidR="001C36A8" w:rsidRPr="001C36A8" w:rsidRDefault="001C36A8" w:rsidP="001C36A8">
                  <w:pPr>
                    <w:pStyle w:val="ListParagraph"/>
                    <w:rPr>
                      <w:lang w:val="hr-HR"/>
                    </w:rPr>
                  </w:pPr>
                  <w:r w:rsidRPr="001C36A8">
                    <w:rPr>
                      <w:lang w:val="hr-HR"/>
                    </w:rPr>
                    <w:t>  </w:t>
                  </w:r>
                  <w:r w:rsidRPr="001C36A8">
                    <w:rPr>
                      <w:b/>
                      <w:bCs/>
                      <w:lang w:val="hr-HR"/>
                    </w:rPr>
                    <w:t>(od: 18.01.2018)</w:t>
                  </w:r>
                </w:p>
              </w:tc>
            </w:tr>
          </w:tbl>
          <w:p w14:paraId="18F60BE4" w14:textId="77777777" w:rsidR="001C36A8" w:rsidRPr="001C36A8" w:rsidRDefault="001C36A8" w:rsidP="001C36A8">
            <w:pPr>
              <w:pStyle w:val="ListParagraph"/>
              <w:rPr>
                <w:lang w:val="hr-HR"/>
              </w:rPr>
            </w:pPr>
          </w:p>
        </w:tc>
      </w:tr>
    </w:tbl>
    <w:p w14:paraId="63EDD02E" w14:textId="77777777" w:rsidR="001C36A8" w:rsidRPr="001C36A8" w:rsidRDefault="001C36A8" w:rsidP="001C36A8">
      <w:pPr>
        <w:pStyle w:val="ListParagraph"/>
        <w:rPr>
          <w:vanish/>
          <w:lang w:val="hr-HR"/>
        </w:rPr>
      </w:pPr>
    </w:p>
    <w:tbl>
      <w:tblPr>
        <w:tblW w:w="5000" w:type="pct"/>
        <w:jc w:val="center"/>
        <w:tblCellSpacing w:w="18" w:type="dxa"/>
        <w:shd w:val="clear" w:color="auto" w:fill="FFFFFF"/>
        <w:tblCellMar>
          <w:left w:w="0" w:type="dxa"/>
          <w:right w:w="0" w:type="dxa"/>
        </w:tblCellMar>
        <w:tblLook w:val="04A0" w:firstRow="1" w:lastRow="0" w:firstColumn="1" w:lastColumn="0" w:noHBand="0" w:noVBand="1"/>
      </w:tblPr>
      <w:tblGrid>
        <w:gridCol w:w="1847"/>
        <w:gridCol w:w="7225"/>
      </w:tblGrid>
      <w:tr w:rsidR="001C36A8" w:rsidRPr="001C36A8" w14:paraId="14F461E2" w14:textId="77777777" w:rsidTr="001C36A8">
        <w:trPr>
          <w:tblCellSpacing w:w="18" w:type="dxa"/>
          <w:jc w:val="center"/>
        </w:trPr>
        <w:tc>
          <w:tcPr>
            <w:tcW w:w="1000" w:type="pct"/>
            <w:shd w:val="clear" w:color="auto" w:fill="FFFFFF"/>
            <w:hideMark/>
          </w:tcPr>
          <w:p w14:paraId="3558597E" w14:textId="77777777" w:rsidR="001C36A8" w:rsidRPr="001C36A8" w:rsidRDefault="001C36A8" w:rsidP="001C36A8">
            <w:pPr>
              <w:pStyle w:val="ListParagraph"/>
              <w:rPr>
                <w:lang w:val="hr-HR"/>
              </w:rPr>
            </w:pPr>
            <w:r w:rsidRPr="001C36A8">
              <w:rPr>
                <w:b/>
                <w:bCs/>
                <w:lang w:val="hr-HR"/>
              </w:rPr>
              <w:t>Sídlo: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89"/>
              <w:gridCol w:w="2382"/>
            </w:tblGrid>
            <w:tr w:rsidR="001C36A8" w:rsidRPr="001C36A8" w14:paraId="1A01A9F6" w14:textId="77777777">
              <w:trPr>
                <w:tblCellSpacing w:w="15" w:type="dxa"/>
              </w:trPr>
              <w:tc>
                <w:tcPr>
                  <w:tcW w:w="3350" w:type="pct"/>
                  <w:vAlign w:val="center"/>
                  <w:hideMark/>
                </w:tcPr>
                <w:p w14:paraId="196DF604" w14:textId="77777777" w:rsidR="001C36A8" w:rsidRPr="001C36A8" w:rsidRDefault="001C36A8" w:rsidP="001C36A8">
                  <w:pPr>
                    <w:pStyle w:val="ListParagraph"/>
                    <w:rPr>
                      <w:lang w:val="hr-HR"/>
                    </w:rPr>
                  </w:pPr>
                  <w:r w:rsidRPr="001C36A8">
                    <w:rPr>
                      <w:b/>
                      <w:bCs/>
                      <w:lang w:val="hr-HR"/>
                    </w:rPr>
                    <w:t>Landererova 6</w:t>
                  </w:r>
                  <w:r w:rsidRPr="001C36A8">
                    <w:rPr>
                      <w:lang w:val="hr-HR"/>
                    </w:rPr>
                    <w:br/>
                  </w:r>
                  <w:r w:rsidRPr="001C36A8">
                    <w:rPr>
                      <w:b/>
                      <w:bCs/>
                      <w:lang w:val="hr-HR"/>
                    </w:rPr>
                    <w:t>Bratislava - mestská časť Staré Mesto 811 09</w:t>
                  </w:r>
                </w:p>
              </w:tc>
              <w:tc>
                <w:tcPr>
                  <w:tcW w:w="1650" w:type="pct"/>
                  <w:hideMark/>
                </w:tcPr>
                <w:p w14:paraId="2A83B69F" w14:textId="77777777" w:rsidR="001C36A8" w:rsidRPr="001C36A8" w:rsidRDefault="001C36A8" w:rsidP="001C36A8">
                  <w:pPr>
                    <w:pStyle w:val="ListParagraph"/>
                    <w:rPr>
                      <w:lang w:val="hr-HR"/>
                    </w:rPr>
                  </w:pPr>
                  <w:r w:rsidRPr="001C36A8">
                    <w:rPr>
                      <w:lang w:val="hr-HR"/>
                    </w:rPr>
                    <w:t>  </w:t>
                  </w:r>
                  <w:r w:rsidRPr="001C36A8">
                    <w:rPr>
                      <w:b/>
                      <w:bCs/>
                      <w:lang w:val="hr-HR"/>
                    </w:rPr>
                    <w:t>(od: 13.05.2016)</w:t>
                  </w:r>
                </w:p>
              </w:tc>
            </w:tr>
          </w:tbl>
          <w:p w14:paraId="4CE1FEAF" w14:textId="77777777" w:rsidR="001C36A8" w:rsidRPr="001C36A8" w:rsidRDefault="001C36A8" w:rsidP="001C36A8">
            <w:pPr>
              <w:pStyle w:val="ListParagraph"/>
              <w:rPr>
                <w:lang w:val="hr-HR"/>
              </w:rPr>
            </w:pPr>
          </w:p>
        </w:tc>
      </w:tr>
    </w:tbl>
    <w:p w14:paraId="7E5BDA90" w14:textId="77777777" w:rsidR="001C36A8" w:rsidRPr="001C36A8" w:rsidRDefault="001C36A8" w:rsidP="001C36A8">
      <w:pPr>
        <w:pStyle w:val="ListParagraph"/>
        <w:rPr>
          <w:vanish/>
          <w:lang w:val="hr-HR"/>
        </w:rPr>
      </w:pPr>
    </w:p>
    <w:tbl>
      <w:tblPr>
        <w:tblW w:w="5000" w:type="pct"/>
        <w:jc w:val="center"/>
        <w:tblCellSpacing w:w="18" w:type="dxa"/>
        <w:shd w:val="clear" w:color="auto" w:fill="FFFFFF"/>
        <w:tblCellMar>
          <w:left w:w="0" w:type="dxa"/>
          <w:right w:w="0" w:type="dxa"/>
        </w:tblCellMar>
        <w:tblLook w:val="04A0" w:firstRow="1" w:lastRow="0" w:firstColumn="1" w:lastColumn="0" w:noHBand="0" w:noVBand="1"/>
      </w:tblPr>
      <w:tblGrid>
        <w:gridCol w:w="1847"/>
        <w:gridCol w:w="7225"/>
      </w:tblGrid>
      <w:tr w:rsidR="001C36A8" w:rsidRPr="001C36A8" w14:paraId="57C03C26" w14:textId="77777777" w:rsidTr="001C36A8">
        <w:trPr>
          <w:tblCellSpacing w:w="18" w:type="dxa"/>
          <w:jc w:val="center"/>
        </w:trPr>
        <w:tc>
          <w:tcPr>
            <w:tcW w:w="1000" w:type="pct"/>
            <w:shd w:val="clear" w:color="auto" w:fill="FFFFFF"/>
            <w:hideMark/>
          </w:tcPr>
          <w:p w14:paraId="24DCC0BF" w14:textId="77777777" w:rsidR="001C36A8" w:rsidRPr="001C36A8" w:rsidRDefault="001C36A8" w:rsidP="001C36A8">
            <w:pPr>
              <w:pStyle w:val="ListParagraph"/>
              <w:rPr>
                <w:lang w:val="hr-HR"/>
              </w:rPr>
            </w:pPr>
            <w:r w:rsidRPr="001C36A8">
              <w:rPr>
                <w:b/>
                <w:bCs/>
                <w:lang w:val="hr-HR"/>
              </w:rPr>
              <w:t>IČO: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89"/>
              <w:gridCol w:w="2382"/>
            </w:tblGrid>
            <w:tr w:rsidR="001C36A8" w:rsidRPr="001C36A8" w14:paraId="36F8F059" w14:textId="77777777">
              <w:trPr>
                <w:tblCellSpacing w:w="15" w:type="dxa"/>
              </w:trPr>
              <w:tc>
                <w:tcPr>
                  <w:tcW w:w="3350" w:type="pct"/>
                  <w:vAlign w:val="center"/>
                  <w:hideMark/>
                </w:tcPr>
                <w:p w14:paraId="43DB31BC" w14:textId="77777777" w:rsidR="001C36A8" w:rsidRPr="001C36A8" w:rsidRDefault="001C36A8" w:rsidP="001C36A8">
                  <w:pPr>
                    <w:pStyle w:val="ListParagraph"/>
                    <w:rPr>
                      <w:lang w:val="hr-HR"/>
                    </w:rPr>
                  </w:pPr>
                  <w:r w:rsidRPr="001C36A8">
                    <w:rPr>
                      <w:b/>
                      <w:bCs/>
                      <w:lang w:val="hr-HR"/>
                    </w:rPr>
                    <w:t>47 820 918</w:t>
                  </w:r>
                </w:p>
              </w:tc>
              <w:tc>
                <w:tcPr>
                  <w:tcW w:w="1650" w:type="pct"/>
                  <w:hideMark/>
                </w:tcPr>
                <w:p w14:paraId="4B0FC4AD" w14:textId="77777777" w:rsidR="001C36A8" w:rsidRPr="001C36A8" w:rsidRDefault="001C36A8" w:rsidP="001C36A8">
                  <w:pPr>
                    <w:pStyle w:val="ListParagraph"/>
                    <w:rPr>
                      <w:lang w:val="hr-HR"/>
                    </w:rPr>
                  </w:pPr>
                  <w:r w:rsidRPr="001C36A8">
                    <w:rPr>
                      <w:lang w:val="hr-HR"/>
                    </w:rPr>
                    <w:t>  </w:t>
                  </w:r>
                  <w:r w:rsidRPr="001C36A8">
                    <w:rPr>
                      <w:b/>
                      <w:bCs/>
                      <w:lang w:val="hr-HR"/>
                    </w:rPr>
                    <w:t>(od: 28.06.2014)</w:t>
                  </w:r>
                </w:p>
              </w:tc>
            </w:tr>
          </w:tbl>
          <w:p w14:paraId="07295576" w14:textId="77777777" w:rsidR="001C36A8" w:rsidRPr="001C36A8" w:rsidRDefault="001C36A8" w:rsidP="001C36A8">
            <w:pPr>
              <w:pStyle w:val="ListParagraph"/>
              <w:rPr>
                <w:lang w:val="hr-HR"/>
              </w:rPr>
            </w:pPr>
          </w:p>
        </w:tc>
      </w:tr>
    </w:tbl>
    <w:p w14:paraId="04D0650F" w14:textId="77777777" w:rsidR="001C36A8" w:rsidRPr="001C36A8" w:rsidRDefault="001C36A8" w:rsidP="001C36A8">
      <w:pPr>
        <w:pStyle w:val="ListParagraph"/>
        <w:rPr>
          <w:vanish/>
          <w:lang w:val="hr-HR"/>
        </w:rPr>
      </w:pPr>
    </w:p>
    <w:tbl>
      <w:tblPr>
        <w:tblW w:w="5000" w:type="pct"/>
        <w:jc w:val="center"/>
        <w:tblCellSpacing w:w="18" w:type="dxa"/>
        <w:shd w:val="clear" w:color="auto" w:fill="FFFFFF"/>
        <w:tblCellMar>
          <w:left w:w="0" w:type="dxa"/>
          <w:right w:w="0" w:type="dxa"/>
        </w:tblCellMar>
        <w:tblLook w:val="04A0" w:firstRow="1" w:lastRow="0" w:firstColumn="1" w:lastColumn="0" w:noHBand="0" w:noVBand="1"/>
      </w:tblPr>
      <w:tblGrid>
        <w:gridCol w:w="1847"/>
        <w:gridCol w:w="7225"/>
      </w:tblGrid>
      <w:tr w:rsidR="001C36A8" w:rsidRPr="001C36A8" w14:paraId="7FA2C2BF" w14:textId="77777777" w:rsidTr="001C36A8">
        <w:trPr>
          <w:tblCellSpacing w:w="18" w:type="dxa"/>
          <w:jc w:val="center"/>
        </w:trPr>
        <w:tc>
          <w:tcPr>
            <w:tcW w:w="1000" w:type="pct"/>
            <w:shd w:val="clear" w:color="auto" w:fill="FFFFFF"/>
            <w:hideMark/>
          </w:tcPr>
          <w:p w14:paraId="49C1AF77" w14:textId="77777777" w:rsidR="001C36A8" w:rsidRPr="001C36A8" w:rsidRDefault="001C36A8" w:rsidP="001C36A8">
            <w:pPr>
              <w:pStyle w:val="ListParagraph"/>
              <w:rPr>
                <w:lang w:val="hr-HR"/>
              </w:rPr>
            </w:pPr>
            <w:r w:rsidRPr="001C36A8">
              <w:rPr>
                <w:b/>
                <w:bCs/>
                <w:lang w:val="hr-HR"/>
              </w:rPr>
              <w:t>Deň zápisu: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89"/>
              <w:gridCol w:w="2382"/>
            </w:tblGrid>
            <w:tr w:rsidR="001C36A8" w:rsidRPr="001C36A8" w14:paraId="4345D675" w14:textId="77777777">
              <w:trPr>
                <w:tblCellSpacing w:w="15" w:type="dxa"/>
              </w:trPr>
              <w:tc>
                <w:tcPr>
                  <w:tcW w:w="3350" w:type="pct"/>
                  <w:vAlign w:val="center"/>
                  <w:hideMark/>
                </w:tcPr>
                <w:p w14:paraId="267538DB" w14:textId="77777777" w:rsidR="001C36A8" w:rsidRPr="001C36A8" w:rsidRDefault="001C36A8" w:rsidP="001C36A8">
                  <w:pPr>
                    <w:pStyle w:val="ListParagraph"/>
                    <w:rPr>
                      <w:lang w:val="hr-HR"/>
                    </w:rPr>
                  </w:pPr>
                  <w:r w:rsidRPr="001C36A8">
                    <w:rPr>
                      <w:b/>
                      <w:bCs/>
                      <w:lang w:val="hr-HR"/>
                    </w:rPr>
                    <w:t>28.06.2014</w:t>
                  </w:r>
                </w:p>
              </w:tc>
              <w:tc>
                <w:tcPr>
                  <w:tcW w:w="1650" w:type="pct"/>
                  <w:hideMark/>
                </w:tcPr>
                <w:p w14:paraId="7A12EE1D" w14:textId="77777777" w:rsidR="001C36A8" w:rsidRPr="001C36A8" w:rsidRDefault="001C36A8" w:rsidP="001C36A8">
                  <w:pPr>
                    <w:pStyle w:val="ListParagraph"/>
                    <w:rPr>
                      <w:lang w:val="hr-HR"/>
                    </w:rPr>
                  </w:pPr>
                  <w:r w:rsidRPr="001C36A8">
                    <w:rPr>
                      <w:lang w:val="hr-HR"/>
                    </w:rPr>
                    <w:t>  </w:t>
                  </w:r>
                  <w:r w:rsidRPr="001C36A8">
                    <w:rPr>
                      <w:b/>
                      <w:bCs/>
                      <w:lang w:val="hr-HR"/>
                    </w:rPr>
                    <w:t>(od: 28.06.2014)</w:t>
                  </w:r>
                </w:p>
              </w:tc>
            </w:tr>
          </w:tbl>
          <w:p w14:paraId="69410D29" w14:textId="77777777" w:rsidR="001C36A8" w:rsidRPr="001C36A8" w:rsidRDefault="001C36A8" w:rsidP="001C36A8">
            <w:pPr>
              <w:pStyle w:val="ListParagraph"/>
              <w:rPr>
                <w:lang w:val="hr-HR"/>
              </w:rPr>
            </w:pPr>
          </w:p>
        </w:tc>
      </w:tr>
    </w:tbl>
    <w:p w14:paraId="221605F6" w14:textId="77777777" w:rsidR="001C36A8" w:rsidRPr="001C36A8" w:rsidRDefault="001C36A8" w:rsidP="001C36A8">
      <w:pPr>
        <w:pStyle w:val="ListParagraph"/>
        <w:rPr>
          <w:vanish/>
          <w:lang w:val="hr-HR"/>
        </w:rPr>
      </w:pPr>
    </w:p>
    <w:tbl>
      <w:tblPr>
        <w:tblW w:w="5000" w:type="pct"/>
        <w:jc w:val="center"/>
        <w:tblCellSpacing w:w="18" w:type="dxa"/>
        <w:shd w:val="clear" w:color="auto" w:fill="FFFFFF"/>
        <w:tblCellMar>
          <w:left w:w="0" w:type="dxa"/>
          <w:right w:w="0" w:type="dxa"/>
        </w:tblCellMar>
        <w:tblLook w:val="04A0" w:firstRow="1" w:lastRow="0" w:firstColumn="1" w:lastColumn="0" w:noHBand="0" w:noVBand="1"/>
      </w:tblPr>
      <w:tblGrid>
        <w:gridCol w:w="1847"/>
        <w:gridCol w:w="7225"/>
      </w:tblGrid>
      <w:tr w:rsidR="001C36A8" w:rsidRPr="001C36A8" w14:paraId="6568922B" w14:textId="77777777" w:rsidTr="001C36A8">
        <w:trPr>
          <w:tblCellSpacing w:w="18" w:type="dxa"/>
          <w:jc w:val="center"/>
        </w:trPr>
        <w:tc>
          <w:tcPr>
            <w:tcW w:w="1000" w:type="pct"/>
            <w:shd w:val="clear" w:color="auto" w:fill="FFFFFF"/>
            <w:hideMark/>
          </w:tcPr>
          <w:p w14:paraId="41EF697C" w14:textId="77777777" w:rsidR="001C36A8" w:rsidRPr="001C36A8" w:rsidRDefault="001C36A8" w:rsidP="001C36A8">
            <w:pPr>
              <w:pStyle w:val="ListParagraph"/>
              <w:rPr>
                <w:lang w:val="hr-HR"/>
              </w:rPr>
            </w:pPr>
            <w:r w:rsidRPr="001C36A8">
              <w:rPr>
                <w:b/>
                <w:bCs/>
                <w:lang w:val="hr-HR"/>
              </w:rPr>
              <w:t>Právna forma: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89"/>
              <w:gridCol w:w="2382"/>
            </w:tblGrid>
            <w:tr w:rsidR="001C36A8" w:rsidRPr="001C36A8" w14:paraId="39BAD980" w14:textId="77777777">
              <w:trPr>
                <w:tblCellSpacing w:w="15" w:type="dxa"/>
              </w:trPr>
              <w:tc>
                <w:tcPr>
                  <w:tcW w:w="3350" w:type="pct"/>
                  <w:vAlign w:val="center"/>
                  <w:hideMark/>
                </w:tcPr>
                <w:p w14:paraId="18AE9FF4" w14:textId="77777777" w:rsidR="001C36A8" w:rsidRPr="001C36A8" w:rsidRDefault="001C36A8" w:rsidP="001C36A8">
                  <w:pPr>
                    <w:pStyle w:val="ListParagraph"/>
                    <w:rPr>
                      <w:lang w:val="hr-HR"/>
                    </w:rPr>
                  </w:pPr>
                  <w:r w:rsidRPr="001C36A8">
                    <w:rPr>
                      <w:b/>
                      <w:bCs/>
                      <w:lang w:val="hr-HR"/>
                    </w:rPr>
                    <w:t>Spoločnosť s ručením obmedzeným</w:t>
                  </w:r>
                </w:p>
              </w:tc>
              <w:tc>
                <w:tcPr>
                  <w:tcW w:w="1650" w:type="pct"/>
                  <w:hideMark/>
                </w:tcPr>
                <w:p w14:paraId="7E3B0850" w14:textId="77777777" w:rsidR="001C36A8" w:rsidRPr="001C36A8" w:rsidRDefault="001C36A8" w:rsidP="001C36A8">
                  <w:pPr>
                    <w:pStyle w:val="ListParagraph"/>
                    <w:rPr>
                      <w:lang w:val="hr-HR"/>
                    </w:rPr>
                  </w:pPr>
                  <w:r w:rsidRPr="001C36A8">
                    <w:rPr>
                      <w:lang w:val="hr-HR"/>
                    </w:rPr>
                    <w:t>  </w:t>
                  </w:r>
                  <w:r w:rsidRPr="001C36A8">
                    <w:rPr>
                      <w:b/>
                      <w:bCs/>
                      <w:lang w:val="hr-HR"/>
                    </w:rPr>
                    <w:t>(od: 28.06.2014)</w:t>
                  </w:r>
                </w:p>
              </w:tc>
            </w:tr>
          </w:tbl>
          <w:p w14:paraId="5036E7D4" w14:textId="77777777" w:rsidR="001C36A8" w:rsidRPr="001C36A8" w:rsidRDefault="001C36A8" w:rsidP="001C36A8">
            <w:pPr>
              <w:pStyle w:val="ListParagraph"/>
              <w:rPr>
                <w:lang w:val="hr-HR"/>
              </w:rPr>
            </w:pPr>
          </w:p>
        </w:tc>
      </w:tr>
    </w:tbl>
    <w:p w14:paraId="77BC79DF" w14:textId="77777777" w:rsidR="001C36A8" w:rsidRPr="001C36A8" w:rsidRDefault="001C36A8" w:rsidP="001C36A8">
      <w:pPr>
        <w:pStyle w:val="ListParagraph"/>
        <w:rPr>
          <w:vanish/>
          <w:lang w:val="hr-HR"/>
        </w:rPr>
      </w:pPr>
    </w:p>
    <w:tbl>
      <w:tblPr>
        <w:tblW w:w="5000" w:type="pct"/>
        <w:jc w:val="center"/>
        <w:tblCellSpacing w:w="18" w:type="dxa"/>
        <w:shd w:val="clear" w:color="auto" w:fill="FFFFFF"/>
        <w:tblCellMar>
          <w:left w:w="0" w:type="dxa"/>
          <w:right w:w="0" w:type="dxa"/>
        </w:tblCellMar>
        <w:tblLook w:val="04A0" w:firstRow="1" w:lastRow="0" w:firstColumn="1" w:lastColumn="0" w:noHBand="0" w:noVBand="1"/>
      </w:tblPr>
      <w:tblGrid>
        <w:gridCol w:w="1847"/>
        <w:gridCol w:w="7225"/>
      </w:tblGrid>
      <w:tr w:rsidR="001C36A8" w:rsidRPr="001C36A8" w14:paraId="1852EF40" w14:textId="77777777" w:rsidTr="001C36A8">
        <w:trPr>
          <w:tblCellSpacing w:w="18" w:type="dxa"/>
          <w:jc w:val="center"/>
        </w:trPr>
        <w:tc>
          <w:tcPr>
            <w:tcW w:w="1000" w:type="pct"/>
            <w:shd w:val="clear" w:color="auto" w:fill="FFFFFF"/>
            <w:hideMark/>
          </w:tcPr>
          <w:p w14:paraId="149C62B1" w14:textId="77777777" w:rsidR="001C36A8" w:rsidRPr="001C36A8" w:rsidRDefault="001C36A8" w:rsidP="001C36A8">
            <w:pPr>
              <w:pStyle w:val="ListParagraph"/>
              <w:rPr>
                <w:lang w:val="hr-HR"/>
              </w:rPr>
            </w:pPr>
            <w:r w:rsidRPr="001C36A8">
              <w:rPr>
                <w:b/>
                <w:bCs/>
                <w:lang w:val="hr-HR"/>
              </w:rPr>
              <w:t>Predmet podnikania (činnosti):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89"/>
              <w:gridCol w:w="2382"/>
            </w:tblGrid>
            <w:tr w:rsidR="001C36A8" w:rsidRPr="001C36A8" w14:paraId="36916B5E" w14:textId="77777777">
              <w:trPr>
                <w:tblCellSpacing w:w="15" w:type="dxa"/>
              </w:trPr>
              <w:tc>
                <w:tcPr>
                  <w:tcW w:w="3350" w:type="pct"/>
                  <w:vAlign w:val="center"/>
                  <w:hideMark/>
                </w:tcPr>
                <w:p w14:paraId="4E82CB62" w14:textId="77777777" w:rsidR="001C36A8" w:rsidRPr="001C36A8" w:rsidRDefault="001C36A8" w:rsidP="001C36A8">
                  <w:pPr>
                    <w:pStyle w:val="ListParagraph"/>
                    <w:rPr>
                      <w:lang w:val="hr-HR"/>
                    </w:rPr>
                  </w:pPr>
                  <w:r w:rsidRPr="001C36A8">
                    <w:rPr>
                      <w:b/>
                      <w:bCs/>
                      <w:lang w:val="hr-HR"/>
                    </w:rPr>
                    <w:t>Kúpa tovaru na účely jeho predaja konečnému spotrebiteľovi (maloobchod) alebo iným prevádzkovateľom živnosti (veľkoobchod)</w:t>
                  </w:r>
                </w:p>
              </w:tc>
              <w:tc>
                <w:tcPr>
                  <w:tcW w:w="1650" w:type="pct"/>
                  <w:hideMark/>
                </w:tcPr>
                <w:p w14:paraId="0AC15974" w14:textId="77777777" w:rsidR="001C36A8" w:rsidRPr="001C36A8" w:rsidRDefault="001C36A8" w:rsidP="001C36A8">
                  <w:pPr>
                    <w:pStyle w:val="ListParagraph"/>
                    <w:rPr>
                      <w:lang w:val="hr-HR"/>
                    </w:rPr>
                  </w:pPr>
                  <w:r w:rsidRPr="001C36A8">
                    <w:rPr>
                      <w:lang w:val="hr-HR"/>
                    </w:rPr>
                    <w:t>  </w:t>
                  </w:r>
                  <w:r w:rsidRPr="001C36A8">
                    <w:rPr>
                      <w:b/>
                      <w:bCs/>
                      <w:lang w:val="hr-HR"/>
                    </w:rPr>
                    <w:t>(od: 28.06.2014)</w:t>
                  </w:r>
                </w:p>
              </w:tc>
            </w:tr>
          </w:tbl>
          <w:p w14:paraId="03D0BFC8" w14:textId="77777777" w:rsidR="001C36A8" w:rsidRPr="001C36A8" w:rsidRDefault="001C36A8" w:rsidP="001C36A8">
            <w:pPr>
              <w:pStyle w:val="ListParagraph"/>
              <w:rPr>
                <w:vanish/>
                <w:lang w:val="hr-HR"/>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89"/>
              <w:gridCol w:w="2382"/>
            </w:tblGrid>
            <w:tr w:rsidR="001C36A8" w:rsidRPr="001C36A8" w14:paraId="63FA5587" w14:textId="77777777">
              <w:trPr>
                <w:tblCellSpacing w:w="15" w:type="dxa"/>
              </w:trPr>
              <w:tc>
                <w:tcPr>
                  <w:tcW w:w="3350" w:type="pct"/>
                  <w:vAlign w:val="center"/>
                  <w:hideMark/>
                </w:tcPr>
                <w:p w14:paraId="7A5A0BD5" w14:textId="77777777" w:rsidR="001C36A8" w:rsidRPr="001C36A8" w:rsidRDefault="001C36A8" w:rsidP="001C36A8">
                  <w:pPr>
                    <w:pStyle w:val="ListParagraph"/>
                    <w:rPr>
                      <w:lang w:val="hr-HR"/>
                    </w:rPr>
                  </w:pPr>
                  <w:r w:rsidRPr="001C36A8">
                    <w:rPr>
                      <w:b/>
                      <w:bCs/>
                      <w:lang w:val="hr-HR"/>
                    </w:rPr>
                    <w:t>Sprostredkovateľská činnosť v oblasti obchodu</w:t>
                  </w:r>
                </w:p>
              </w:tc>
              <w:tc>
                <w:tcPr>
                  <w:tcW w:w="1650" w:type="pct"/>
                  <w:hideMark/>
                </w:tcPr>
                <w:p w14:paraId="6B84E2B6" w14:textId="77777777" w:rsidR="001C36A8" w:rsidRPr="001C36A8" w:rsidRDefault="001C36A8" w:rsidP="001C36A8">
                  <w:pPr>
                    <w:pStyle w:val="ListParagraph"/>
                    <w:rPr>
                      <w:lang w:val="hr-HR"/>
                    </w:rPr>
                  </w:pPr>
                  <w:r w:rsidRPr="001C36A8">
                    <w:rPr>
                      <w:lang w:val="hr-HR"/>
                    </w:rPr>
                    <w:t>  </w:t>
                  </w:r>
                  <w:r w:rsidRPr="001C36A8">
                    <w:rPr>
                      <w:b/>
                      <w:bCs/>
                      <w:lang w:val="hr-HR"/>
                    </w:rPr>
                    <w:t>(od: 28.06.2014)</w:t>
                  </w:r>
                </w:p>
              </w:tc>
            </w:tr>
          </w:tbl>
          <w:p w14:paraId="15B00E29" w14:textId="77777777" w:rsidR="001C36A8" w:rsidRPr="001C36A8" w:rsidRDefault="001C36A8" w:rsidP="001C36A8">
            <w:pPr>
              <w:pStyle w:val="ListParagraph"/>
              <w:rPr>
                <w:vanish/>
                <w:lang w:val="hr-HR"/>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89"/>
              <w:gridCol w:w="2382"/>
            </w:tblGrid>
            <w:tr w:rsidR="001C36A8" w:rsidRPr="001C36A8" w14:paraId="28911AB6" w14:textId="77777777">
              <w:trPr>
                <w:tblCellSpacing w:w="15" w:type="dxa"/>
              </w:trPr>
              <w:tc>
                <w:tcPr>
                  <w:tcW w:w="3350" w:type="pct"/>
                  <w:vAlign w:val="center"/>
                  <w:hideMark/>
                </w:tcPr>
                <w:p w14:paraId="1E1C06E0" w14:textId="77777777" w:rsidR="001C36A8" w:rsidRPr="001C36A8" w:rsidRDefault="001C36A8" w:rsidP="001C36A8">
                  <w:pPr>
                    <w:pStyle w:val="ListParagraph"/>
                    <w:rPr>
                      <w:lang w:val="hr-HR"/>
                    </w:rPr>
                  </w:pPr>
                  <w:r w:rsidRPr="001C36A8">
                    <w:rPr>
                      <w:b/>
                      <w:bCs/>
                      <w:lang w:val="hr-HR"/>
                    </w:rPr>
                    <w:t>Sprostredkovateľská činnosť v oblasti služieb</w:t>
                  </w:r>
                </w:p>
              </w:tc>
              <w:tc>
                <w:tcPr>
                  <w:tcW w:w="1650" w:type="pct"/>
                  <w:hideMark/>
                </w:tcPr>
                <w:p w14:paraId="344079E5" w14:textId="77777777" w:rsidR="001C36A8" w:rsidRPr="001C36A8" w:rsidRDefault="001C36A8" w:rsidP="001C36A8">
                  <w:pPr>
                    <w:pStyle w:val="ListParagraph"/>
                    <w:rPr>
                      <w:lang w:val="hr-HR"/>
                    </w:rPr>
                  </w:pPr>
                  <w:r w:rsidRPr="001C36A8">
                    <w:rPr>
                      <w:lang w:val="hr-HR"/>
                    </w:rPr>
                    <w:t>  </w:t>
                  </w:r>
                  <w:r w:rsidRPr="001C36A8">
                    <w:rPr>
                      <w:b/>
                      <w:bCs/>
                      <w:lang w:val="hr-HR"/>
                    </w:rPr>
                    <w:t>(od: 28.06.2014)</w:t>
                  </w:r>
                </w:p>
              </w:tc>
            </w:tr>
          </w:tbl>
          <w:p w14:paraId="61BA8DC2" w14:textId="77777777" w:rsidR="001C36A8" w:rsidRPr="001C36A8" w:rsidRDefault="001C36A8" w:rsidP="001C36A8">
            <w:pPr>
              <w:pStyle w:val="ListParagraph"/>
              <w:rPr>
                <w:vanish/>
                <w:lang w:val="hr-HR"/>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89"/>
              <w:gridCol w:w="2382"/>
            </w:tblGrid>
            <w:tr w:rsidR="001C36A8" w:rsidRPr="001C36A8" w14:paraId="1116F209" w14:textId="77777777">
              <w:trPr>
                <w:tblCellSpacing w:w="15" w:type="dxa"/>
              </w:trPr>
              <w:tc>
                <w:tcPr>
                  <w:tcW w:w="3350" w:type="pct"/>
                  <w:vAlign w:val="center"/>
                  <w:hideMark/>
                </w:tcPr>
                <w:p w14:paraId="4CDD3CEB" w14:textId="77777777" w:rsidR="001C36A8" w:rsidRPr="001C36A8" w:rsidRDefault="001C36A8" w:rsidP="001C36A8">
                  <w:pPr>
                    <w:pStyle w:val="ListParagraph"/>
                    <w:rPr>
                      <w:lang w:val="hr-HR"/>
                    </w:rPr>
                  </w:pPr>
                  <w:r w:rsidRPr="001C36A8">
                    <w:rPr>
                      <w:b/>
                      <w:bCs/>
                      <w:lang w:val="hr-HR"/>
                    </w:rPr>
                    <w:t>Služby súvisiace s počítačovým spracovaním údajov</w:t>
                  </w:r>
                </w:p>
              </w:tc>
              <w:tc>
                <w:tcPr>
                  <w:tcW w:w="1650" w:type="pct"/>
                  <w:hideMark/>
                </w:tcPr>
                <w:p w14:paraId="5E76DD5C" w14:textId="77777777" w:rsidR="001C36A8" w:rsidRPr="001C36A8" w:rsidRDefault="001C36A8" w:rsidP="001C36A8">
                  <w:pPr>
                    <w:pStyle w:val="ListParagraph"/>
                    <w:rPr>
                      <w:lang w:val="hr-HR"/>
                    </w:rPr>
                  </w:pPr>
                  <w:r w:rsidRPr="001C36A8">
                    <w:rPr>
                      <w:lang w:val="hr-HR"/>
                    </w:rPr>
                    <w:t>  </w:t>
                  </w:r>
                  <w:r w:rsidRPr="001C36A8">
                    <w:rPr>
                      <w:b/>
                      <w:bCs/>
                      <w:lang w:val="hr-HR"/>
                    </w:rPr>
                    <w:t>(od: 28.06.2014)</w:t>
                  </w:r>
                </w:p>
              </w:tc>
            </w:tr>
          </w:tbl>
          <w:p w14:paraId="384FEE0E" w14:textId="77777777" w:rsidR="001C36A8" w:rsidRPr="001C36A8" w:rsidRDefault="001C36A8" w:rsidP="001C36A8">
            <w:pPr>
              <w:pStyle w:val="ListParagraph"/>
              <w:rPr>
                <w:vanish/>
                <w:lang w:val="hr-HR"/>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89"/>
              <w:gridCol w:w="2382"/>
            </w:tblGrid>
            <w:tr w:rsidR="001C36A8" w:rsidRPr="001C36A8" w14:paraId="3D5AEDE3" w14:textId="77777777">
              <w:trPr>
                <w:tblCellSpacing w:w="15" w:type="dxa"/>
              </w:trPr>
              <w:tc>
                <w:tcPr>
                  <w:tcW w:w="3350" w:type="pct"/>
                  <w:vAlign w:val="center"/>
                  <w:hideMark/>
                </w:tcPr>
                <w:p w14:paraId="6D6C5E0F" w14:textId="77777777" w:rsidR="001C36A8" w:rsidRPr="001C36A8" w:rsidRDefault="001C36A8" w:rsidP="001C36A8">
                  <w:pPr>
                    <w:pStyle w:val="ListParagraph"/>
                    <w:rPr>
                      <w:lang w:val="hr-HR"/>
                    </w:rPr>
                  </w:pPr>
                  <w:r w:rsidRPr="001C36A8">
                    <w:rPr>
                      <w:b/>
                      <w:bCs/>
                      <w:lang w:val="hr-HR"/>
                    </w:rPr>
                    <w:t>Finančný leasing</w:t>
                  </w:r>
                </w:p>
              </w:tc>
              <w:tc>
                <w:tcPr>
                  <w:tcW w:w="1650" w:type="pct"/>
                  <w:hideMark/>
                </w:tcPr>
                <w:p w14:paraId="71615085" w14:textId="77777777" w:rsidR="001C36A8" w:rsidRPr="001C36A8" w:rsidRDefault="001C36A8" w:rsidP="001C36A8">
                  <w:pPr>
                    <w:pStyle w:val="ListParagraph"/>
                    <w:rPr>
                      <w:lang w:val="hr-HR"/>
                    </w:rPr>
                  </w:pPr>
                  <w:r w:rsidRPr="001C36A8">
                    <w:rPr>
                      <w:lang w:val="hr-HR"/>
                    </w:rPr>
                    <w:t>  </w:t>
                  </w:r>
                  <w:r w:rsidRPr="001C36A8">
                    <w:rPr>
                      <w:b/>
                      <w:bCs/>
                      <w:lang w:val="hr-HR"/>
                    </w:rPr>
                    <w:t>(od: 28.06.2014)</w:t>
                  </w:r>
                </w:p>
              </w:tc>
            </w:tr>
          </w:tbl>
          <w:p w14:paraId="6464E2C6" w14:textId="77777777" w:rsidR="001C36A8" w:rsidRPr="001C36A8" w:rsidRDefault="001C36A8" w:rsidP="001C36A8">
            <w:pPr>
              <w:pStyle w:val="ListParagraph"/>
              <w:rPr>
                <w:vanish/>
                <w:lang w:val="hr-HR"/>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89"/>
              <w:gridCol w:w="2382"/>
            </w:tblGrid>
            <w:tr w:rsidR="001C36A8" w:rsidRPr="001C36A8" w14:paraId="22F72891" w14:textId="77777777">
              <w:trPr>
                <w:tblCellSpacing w:w="15" w:type="dxa"/>
              </w:trPr>
              <w:tc>
                <w:tcPr>
                  <w:tcW w:w="3350" w:type="pct"/>
                  <w:vAlign w:val="center"/>
                  <w:hideMark/>
                </w:tcPr>
                <w:p w14:paraId="0D5CA072" w14:textId="77777777" w:rsidR="001C36A8" w:rsidRPr="001C36A8" w:rsidRDefault="001C36A8" w:rsidP="001C36A8">
                  <w:pPr>
                    <w:pStyle w:val="ListParagraph"/>
                    <w:rPr>
                      <w:lang w:val="hr-HR"/>
                    </w:rPr>
                  </w:pPr>
                  <w:r w:rsidRPr="001C36A8">
                    <w:rPr>
                      <w:b/>
                      <w:bCs/>
                      <w:lang w:val="hr-HR"/>
                    </w:rPr>
                    <w:t>Poskytovanie úverov alebo pôžičiek z peňažných zdrojov získaných výlučne bez verejnej výzvy a bez verejnej ponuky majetkových hodnôt</w:t>
                  </w:r>
                </w:p>
              </w:tc>
              <w:tc>
                <w:tcPr>
                  <w:tcW w:w="1650" w:type="pct"/>
                  <w:hideMark/>
                </w:tcPr>
                <w:p w14:paraId="3583F913" w14:textId="77777777" w:rsidR="001C36A8" w:rsidRPr="001C36A8" w:rsidRDefault="001C36A8" w:rsidP="001C36A8">
                  <w:pPr>
                    <w:pStyle w:val="ListParagraph"/>
                    <w:rPr>
                      <w:lang w:val="hr-HR"/>
                    </w:rPr>
                  </w:pPr>
                  <w:r w:rsidRPr="001C36A8">
                    <w:rPr>
                      <w:lang w:val="hr-HR"/>
                    </w:rPr>
                    <w:t>  </w:t>
                  </w:r>
                  <w:r w:rsidRPr="001C36A8">
                    <w:rPr>
                      <w:b/>
                      <w:bCs/>
                      <w:lang w:val="hr-HR"/>
                    </w:rPr>
                    <w:t>(od: 28.06.2014)</w:t>
                  </w:r>
                </w:p>
              </w:tc>
            </w:tr>
          </w:tbl>
          <w:p w14:paraId="7EDC1445" w14:textId="77777777" w:rsidR="001C36A8" w:rsidRPr="001C36A8" w:rsidRDefault="001C36A8" w:rsidP="001C36A8">
            <w:pPr>
              <w:pStyle w:val="ListParagraph"/>
              <w:rPr>
                <w:vanish/>
                <w:lang w:val="hr-HR"/>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89"/>
              <w:gridCol w:w="2382"/>
            </w:tblGrid>
            <w:tr w:rsidR="001C36A8" w:rsidRPr="001C36A8" w14:paraId="0CC273E1" w14:textId="77777777">
              <w:trPr>
                <w:tblCellSpacing w:w="15" w:type="dxa"/>
              </w:trPr>
              <w:tc>
                <w:tcPr>
                  <w:tcW w:w="3350" w:type="pct"/>
                  <w:vAlign w:val="center"/>
                  <w:hideMark/>
                </w:tcPr>
                <w:p w14:paraId="5C0293D9" w14:textId="77777777" w:rsidR="001C36A8" w:rsidRPr="001C36A8" w:rsidRDefault="001C36A8" w:rsidP="001C36A8">
                  <w:pPr>
                    <w:pStyle w:val="ListParagraph"/>
                    <w:rPr>
                      <w:lang w:val="hr-HR"/>
                    </w:rPr>
                  </w:pPr>
                  <w:r w:rsidRPr="001C36A8">
                    <w:rPr>
                      <w:b/>
                      <w:bCs/>
                      <w:lang w:val="hr-HR"/>
                    </w:rPr>
                    <w:t>Sprostredkovanie poskytovania úverov alebo pôžičiek z peňažných zdrojov získaných výlučne bez verejnej výzvy a bez verejnej ponuky majetkových hodnôt</w:t>
                  </w:r>
                </w:p>
              </w:tc>
              <w:tc>
                <w:tcPr>
                  <w:tcW w:w="1650" w:type="pct"/>
                  <w:hideMark/>
                </w:tcPr>
                <w:p w14:paraId="69EEE48A" w14:textId="77777777" w:rsidR="001C36A8" w:rsidRPr="001C36A8" w:rsidRDefault="001C36A8" w:rsidP="001C36A8">
                  <w:pPr>
                    <w:pStyle w:val="ListParagraph"/>
                    <w:rPr>
                      <w:lang w:val="hr-HR"/>
                    </w:rPr>
                  </w:pPr>
                  <w:r w:rsidRPr="001C36A8">
                    <w:rPr>
                      <w:lang w:val="hr-HR"/>
                    </w:rPr>
                    <w:t>  </w:t>
                  </w:r>
                  <w:r w:rsidRPr="001C36A8">
                    <w:rPr>
                      <w:b/>
                      <w:bCs/>
                      <w:lang w:val="hr-HR"/>
                    </w:rPr>
                    <w:t>(od: 28.06.2014)</w:t>
                  </w:r>
                </w:p>
              </w:tc>
            </w:tr>
          </w:tbl>
          <w:p w14:paraId="1AE427E0" w14:textId="77777777" w:rsidR="001C36A8" w:rsidRPr="001C36A8" w:rsidRDefault="001C36A8" w:rsidP="001C36A8">
            <w:pPr>
              <w:pStyle w:val="ListParagraph"/>
              <w:rPr>
                <w:vanish/>
                <w:lang w:val="hr-HR"/>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89"/>
              <w:gridCol w:w="2382"/>
            </w:tblGrid>
            <w:tr w:rsidR="001C36A8" w:rsidRPr="001C36A8" w14:paraId="540EF2B1" w14:textId="77777777">
              <w:trPr>
                <w:tblCellSpacing w:w="15" w:type="dxa"/>
              </w:trPr>
              <w:tc>
                <w:tcPr>
                  <w:tcW w:w="3350" w:type="pct"/>
                  <w:vAlign w:val="center"/>
                  <w:hideMark/>
                </w:tcPr>
                <w:p w14:paraId="3DDA8B80" w14:textId="77777777" w:rsidR="001C36A8" w:rsidRPr="001C36A8" w:rsidRDefault="001C36A8" w:rsidP="001C36A8">
                  <w:pPr>
                    <w:pStyle w:val="ListParagraph"/>
                    <w:rPr>
                      <w:lang w:val="hr-HR"/>
                    </w:rPr>
                  </w:pPr>
                  <w:r w:rsidRPr="001C36A8">
                    <w:rPr>
                      <w:b/>
                      <w:bCs/>
                      <w:lang w:val="hr-HR"/>
                    </w:rPr>
                    <w:lastRenderedPageBreak/>
                    <w:t>Faktoring a forfaiting</w:t>
                  </w:r>
                </w:p>
              </w:tc>
              <w:tc>
                <w:tcPr>
                  <w:tcW w:w="1650" w:type="pct"/>
                  <w:hideMark/>
                </w:tcPr>
                <w:p w14:paraId="04268026" w14:textId="77777777" w:rsidR="001C36A8" w:rsidRPr="001C36A8" w:rsidRDefault="001C36A8" w:rsidP="001C36A8">
                  <w:pPr>
                    <w:pStyle w:val="ListParagraph"/>
                    <w:rPr>
                      <w:lang w:val="hr-HR"/>
                    </w:rPr>
                  </w:pPr>
                  <w:r w:rsidRPr="001C36A8">
                    <w:rPr>
                      <w:lang w:val="hr-HR"/>
                    </w:rPr>
                    <w:t>  </w:t>
                  </w:r>
                  <w:r w:rsidRPr="001C36A8">
                    <w:rPr>
                      <w:b/>
                      <w:bCs/>
                      <w:lang w:val="hr-HR"/>
                    </w:rPr>
                    <w:t>(od: 28.06.2014)</w:t>
                  </w:r>
                </w:p>
              </w:tc>
            </w:tr>
          </w:tbl>
          <w:p w14:paraId="5C8155AD" w14:textId="77777777" w:rsidR="001C36A8" w:rsidRPr="001C36A8" w:rsidRDefault="001C36A8" w:rsidP="001C36A8">
            <w:pPr>
              <w:pStyle w:val="ListParagraph"/>
              <w:rPr>
                <w:vanish/>
                <w:lang w:val="hr-HR"/>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89"/>
              <w:gridCol w:w="2382"/>
            </w:tblGrid>
            <w:tr w:rsidR="001C36A8" w:rsidRPr="001C36A8" w14:paraId="6E340D87" w14:textId="77777777">
              <w:trPr>
                <w:tblCellSpacing w:w="15" w:type="dxa"/>
              </w:trPr>
              <w:tc>
                <w:tcPr>
                  <w:tcW w:w="3350" w:type="pct"/>
                  <w:vAlign w:val="center"/>
                  <w:hideMark/>
                </w:tcPr>
                <w:p w14:paraId="68C0C4D5" w14:textId="77777777" w:rsidR="001C36A8" w:rsidRPr="001C36A8" w:rsidRDefault="001C36A8" w:rsidP="001C36A8">
                  <w:pPr>
                    <w:pStyle w:val="ListParagraph"/>
                    <w:rPr>
                      <w:lang w:val="hr-HR"/>
                    </w:rPr>
                  </w:pPr>
                  <w:r w:rsidRPr="001C36A8">
                    <w:rPr>
                      <w:b/>
                      <w:bCs/>
                      <w:lang w:val="hr-HR"/>
                    </w:rPr>
                    <w:t>Prenájom hnuteľných vecí</w:t>
                  </w:r>
                </w:p>
              </w:tc>
              <w:tc>
                <w:tcPr>
                  <w:tcW w:w="1650" w:type="pct"/>
                  <w:hideMark/>
                </w:tcPr>
                <w:p w14:paraId="464C0A4D" w14:textId="77777777" w:rsidR="001C36A8" w:rsidRPr="001C36A8" w:rsidRDefault="001C36A8" w:rsidP="001C36A8">
                  <w:pPr>
                    <w:pStyle w:val="ListParagraph"/>
                    <w:rPr>
                      <w:lang w:val="hr-HR"/>
                    </w:rPr>
                  </w:pPr>
                  <w:r w:rsidRPr="001C36A8">
                    <w:rPr>
                      <w:lang w:val="hr-HR"/>
                    </w:rPr>
                    <w:t>  </w:t>
                  </w:r>
                  <w:r w:rsidRPr="001C36A8">
                    <w:rPr>
                      <w:b/>
                      <w:bCs/>
                      <w:lang w:val="hr-HR"/>
                    </w:rPr>
                    <w:t>(od: 28.06.2014)</w:t>
                  </w:r>
                </w:p>
              </w:tc>
            </w:tr>
          </w:tbl>
          <w:p w14:paraId="5DF7E0EA" w14:textId="77777777" w:rsidR="001C36A8" w:rsidRPr="001C36A8" w:rsidRDefault="001C36A8" w:rsidP="001C36A8">
            <w:pPr>
              <w:pStyle w:val="ListParagraph"/>
              <w:rPr>
                <w:vanish/>
                <w:lang w:val="hr-HR"/>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89"/>
              <w:gridCol w:w="2382"/>
            </w:tblGrid>
            <w:tr w:rsidR="001C36A8" w:rsidRPr="001C36A8" w14:paraId="4220CE68" w14:textId="77777777">
              <w:trPr>
                <w:tblCellSpacing w:w="15" w:type="dxa"/>
              </w:trPr>
              <w:tc>
                <w:tcPr>
                  <w:tcW w:w="3350" w:type="pct"/>
                  <w:vAlign w:val="center"/>
                  <w:hideMark/>
                </w:tcPr>
                <w:p w14:paraId="097C4801" w14:textId="77777777" w:rsidR="001C36A8" w:rsidRPr="001C36A8" w:rsidRDefault="001C36A8" w:rsidP="001C36A8">
                  <w:pPr>
                    <w:pStyle w:val="ListParagraph"/>
                    <w:rPr>
                      <w:lang w:val="hr-HR"/>
                    </w:rPr>
                  </w:pPr>
                  <w:r w:rsidRPr="001C36A8">
                    <w:rPr>
                      <w:b/>
                      <w:bCs/>
                      <w:lang w:val="hr-HR"/>
                    </w:rPr>
                    <w:t>Administratívne služby</w:t>
                  </w:r>
                </w:p>
              </w:tc>
              <w:tc>
                <w:tcPr>
                  <w:tcW w:w="1650" w:type="pct"/>
                  <w:hideMark/>
                </w:tcPr>
                <w:p w14:paraId="7FE2FD6A" w14:textId="77777777" w:rsidR="001C36A8" w:rsidRPr="001C36A8" w:rsidRDefault="001C36A8" w:rsidP="001C36A8">
                  <w:pPr>
                    <w:pStyle w:val="ListParagraph"/>
                    <w:rPr>
                      <w:lang w:val="hr-HR"/>
                    </w:rPr>
                  </w:pPr>
                  <w:r w:rsidRPr="001C36A8">
                    <w:rPr>
                      <w:lang w:val="hr-HR"/>
                    </w:rPr>
                    <w:t>  </w:t>
                  </w:r>
                  <w:r w:rsidRPr="001C36A8">
                    <w:rPr>
                      <w:b/>
                      <w:bCs/>
                      <w:lang w:val="hr-HR"/>
                    </w:rPr>
                    <w:t>(od: 28.06.2014)</w:t>
                  </w:r>
                </w:p>
              </w:tc>
            </w:tr>
          </w:tbl>
          <w:p w14:paraId="7F9B5234" w14:textId="77777777" w:rsidR="001C36A8" w:rsidRPr="001C36A8" w:rsidRDefault="001C36A8" w:rsidP="001C36A8">
            <w:pPr>
              <w:pStyle w:val="ListParagraph"/>
              <w:rPr>
                <w:vanish/>
                <w:lang w:val="hr-HR"/>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89"/>
              <w:gridCol w:w="2382"/>
            </w:tblGrid>
            <w:tr w:rsidR="001C36A8" w:rsidRPr="001C36A8" w14:paraId="22C13184" w14:textId="77777777">
              <w:trPr>
                <w:tblCellSpacing w:w="15" w:type="dxa"/>
              </w:trPr>
              <w:tc>
                <w:tcPr>
                  <w:tcW w:w="3350" w:type="pct"/>
                  <w:vAlign w:val="center"/>
                  <w:hideMark/>
                </w:tcPr>
                <w:p w14:paraId="04ADA0B6" w14:textId="77777777" w:rsidR="001C36A8" w:rsidRPr="001C36A8" w:rsidRDefault="001C36A8" w:rsidP="001C36A8">
                  <w:pPr>
                    <w:pStyle w:val="ListParagraph"/>
                    <w:rPr>
                      <w:lang w:val="hr-HR"/>
                    </w:rPr>
                  </w:pPr>
                  <w:r w:rsidRPr="001C36A8">
                    <w:rPr>
                      <w:b/>
                      <w:bCs/>
                      <w:lang w:val="hr-HR"/>
                    </w:rPr>
                    <w:t>Činnosť podnikateľských, organizačných a ekonomických poradcov</w:t>
                  </w:r>
                </w:p>
              </w:tc>
              <w:tc>
                <w:tcPr>
                  <w:tcW w:w="1650" w:type="pct"/>
                  <w:hideMark/>
                </w:tcPr>
                <w:p w14:paraId="13FB177F" w14:textId="77777777" w:rsidR="001C36A8" w:rsidRPr="001C36A8" w:rsidRDefault="001C36A8" w:rsidP="001C36A8">
                  <w:pPr>
                    <w:pStyle w:val="ListParagraph"/>
                    <w:rPr>
                      <w:lang w:val="hr-HR"/>
                    </w:rPr>
                  </w:pPr>
                  <w:r w:rsidRPr="001C36A8">
                    <w:rPr>
                      <w:lang w:val="hr-HR"/>
                    </w:rPr>
                    <w:t>  </w:t>
                  </w:r>
                  <w:r w:rsidRPr="001C36A8">
                    <w:rPr>
                      <w:b/>
                      <w:bCs/>
                      <w:lang w:val="hr-HR"/>
                    </w:rPr>
                    <w:t>(od: 28.06.2014)</w:t>
                  </w:r>
                </w:p>
              </w:tc>
            </w:tr>
          </w:tbl>
          <w:p w14:paraId="68954847" w14:textId="77777777" w:rsidR="001C36A8" w:rsidRPr="001C36A8" w:rsidRDefault="001C36A8" w:rsidP="001C36A8">
            <w:pPr>
              <w:pStyle w:val="ListParagraph"/>
              <w:rPr>
                <w:vanish/>
                <w:lang w:val="hr-HR"/>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89"/>
              <w:gridCol w:w="2382"/>
            </w:tblGrid>
            <w:tr w:rsidR="001C36A8" w:rsidRPr="001C36A8" w14:paraId="55BEF558" w14:textId="77777777">
              <w:trPr>
                <w:tblCellSpacing w:w="15" w:type="dxa"/>
              </w:trPr>
              <w:tc>
                <w:tcPr>
                  <w:tcW w:w="3350" w:type="pct"/>
                  <w:vAlign w:val="center"/>
                  <w:hideMark/>
                </w:tcPr>
                <w:p w14:paraId="4202B5E4" w14:textId="77777777" w:rsidR="001C36A8" w:rsidRPr="001C36A8" w:rsidRDefault="001C36A8" w:rsidP="001C36A8">
                  <w:pPr>
                    <w:pStyle w:val="ListParagraph"/>
                    <w:rPr>
                      <w:lang w:val="hr-HR"/>
                    </w:rPr>
                  </w:pPr>
                  <w:r w:rsidRPr="001C36A8">
                    <w:rPr>
                      <w:b/>
                      <w:bCs/>
                      <w:lang w:val="hr-HR"/>
                    </w:rPr>
                    <w:t>Vedenie účtovníctva</w:t>
                  </w:r>
                </w:p>
              </w:tc>
              <w:tc>
                <w:tcPr>
                  <w:tcW w:w="1650" w:type="pct"/>
                  <w:hideMark/>
                </w:tcPr>
                <w:p w14:paraId="7D08CD75" w14:textId="77777777" w:rsidR="001C36A8" w:rsidRPr="001C36A8" w:rsidRDefault="001C36A8" w:rsidP="001C36A8">
                  <w:pPr>
                    <w:pStyle w:val="ListParagraph"/>
                    <w:rPr>
                      <w:lang w:val="hr-HR"/>
                    </w:rPr>
                  </w:pPr>
                  <w:r w:rsidRPr="001C36A8">
                    <w:rPr>
                      <w:lang w:val="hr-HR"/>
                    </w:rPr>
                    <w:t>  </w:t>
                  </w:r>
                  <w:r w:rsidRPr="001C36A8">
                    <w:rPr>
                      <w:b/>
                      <w:bCs/>
                      <w:lang w:val="hr-HR"/>
                    </w:rPr>
                    <w:t>(od: 28.06.2014)</w:t>
                  </w:r>
                </w:p>
              </w:tc>
            </w:tr>
          </w:tbl>
          <w:p w14:paraId="19D703EB" w14:textId="77777777" w:rsidR="001C36A8" w:rsidRPr="001C36A8" w:rsidRDefault="001C36A8" w:rsidP="001C36A8">
            <w:pPr>
              <w:pStyle w:val="ListParagraph"/>
              <w:rPr>
                <w:vanish/>
                <w:lang w:val="hr-HR"/>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89"/>
              <w:gridCol w:w="2382"/>
            </w:tblGrid>
            <w:tr w:rsidR="001C36A8" w:rsidRPr="001C36A8" w14:paraId="450256FD" w14:textId="77777777">
              <w:trPr>
                <w:tblCellSpacing w:w="15" w:type="dxa"/>
              </w:trPr>
              <w:tc>
                <w:tcPr>
                  <w:tcW w:w="3350" w:type="pct"/>
                  <w:vAlign w:val="center"/>
                  <w:hideMark/>
                </w:tcPr>
                <w:p w14:paraId="68BE04C4" w14:textId="77777777" w:rsidR="001C36A8" w:rsidRPr="001C36A8" w:rsidRDefault="001C36A8" w:rsidP="001C36A8">
                  <w:pPr>
                    <w:pStyle w:val="ListParagraph"/>
                    <w:rPr>
                      <w:lang w:val="hr-HR"/>
                    </w:rPr>
                  </w:pPr>
                  <w:r w:rsidRPr="001C36A8">
                    <w:rPr>
                      <w:b/>
                      <w:bCs/>
                      <w:lang w:val="hr-HR"/>
                    </w:rPr>
                    <w:t>Reklamné a marketingové služby</w:t>
                  </w:r>
                </w:p>
              </w:tc>
              <w:tc>
                <w:tcPr>
                  <w:tcW w:w="1650" w:type="pct"/>
                  <w:hideMark/>
                </w:tcPr>
                <w:p w14:paraId="5CC9CE75" w14:textId="77777777" w:rsidR="001C36A8" w:rsidRPr="001C36A8" w:rsidRDefault="001C36A8" w:rsidP="001C36A8">
                  <w:pPr>
                    <w:pStyle w:val="ListParagraph"/>
                    <w:rPr>
                      <w:lang w:val="hr-HR"/>
                    </w:rPr>
                  </w:pPr>
                  <w:r w:rsidRPr="001C36A8">
                    <w:rPr>
                      <w:lang w:val="hr-HR"/>
                    </w:rPr>
                    <w:t>  </w:t>
                  </w:r>
                  <w:r w:rsidRPr="001C36A8">
                    <w:rPr>
                      <w:b/>
                      <w:bCs/>
                      <w:lang w:val="hr-HR"/>
                    </w:rPr>
                    <w:t>(od: 28.06.2014)</w:t>
                  </w:r>
                </w:p>
              </w:tc>
            </w:tr>
          </w:tbl>
          <w:p w14:paraId="05D004C0" w14:textId="77777777" w:rsidR="001C36A8" w:rsidRPr="001C36A8" w:rsidRDefault="001C36A8" w:rsidP="001C36A8">
            <w:pPr>
              <w:pStyle w:val="ListParagraph"/>
              <w:rPr>
                <w:lang w:val="hr-HR"/>
              </w:rPr>
            </w:pPr>
          </w:p>
        </w:tc>
      </w:tr>
    </w:tbl>
    <w:p w14:paraId="40B13840" w14:textId="77777777" w:rsidR="001C36A8" w:rsidRPr="001C36A8" w:rsidRDefault="001C36A8" w:rsidP="001C36A8">
      <w:pPr>
        <w:pStyle w:val="ListParagraph"/>
        <w:rPr>
          <w:vanish/>
          <w:lang w:val="hr-HR"/>
        </w:rPr>
      </w:pPr>
    </w:p>
    <w:tbl>
      <w:tblPr>
        <w:tblW w:w="5000" w:type="pct"/>
        <w:jc w:val="center"/>
        <w:tblCellSpacing w:w="18" w:type="dxa"/>
        <w:shd w:val="clear" w:color="auto" w:fill="FFFFFF"/>
        <w:tblCellMar>
          <w:left w:w="0" w:type="dxa"/>
          <w:right w:w="0" w:type="dxa"/>
        </w:tblCellMar>
        <w:tblLook w:val="04A0" w:firstRow="1" w:lastRow="0" w:firstColumn="1" w:lastColumn="0" w:noHBand="0" w:noVBand="1"/>
      </w:tblPr>
      <w:tblGrid>
        <w:gridCol w:w="1847"/>
        <w:gridCol w:w="7225"/>
      </w:tblGrid>
      <w:tr w:rsidR="001C36A8" w:rsidRPr="001C36A8" w14:paraId="4199C616" w14:textId="77777777" w:rsidTr="001C36A8">
        <w:trPr>
          <w:tblCellSpacing w:w="18" w:type="dxa"/>
          <w:jc w:val="center"/>
        </w:trPr>
        <w:tc>
          <w:tcPr>
            <w:tcW w:w="1000" w:type="pct"/>
            <w:shd w:val="clear" w:color="auto" w:fill="FFFFFF"/>
            <w:hideMark/>
          </w:tcPr>
          <w:p w14:paraId="69C7CC75" w14:textId="77777777" w:rsidR="001C36A8" w:rsidRPr="001C36A8" w:rsidRDefault="001C36A8" w:rsidP="001C36A8">
            <w:pPr>
              <w:pStyle w:val="ListParagraph"/>
              <w:rPr>
                <w:lang w:val="hr-HR"/>
              </w:rPr>
            </w:pPr>
            <w:r w:rsidRPr="001C36A8">
              <w:rPr>
                <w:b/>
                <w:bCs/>
                <w:lang w:val="hr-HR"/>
              </w:rPr>
              <w:t>Spoločníci: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89"/>
              <w:gridCol w:w="2382"/>
            </w:tblGrid>
            <w:tr w:rsidR="001C36A8" w:rsidRPr="001C36A8" w14:paraId="628D3A2C" w14:textId="77777777">
              <w:trPr>
                <w:tblCellSpacing w:w="15" w:type="dxa"/>
              </w:trPr>
              <w:tc>
                <w:tcPr>
                  <w:tcW w:w="3350" w:type="pct"/>
                  <w:vAlign w:val="center"/>
                  <w:hideMark/>
                </w:tcPr>
                <w:p w14:paraId="30FBA335" w14:textId="50B847E6" w:rsidR="001C36A8" w:rsidRPr="001C36A8" w:rsidRDefault="001C36A8" w:rsidP="001C36A8">
                  <w:pPr>
                    <w:pStyle w:val="ListParagraph"/>
                    <w:rPr>
                      <w:lang w:val="hr-HR"/>
                    </w:rPr>
                  </w:pPr>
                  <w:hyperlink r:id="rId7" w:history="1">
                    <w:r w:rsidRPr="001C36A8">
                      <w:rPr>
                        <w:rStyle w:val="Hyperlink"/>
                        <w:b/>
                        <w:bCs/>
                        <w:lang w:val="hr-HR"/>
                      </w:rPr>
                      <w:t>Ana Krivić</w:t>
                    </w:r>
                  </w:hyperlink>
                  <w:r w:rsidRPr="001C36A8">
                    <w:rPr>
                      <w:lang w:val="hr-HR"/>
                    </w:rPr>
                    <w:br/>
                  </w:r>
                  <w:r w:rsidRPr="001C36A8">
                    <w:rPr>
                      <w:b/>
                      <w:bCs/>
                      <w:lang w:val="hr-HR"/>
                    </w:rPr>
                    <w:t>Radnička cesta 55</w:t>
                  </w:r>
                  <w:r w:rsidRPr="001C36A8">
                    <w:rPr>
                      <w:lang w:val="hr-HR"/>
                    </w:rPr>
                    <w:br/>
                  </w:r>
                  <w:r w:rsidRPr="001C36A8">
                    <w:rPr>
                      <w:b/>
                      <w:bCs/>
                      <w:lang w:val="hr-HR"/>
                    </w:rPr>
                    <w:t>Záhreb 100 00</w:t>
                  </w:r>
                  <w:r w:rsidRPr="001C36A8">
                    <w:rPr>
                      <w:lang w:val="hr-HR"/>
                    </w:rPr>
                    <w:br/>
                  </w:r>
                  <w:r w:rsidRPr="001C36A8">
                    <w:rPr>
                      <w:b/>
                      <w:bCs/>
                      <w:lang w:val="hr-HR"/>
                    </w:rPr>
                    <w:t>Chorvátska republika</w:t>
                  </w:r>
                  <w:r w:rsidRPr="001C36A8">
                    <w:rPr>
                      <w:lang w:val="hr-HR"/>
                    </w:rPr>
                    <w:br/>
                  </w:r>
                  <w:r w:rsidRPr="001C36A8">
                    <w:rPr>
                      <w:b/>
                      <w:bCs/>
                      <w:lang w:val="hr-HR"/>
                    </w:rPr>
                    <w:drawing>
                      <wp:inline distT="0" distB="0" distL="0" distR="0" wp14:anchorId="1B2EC233" wp14:editId="0288AF43">
                        <wp:extent cx="152400" cy="137160"/>
                        <wp:effectExtent l="0" t="0" r="0" b="0"/>
                        <wp:docPr id="2124852046" name="Picture 4" descr="Osoba nemá zapísané všetky požadované identifikačné údaje">
                          <a:hlinkClick xmlns:a="http://schemas.openxmlformats.org/drawingml/2006/main" r:id="rId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Osoba nemá zapísané všetky požadované identifikačné údaje">
                                  <a:hlinkClick r:id="rId8"/>
                                </pic:cNvPr>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52400" cy="137160"/>
                                </a:xfrm>
                                <a:prstGeom prst="rect">
                                  <a:avLst/>
                                </a:prstGeom>
                                <a:noFill/>
                                <a:ln>
                                  <a:noFill/>
                                </a:ln>
                              </pic:spPr>
                            </pic:pic>
                          </a:graphicData>
                        </a:graphic>
                      </wp:inline>
                    </w:drawing>
                  </w:r>
                </w:p>
              </w:tc>
              <w:tc>
                <w:tcPr>
                  <w:tcW w:w="1650" w:type="pct"/>
                  <w:hideMark/>
                </w:tcPr>
                <w:p w14:paraId="40B10803" w14:textId="77777777" w:rsidR="001C36A8" w:rsidRPr="001C36A8" w:rsidRDefault="001C36A8" w:rsidP="001C36A8">
                  <w:pPr>
                    <w:pStyle w:val="ListParagraph"/>
                    <w:rPr>
                      <w:lang w:val="hr-HR"/>
                    </w:rPr>
                  </w:pPr>
                  <w:r w:rsidRPr="001C36A8">
                    <w:rPr>
                      <w:lang w:val="hr-HR"/>
                    </w:rPr>
                    <w:t>  </w:t>
                  </w:r>
                  <w:r w:rsidRPr="001C36A8">
                    <w:rPr>
                      <w:b/>
                      <w:bCs/>
                      <w:lang w:val="hr-HR"/>
                    </w:rPr>
                    <w:t>(od: 09.08.2019)</w:t>
                  </w:r>
                </w:p>
              </w:tc>
            </w:tr>
          </w:tbl>
          <w:p w14:paraId="5EFD9714" w14:textId="77777777" w:rsidR="001C36A8" w:rsidRPr="001C36A8" w:rsidRDefault="001C36A8" w:rsidP="001C36A8">
            <w:pPr>
              <w:pStyle w:val="ListParagraph"/>
              <w:rPr>
                <w:lang w:val="hr-HR"/>
              </w:rPr>
            </w:pPr>
          </w:p>
        </w:tc>
      </w:tr>
    </w:tbl>
    <w:p w14:paraId="43512271" w14:textId="77777777" w:rsidR="001C36A8" w:rsidRPr="001C36A8" w:rsidRDefault="001C36A8" w:rsidP="001C36A8">
      <w:pPr>
        <w:pStyle w:val="ListParagraph"/>
        <w:rPr>
          <w:vanish/>
          <w:lang w:val="hr-HR"/>
        </w:rPr>
      </w:pPr>
    </w:p>
    <w:tbl>
      <w:tblPr>
        <w:tblW w:w="5000" w:type="pct"/>
        <w:jc w:val="center"/>
        <w:tblCellSpacing w:w="18" w:type="dxa"/>
        <w:shd w:val="clear" w:color="auto" w:fill="FFFFFF"/>
        <w:tblCellMar>
          <w:left w:w="0" w:type="dxa"/>
          <w:right w:w="0" w:type="dxa"/>
        </w:tblCellMar>
        <w:tblLook w:val="04A0" w:firstRow="1" w:lastRow="0" w:firstColumn="1" w:lastColumn="0" w:noHBand="0" w:noVBand="1"/>
      </w:tblPr>
      <w:tblGrid>
        <w:gridCol w:w="1860"/>
        <w:gridCol w:w="7212"/>
      </w:tblGrid>
      <w:tr w:rsidR="001C36A8" w:rsidRPr="001C36A8" w14:paraId="6B0A3260" w14:textId="77777777" w:rsidTr="001C36A8">
        <w:trPr>
          <w:tblCellSpacing w:w="18" w:type="dxa"/>
          <w:jc w:val="center"/>
        </w:trPr>
        <w:tc>
          <w:tcPr>
            <w:tcW w:w="1000" w:type="pct"/>
            <w:shd w:val="clear" w:color="auto" w:fill="FFFFFF"/>
            <w:hideMark/>
          </w:tcPr>
          <w:p w14:paraId="1AA32AD6" w14:textId="77777777" w:rsidR="001C36A8" w:rsidRPr="001C36A8" w:rsidRDefault="001C36A8" w:rsidP="001C36A8">
            <w:pPr>
              <w:pStyle w:val="ListParagraph"/>
              <w:rPr>
                <w:lang w:val="hr-HR"/>
              </w:rPr>
            </w:pPr>
            <w:r w:rsidRPr="001C36A8">
              <w:rPr>
                <w:b/>
                <w:bCs/>
                <w:lang w:val="hr-HR"/>
              </w:rPr>
              <w:t>Výška vkladu každého spoločníka: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81"/>
              <w:gridCol w:w="2377"/>
            </w:tblGrid>
            <w:tr w:rsidR="001C36A8" w:rsidRPr="001C36A8" w14:paraId="1E243F8D" w14:textId="77777777">
              <w:trPr>
                <w:tblCellSpacing w:w="15" w:type="dxa"/>
              </w:trPr>
              <w:tc>
                <w:tcPr>
                  <w:tcW w:w="3350" w:type="pct"/>
                  <w:vAlign w:val="center"/>
                  <w:hideMark/>
                </w:tcPr>
                <w:p w14:paraId="00AF08CC" w14:textId="77777777" w:rsidR="001C36A8" w:rsidRPr="001C36A8" w:rsidRDefault="001C36A8" w:rsidP="001C36A8">
                  <w:pPr>
                    <w:pStyle w:val="ListParagraph"/>
                    <w:rPr>
                      <w:lang w:val="hr-HR"/>
                    </w:rPr>
                  </w:pPr>
                  <w:r w:rsidRPr="001C36A8">
                    <w:rPr>
                      <w:b/>
                      <w:bCs/>
                      <w:lang w:val="hr-HR"/>
                    </w:rPr>
                    <w:t>Ana Krivić</w:t>
                  </w:r>
                  <w:r w:rsidRPr="001C36A8">
                    <w:rPr>
                      <w:lang w:val="hr-HR"/>
                    </w:rPr>
                    <w:br/>
                  </w:r>
                  <w:r w:rsidRPr="001C36A8">
                    <w:rPr>
                      <w:b/>
                      <w:bCs/>
                      <w:lang w:val="hr-HR"/>
                    </w:rPr>
                    <w:t>Vklad: 2 000 000 EUR ( peňažný vklad ) Splatené: 2 000 000 EUR</w:t>
                  </w:r>
                </w:p>
              </w:tc>
              <w:tc>
                <w:tcPr>
                  <w:tcW w:w="1650" w:type="pct"/>
                  <w:hideMark/>
                </w:tcPr>
                <w:p w14:paraId="55F11E4C" w14:textId="77777777" w:rsidR="001C36A8" w:rsidRPr="001C36A8" w:rsidRDefault="001C36A8" w:rsidP="001C36A8">
                  <w:pPr>
                    <w:pStyle w:val="ListParagraph"/>
                    <w:rPr>
                      <w:lang w:val="hr-HR"/>
                    </w:rPr>
                  </w:pPr>
                  <w:r w:rsidRPr="001C36A8">
                    <w:rPr>
                      <w:lang w:val="hr-HR"/>
                    </w:rPr>
                    <w:t>  </w:t>
                  </w:r>
                  <w:r w:rsidRPr="001C36A8">
                    <w:rPr>
                      <w:b/>
                      <w:bCs/>
                      <w:lang w:val="hr-HR"/>
                    </w:rPr>
                    <w:t>(od: 09.08.2019)</w:t>
                  </w:r>
                </w:p>
              </w:tc>
            </w:tr>
          </w:tbl>
          <w:p w14:paraId="6FA6BF6A" w14:textId="77777777" w:rsidR="001C36A8" w:rsidRPr="001C36A8" w:rsidRDefault="001C36A8" w:rsidP="001C36A8">
            <w:pPr>
              <w:pStyle w:val="ListParagraph"/>
              <w:rPr>
                <w:lang w:val="hr-HR"/>
              </w:rPr>
            </w:pPr>
          </w:p>
        </w:tc>
      </w:tr>
    </w:tbl>
    <w:p w14:paraId="013B8A3C" w14:textId="77777777" w:rsidR="001C36A8" w:rsidRPr="001C36A8" w:rsidRDefault="001C36A8" w:rsidP="001C36A8">
      <w:pPr>
        <w:pStyle w:val="ListParagraph"/>
        <w:rPr>
          <w:vanish/>
          <w:lang w:val="hr-HR"/>
        </w:rPr>
      </w:pPr>
    </w:p>
    <w:tbl>
      <w:tblPr>
        <w:tblW w:w="5000" w:type="pct"/>
        <w:jc w:val="center"/>
        <w:tblCellSpacing w:w="18" w:type="dxa"/>
        <w:shd w:val="clear" w:color="auto" w:fill="FFFFFF"/>
        <w:tblCellMar>
          <w:left w:w="0" w:type="dxa"/>
          <w:right w:w="0" w:type="dxa"/>
        </w:tblCellMar>
        <w:tblLook w:val="04A0" w:firstRow="1" w:lastRow="0" w:firstColumn="1" w:lastColumn="0" w:noHBand="0" w:noVBand="1"/>
      </w:tblPr>
      <w:tblGrid>
        <w:gridCol w:w="1847"/>
        <w:gridCol w:w="7225"/>
      </w:tblGrid>
      <w:tr w:rsidR="001C36A8" w:rsidRPr="001C36A8" w14:paraId="23751385" w14:textId="77777777" w:rsidTr="001C36A8">
        <w:trPr>
          <w:tblCellSpacing w:w="18" w:type="dxa"/>
          <w:jc w:val="center"/>
        </w:trPr>
        <w:tc>
          <w:tcPr>
            <w:tcW w:w="1000" w:type="pct"/>
            <w:shd w:val="clear" w:color="auto" w:fill="FFFFFF"/>
            <w:hideMark/>
          </w:tcPr>
          <w:p w14:paraId="6432CEED" w14:textId="77777777" w:rsidR="001C36A8" w:rsidRPr="001C36A8" w:rsidRDefault="001C36A8" w:rsidP="001C36A8">
            <w:pPr>
              <w:pStyle w:val="ListParagraph"/>
              <w:rPr>
                <w:lang w:val="hr-HR"/>
              </w:rPr>
            </w:pPr>
            <w:r w:rsidRPr="001C36A8">
              <w:rPr>
                <w:b/>
                <w:bCs/>
                <w:lang w:val="hr-HR"/>
              </w:rPr>
              <w:t>Štatutárny orgán: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89"/>
              <w:gridCol w:w="2382"/>
            </w:tblGrid>
            <w:tr w:rsidR="001C36A8" w:rsidRPr="001C36A8" w14:paraId="2D59AC6C" w14:textId="77777777">
              <w:trPr>
                <w:tblCellSpacing w:w="15" w:type="dxa"/>
              </w:trPr>
              <w:tc>
                <w:tcPr>
                  <w:tcW w:w="3350" w:type="pct"/>
                  <w:vAlign w:val="center"/>
                  <w:hideMark/>
                </w:tcPr>
                <w:p w14:paraId="0C393D9B" w14:textId="77777777" w:rsidR="001C36A8" w:rsidRPr="001C36A8" w:rsidRDefault="001C36A8" w:rsidP="001C36A8">
                  <w:pPr>
                    <w:pStyle w:val="ListParagraph"/>
                    <w:rPr>
                      <w:lang w:val="hr-HR"/>
                    </w:rPr>
                  </w:pPr>
                  <w:r w:rsidRPr="001C36A8">
                    <w:rPr>
                      <w:b/>
                      <w:bCs/>
                      <w:lang w:val="hr-HR"/>
                    </w:rPr>
                    <w:t>konateľ</w:t>
                  </w:r>
                </w:p>
              </w:tc>
              <w:tc>
                <w:tcPr>
                  <w:tcW w:w="1650" w:type="pct"/>
                  <w:hideMark/>
                </w:tcPr>
                <w:p w14:paraId="0AFD2AA5" w14:textId="77777777" w:rsidR="001C36A8" w:rsidRPr="001C36A8" w:rsidRDefault="001C36A8" w:rsidP="001C36A8">
                  <w:pPr>
                    <w:pStyle w:val="ListParagraph"/>
                    <w:rPr>
                      <w:lang w:val="hr-HR"/>
                    </w:rPr>
                  </w:pPr>
                  <w:r w:rsidRPr="001C36A8">
                    <w:rPr>
                      <w:lang w:val="hr-HR"/>
                    </w:rPr>
                    <w:t>  </w:t>
                  </w:r>
                  <w:r w:rsidRPr="001C36A8">
                    <w:rPr>
                      <w:b/>
                      <w:bCs/>
                      <w:lang w:val="hr-HR"/>
                    </w:rPr>
                    <w:t>(od: 28.06.2014)</w:t>
                  </w:r>
                </w:p>
              </w:tc>
            </w:tr>
          </w:tbl>
          <w:p w14:paraId="643872B7" w14:textId="77777777" w:rsidR="001C36A8" w:rsidRPr="001C36A8" w:rsidRDefault="001C36A8" w:rsidP="001C36A8">
            <w:pPr>
              <w:pStyle w:val="ListParagraph"/>
              <w:rPr>
                <w:vanish/>
                <w:lang w:val="hr-HR"/>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89"/>
              <w:gridCol w:w="2382"/>
            </w:tblGrid>
            <w:tr w:rsidR="001C36A8" w:rsidRPr="001C36A8" w14:paraId="5DDEEB4B" w14:textId="77777777">
              <w:trPr>
                <w:tblCellSpacing w:w="15" w:type="dxa"/>
              </w:trPr>
              <w:tc>
                <w:tcPr>
                  <w:tcW w:w="3350" w:type="pct"/>
                  <w:vAlign w:val="center"/>
                  <w:hideMark/>
                </w:tcPr>
                <w:p w14:paraId="6495BB42" w14:textId="5D16393F" w:rsidR="001C36A8" w:rsidRPr="001C36A8" w:rsidRDefault="001C36A8" w:rsidP="001C36A8">
                  <w:pPr>
                    <w:pStyle w:val="ListParagraph"/>
                    <w:rPr>
                      <w:lang w:val="hr-HR"/>
                    </w:rPr>
                  </w:pPr>
                  <w:hyperlink r:id="rId10" w:history="1">
                    <w:r w:rsidRPr="001C36A8">
                      <w:rPr>
                        <w:rStyle w:val="Hyperlink"/>
                        <w:b/>
                        <w:bCs/>
                        <w:lang w:val="hr-HR"/>
                      </w:rPr>
                      <w:t>Ante Božić</w:t>
                    </w:r>
                  </w:hyperlink>
                  <w:r w:rsidRPr="001C36A8">
                    <w:rPr>
                      <w:lang w:val="hr-HR"/>
                    </w:rPr>
                    <w:br/>
                  </w:r>
                  <w:r w:rsidRPr="001C36A8">
                    <w:rPr>
                      <w:b/>
                      <w:bCs/>
                      <w:lang w:val="hr-HR"/>
                    </w:rPr>
                    <w:t>Laurinská 211/10</w:t>
                  </w:r>
                  <w:r w:rsidRPr="001C36A8">
                    <w:rPr>
                      <w:lang w:val="hr-HR"/>
                    </w:rPr>
                    <w:br/>
                  </w:r>
                  <w:r w:rsidRPr="001C36A8">
                    <w:rPr>
                      <w:b/>
                      <w:bCs/>
                      <w:lang w:val="hr-HR"/>
                    </w:rPr>
                    <w:t>Bratislava - mestská časť Staré Mesto 811 01</w:t>
                  </w:r>
                  <w:r w:rsidRPr="001C36A8">
                    <w:rPr>
                      <w:lang w:val="hr-HR"/>
                    </w:rPr>
                    <w:br/>
                  </w:r>
                  <w:r w:rsidRPr="001C36A8">
                    <w:rPr>
                      <w:b/>
                      <w:bCs/>
                      <w:lang w:val="hr-HR"/>
                    </w:rPr>
                    <w:t>Vznik funkcie: 10.04.2019</w:t>
                  </w:r>
                  <w:r w:rsidRPr="001C36A8">
                    <w:rPr>
                      <w:lang w:val="hr-HR"/>
                    </w:rPr>
                    <w:br/>
                  </w:r>
                  <w:r w:rsidRPr="001C36A8">
                    <w:rPr>
                      <w:b/>
                      <w:bCs/>
                      <w:lang w:val="hr-HR"/>
                    </w:rPr>
                    <w:drawing>
                      <wp:inline distT="0" distB="0" distL="0" distR="0" wp14:anchorId="6BDCF0CC" wp14:editId="023F9A7C">
                        <wp:extent cx="152400" cy="137160"/>
                        <wp:effectExtent l="0" t="0" r="0" b="0"/>
                        <wp:docPr id="631975285" name="Picture 3" descr="Osoba má zapísané všetky požadované identifikačné údaje">
                          <a:hlinkClick xmlns:a="http://schemas.openxmlformats.org/drawingml/2006/main" r:id="rId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Osoba má zapísané všetky požadované identifikačné údaje">
                                  <a:hlinkClick r:id="rId8"/>
                                </pic:cNvPr>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52400" cy="137160"/>
                                </a:xfrm>
                                <a:prstGeom prst="rect">
                                  <a:avLst/>
                                </a:prstGeom>
                                <a:noFill/>
                                <a:ln>
                                  <a:noFill/>
                                </a:ln>
                              </pic:spPr>
                            </pic:pic>
                          </a:graphicData>
                        </a:graphic>
                      </wp:inline>
                    </w:drawing>
                  </w:r>
                </w:p>
              </w:tc>
              <w:tc>
                <w:tcPr>
                  <w:tcW w:w="1650" w:type="pct"/>
                  <w:hideMark/>
                </w:tcPr>
                <w:p w14:paraId="5F3DB894" w14:textId="77777777" w:rsidR="001C36A8" w:rsidRPr="001C36A8" w:rsidRDefault="001C36A8" w:rsidP="001C36A8">
                  <w:pPr>
                    <w:pStyle w:val="ListParagraph"/>
                    <w:rPr>
                      <w:lang w:val="hr-HR"/>
                    </w:rPr>
                  </w:pPr>
                  <w:r w:rsidRPr="001C36A8">
                    <w:rPr>
                      <w:lang w:val="hr-HR"/>
                    </w:rPr>
                    <w:t>  </w:t>
                  </w:r>
                  <w:r w:rsidRPr="001C36A8">
                    <w:rPr>
                      <w:b/>
                      <w:bCs/>
                      <w:lang w:val="hr-HR"/>
                    </w:rPr>
                    <w:t>(od: 08.08.2019)</w:t>
                  </w:r>
                </w:p>
              </w:tc>
            </w:tr>
          </w:tbl>
          <w:p w14:paraId="4BF57ACE" w14:textId="77777777" w:rsidR="001C36A8" w:rsidRPr="001C36A8" w:rsidRDefault="001C36A8" w:rsidP="001C36A8">
            <w:pPr>
              <w:pStyle w:val="ListParagraph"/>
              <w:rPr>
                <w:lang w:val="hr-HR"/>
              </w:rPr>
            </w:pPr>
          </w:p>
        </w:tc>
      </w:tr>
    </w:tbl>
    <w:p w14:paraId="5D7A9142" w14:textId="77777777" w:rsidR="001C36A8" w:rsidRPr="001C36A8" w:rsidRDefault="001C36A8" w:rsidP="001C36A8">
      <w:pPr>
        <w:pStyle w:val="ListParagraph"/>
        <w:rPr>
          <w:vanish/>
          <w:lang w:val="hr-HR"/>
        </w:rPr>
      </w:pPr>
    </w:p>
    <w:tbl>
      <w:tblPr>
        <w:tblW w:w="5000" w:type="pct"/>
        <w:jc w:val="center"/>
        <w:tblCellSpacing w:w="18" w:type="dxa"/>
        <w:shd w:val="clear" w:color="auto" w:fill="FFFFFF"/>
        <w:tblCellMar>
          <w:left w:w="0" w:type="dxa"/>
          <w:right w:w="0" w:type="dxa"/>
        </w:tblCellMar>
        <w:tblLook w:val="04A0" w:firstRow="1" w:lastRow="0" w:firstColumn="1" w:lastColumn="0" w:noHBand="0" w:noVBand="1"/>
      </w:tblPr>
      <w:tblGrid>
        <w:gridCol w:w="1928"/>
        <w:gridCol w:w="7144"/>
      </w:tblGrid>
      <w:tr w:rsidR="001C36A8" w:rsidRPr="001C36A8" w14:paraId="058F2587" w14:textId="77777777" w:rsidTr="001C36A8">
        <w:trPr>
          <w:tblCellSpacing w:w="18" w:type="dxa"/>
          <w:jc w:val="center"/>
        </w:trPr>
        <w:tc>
          <w:tcPr>
            <w:tcW w:w="1000" w:type="pct"/>
            <w:shd w:val="clear" w:color="auto" w:fill="FFFFFF"/>
            <w:hideMark/>
          </w:tcPr>
          <w:p w14:paraId="422376CE" w14:textId="77777777" w:rsidR="001C36A8" w:rsidRPr="001C36A8" w:rsidRDefault="001C36A8" w:rsidP="001C36A8">
            <w:pPr>
              <w:pStyle w:val="ListParagraph"/>
              <w:rPr>
                <w:lang w:val="hr-HR"/>
              </w:rPr>
            </w:pPr>
            <w:r w:rsidRPr="001C36A8">
              <w:rPr>
                <w:b/>
                <w:bCs/>
                <w:lang w:val="hr-HR"/>
              </w:rPr>
              <w:t>Konanie menom spoločnosti: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35"/>
              <w:gridCol w:w="2355"/>
            </w:tblGrid>
            <w:tr w:rsidR="001C36A8" w:rsidRPr="001C36A8" w14:paraId="3246BA20" w14:textId="77777777">
              <w:trPr>
                <w:tblCellSpacing w:w="15" w:type="dxa"/>
              </w:trPr>
              <w:tc>
                <w:tcPr>
                  <w:tcW w:w="3350" w:type="pct"/>
                  <w:vAlign w:val="center"/>
                  <w:hideMark/>
                </w:tcPr>
                <w:p w14:paraId="659190E7" w14:textId="77777777" w:rsidR="001C36A8" w:rsidRPr="001C36A8" w:rsidRDefault="001C36A8" w:rsidP="001C36A8">
                  <w:pPr>
                    <w:pStyle w:val="ListParagraph"/>
                    <w:rPr>
                      <w:lang w:val="hr-HR"/>
                    </w:rPr>
                  </w:pPr>
                  <w:r w:rsidRPr="001C36A8">
                    <w:rPr>
                      <w:b/>
                      <w:bCs/>
                      <w:lang w:val="hr-HR"/>
                    </w:rPr>
                    <w:t>V mene spoločnosti koná každý z konateľov samostatne tak, že pri právnych úkonoch vykonaných v písomnej forme pripojí k obchodnému menu spoločnosti svoj podpis.</w:t>
                  </w:r>
                </w:p>
              </w:tc>
              <w:tc>
                <w:tcPr>
                  <w:tcW w:w="1650" w:type="pct"/>
                  <w:hideMark/>
                </w:tcPr>
                <w:p w14:paraId="1C70E67B" w14:textId="77777777" w:rsidR="001C36A8" w:rsidRPr="001C36A8" w:rsidRDefault="001C36A8" w:rsidP="001C36A8">
                  <w:pPr>
                    <w:pStyle w:val="ListParagraph"/>
                    <w:rPr>
                      <w:lang w:val="hr-HR"/>
                    </w:rPr>
                  </w:pPr>
                  <w:r w:rsidRPr="001C36A8">
                    <w:rPr>
                      <w:lang w:val="hr-HR"/>
                    </w:rPr>
                    <w:t>  </w:t>
                  </w:r>
                  <w:r w:rsidRPr="001C36A8">
                    <w:rPr>
                      <w:b/>
                      <w:bCs/>
                      <w:lang w:val="hr-HR"/>
                    </w:rPr>
                    <w:t>(od: 28.06.2014)</w:t>
                  </w:r>
                </w:p>
              </w:tc>
            </w:tr>
          </w:tbl>
          <w:p w14:paraId="5E5F355D" w14:textId="77777777" w:rsidR="001C36A8" w:rsidRPr="001C36A8" w:rsidRDefault="001C36A8" w:rsidP="001C36A8">
            <w:pPr>
              <w:pStyle w:val="ListParagraph"/>
              <w:rPr>
                <w:lang w:val="hr-HR"/>
              </w:rPr>
            </w:pPr>
          </w:p>
        </w:tc>
      </w:tr>
    </w:tbl>
    <w:p w14:paraId="5F9F5F5E" w14:textId="77777777" w:rsidR="001C36A8" w:rsidRPr="001C36A8" w:rsidRDefault="001C36A8" w:rsidP="001C36A8">
      <w:pPr>
        <w:pStyle w:val="ListParagraph"/>
        <w:rPr>
          <w:vanish/>
          <w:lang w:val="hr-HR"/>
        </w:rPr>
      </w:pPr>
    </w:p>
    <w:tbl>
      <w:tblPr>
        <w:tblW w:w="5000" w:type="pct"/>
        <w:jc w:val="center"/>
        <w:tblCellSpacing w:w="18" w:type="dxa"/>
        <w:shd w:val="clear" w:color="auto" w:fill="FFFFFF"/>
        <w:tblCellMar>
          <w:left w:w="0" w:type="dxa"/>
          <w:right w:w="0" w:type="dxa"/>
        </w:tblCellMar>
        <w:tblLook w:val="04A0" w:firstRow="1" w:lastRow="0" w:firstColumn="1" w:lastColumn="0" w:noHBand="0" w:noVBand="1"/>
      </w:tblPr>
      <w:tblGrid>
        <w:gridCol w:w="1847"/>
        <w:gridCol w:w="7225"/>
      </w:tblGrid>
      <w:tr w:rsidR="001C36A8" w:rsidRPr="001C36A8" w14:paraId="3F2D7481" w14:textId="77777777" w:rsidTr="001C36A8">
        <w:trPr>
          <w:tblCellSpacing w:w="18" w:type="dxa"/>
          <w:jc w:val="center"/>
        </w:trPr>
        <w:tc>
          <w:tcPr>
            <w:tcW w:w="1000" w:type="pct"/>
            <w:shd w:val="clear" w:color="auto" w:fill="FFFFFF"/>
            <w:hideMark/>
          </w:tcPr>
          <w:p w14:paraId="001A8340" w14:textId="77777777" w:rsidR="001C36A8" w:rsidRPr="001C36A8" w:rsidRDefault="001C36A8" w:rsidP="001C36A8">
            <w:pPr>
              <w:pStyle w:val="ListParagraph"/>
              <w:rPr>
                <w:lang w:val="hr-HR"/>
              </w:rPr>
            </w:pPr>
            <w:r w:rsidRPr="001C36A8">
              <w:rPr>
                <w:b/>
                <w:bCs/>
                <w:lang w:val="hr-HR"/>
              </w:rPr>
              <w:t>Výška základného imania: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89"/>
              <w:gridCol w:w="2382"/>
            </w:tblGrid>
            <w:tr w:rsidR="001C36A8" w:rsidRPr="001C36A8" w14:paraId="6EBE2CE8" w14:textId="77777777">
              <w:trPr>
                <w:tblCellSpacing w:w="15" w:type="dxa"/>
              </w:trPr>
              <w:tc>
                <w:tcPr>
                  <w:tcW w:w="3350" w:type="pct"/>
                  <w:vAlign w:val="center"/>
                  <w:hideMark/>
                </w:tcPr>
                <w:p w14:paraId="1429E985" w14:textId="77777777" w:rsidR="001C36A8" w:rsidRPr="001C36A8" w:rsidRDefault="001C36A8" w:rsidP="001C36A8">
                  <w:pPr>
                    <w:pStyle w:val="ListParagraph"/>
                    <w:rPr>
                      <w:lang w:val="hr-HR"/>
                    </w:rPr>
                  </w:pPr>
                  <w:r w:rsidRPr="001C36A8">
                    <w:rPr>
                      <w:b/>
                      <w:bCs/>
                      <w:lang w:val="hr-HR"/>
                    </w:rPr>
                    <w:t>2 000 000 EUR Rozsah splatenia: 2 000 000 EUR</w:t>
                  </w:r>
                </w:p>
              </w:tc>
              <w:tc>
                <w:tcPr>
                  <w:tcW w:w="1650" w:type="pct"/>
                  <w:hideMark/>
                </w:tcPr>
                <w:p w14:paraId="26F060CC" w14:textId="77777777" w:rsidR="001C36A8" w:rsidRPr="001C36A8" w:rsidRDefault="001C36A8" w:rsidP="001C36A8">
                  <w:pPr>
                    <w:pStyle w:val="ListParagraph"/>
                    <w:rPr>
                      <w:lang w:val="hr-HR"/>
                    </w:rPr>
                  </w:pPr>
                  <w:r w:rsidRPr="001C36A8">
                    <w:rPr>
                      <w:lang w:val="hr-HR"/>
                    </w:rPr>
                    <w:t>  </w:t>
                  </w:r>
                  <w:r w:rsidRPr="001C36A8">
                    <w:rPr>
                      <w:b/>
                      <w:bCs/>
                      <w:lang w:val="hr-HR"/>
                    </w:rPr>
                    <w:t>(od: 25.11.2016)</w:t>
                  </w:r>
                </w:p>
              </w:tc>
            </w:tr>
          </w:tbl>
          <w:p w14:paraId="10CDB88B" w14:textId="77777777" w:rsidR="001C36A8" w:rsidRPr="001C36A8" w:rsidRDefault="001C36A8" w:rsidP="001C36A8">
            <w:pPr>
              <w:pStyle w:val="ListParagraph"/>
              <w:rPr>
                <w:lang w:val="hr-HR"/>
              </w:rPr>
            </w:pPr>
          </w:p>
        </w:tc>
      </w:tr>
    </w:tbl>
    <w:p w14:paraId="4DDB41B1" w14:textId="77777777" w:rsidR="001C36A8" w:rsidRPr="001C36A8" w:rsidRDefault="001C36A8" w:rsidP="001C36A8">
      <w:pPr>
        <w:pStyle w:val="ListParagraph"/>
        <w:rPr>
          <w:vanish/>
          <w:lang w:val="hr-HR"/>
        </w:rPr>
      </w:pPr>
    </w:p>
    <w:tbl>
      <w:tblPr>
        <w:tblW w:w="5000" w:type="pct"/>
        <w:jc w:val="center"/>
        <w:tblCellSpacing w:w="18" w:type="dxa"/>
        <w:shd w:val="clear" w:color="auto" w:fill="FFFFFF"/>
        <w:tblCellMar>
          <w:left w:w="0" w:type="dxa"/>
          <w:right w:w="0" w:type="dxa"/>
        </w:tblCellMar>
        <w:tblLook w:val="04A0" w:firstRow="1" w:lastRow="0" w:firstColumn="1" w:lastColumn="0" w:noHBand="0" w:noVBand="1"/>
      </w:tblPr>
      <w:tblGrid>
        <w:gridCol w:w="1937"/>
        <w:gridCol w:w="7135"/>
      </w:tblGrid>
      <w:tr w:rsidR="001C36A8" w:rsidRPr="001C36A8" w14:paraId="4B460C9E" w14:textId="77777777" w:rsidTr="001C36A8">
        <w:trPr>
          <w:tblCellSpacing w:w="18" w:type="dxa"/>
          <w:jc w:val="center"/>
        </w:trPr>
        <w:tc>
          <w:tcPr>
            <w:tcW w:w="1000" w:type="pct"/>
            <w:shd w:val="clear" w:color="auto" w:fill="FFFFFF"/>
            <w:hideMark/>
          </w:tcPr>
          <w:p w14:paraId="6F74126B" w14:textId="77777777" w:rsidR="001C36A8" w:rsidRPr="001C36A8" w:rsidRDefault="001C36A8" w:rsidP="001C36A8">
            <w:pPr>
              <w:pStyle w:val="ListParagraph"/>
              <w:rPr>
                <w:lang w:val="hr-HR"/>
              </w:rPr>
            </w:pPr>
            <w:r w:rsidRPr="001C36A8">
              <w:rPr>
                <w:b/>
                <w:bCs/>
                <w:lang w:val="hr-HR"/>
              </w:rPr>
              <w:lastRenderedPageBreak/>
              <w:t>Ďalšie právne skutočnosti: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29"/>
              <w:gridCol w:w="2352"/>
            </w:tblGrid>
            <w:tr w:rsidR="001C36A8" w:rsidRPr="001C36A8" w14:paraId="1E9006A2" w14:textId="77777777">
              <w:trPr>
                <w:tblCellSpacing w:w="15" w:type="dxa"/>
              </w:trPr>
              <w:tc>
                <w:tcPr>
                  <w:tcW w:w="3350" w:type="pct"/>
                  <w:vAlign w:val="center"/>
                  <w:hideMark/>
                </w:tcPr>
                <w:p w14:paraId="52F37B05" w14:textId="77777777" w:rsidR="001C36A8" w:rsidRPr="001C36A8" w:rsidRDefault="001C36A8" w:rsidP="001C36A8">
                  <w:pPr>
                    <w:pStyle w:val="ListParagraph"/>
                    <w:rPr>
                      <w:lang w:val="hr-HR"/>
                    </w:rPr>
                  </w:pPr>
                  <w:r w:rsidRPr="001C36A8">
                    <w:rPr>
                      <w:b/>
                      <w:bCs/>
                      <w:lang w:val="hr-HR"/>
                    </w:rPr>
                    <w:t>Spoločnosť bola založená zakladateľskou listinou dňa 30.05.2014 v zmysle príslušných ustanovení z.č. 513/1991 Zb. Obchodný zákonník.</w:t>
                  </w:r>
                </w:p>
              </w:tc>
              <w:tc>
                <w:tcPr>
                  <w:tcW w:w="1650" w:type="pct"/>
                  <w:hideMark/>
                </w:tcPr>
                <w:p w14:paraId="61C35B3C" w14:textId="77777777" w:rsidR="001C36A8" w:rsidRPr="001C36A8" w:rsidRDefault="001C36A8" w:rsidP="001C36A8">
                  <w:pPr>
                    <w:pStyle w:val="ListParagraph"/>
                    <w:rPr>
                      <w:lang w:val="hr-HR"/>
                    </w:rPr>
                  </w:pPr>
                  <w:r w:rsidRPr="001C36A8">
                    <w:rPr>
                      <w:lang w:val="hr-HR"/>
                    </w:rPr>
                    <w:t>  </w:t>
                  </w:r>
                  <w:r w:rsidRPr="001C36A8">
                    <w:rPr>
                      <w:b/>
                      <w:bCs/>
                      <w:lang w:val="hr-HR"/>
                    </w:rPr>
                    <w:t>(od: 28.06.2014)</w:t>
                  </w:r>
                </w:p>
              </w:tc>
            </w:tr>
          </w:tbl>
          <w:p w14:paraId="165B35AB" w14:textId="77777777" w:rsidR="001C36A8" w:rsidRPr="001C36A8" w:rsidRDefault="001C36A8" w:rsidP="001C36A8">
            <w:pPr>
              <w:pStyle w:val="ListParagraph"/>
              <w:rPr>
                <w:vanish/>
                <w:lang w:val="hr-HR"/>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29"/>
              <w:gridCol w:w="2352"/>
            </w:tblGrid>
            <w:tr w:rsidR="001C36A8" w:rsidRPr="001C36A8" w14:paraId="75C26955" w14:textId="77777777">
              <w:trPr>
                <w:tblCellSpacing w:w="15" w:type="dxa"/>
              </w:trPr>
              <w:tc>
                <w:tcPr>
                  <w:tcW w:w="3350" w:type="pct"/>
                  <w:vAlign w:val="center"/>
                  <w:hideMark/>
                </w:tcPr>
                <w:p w14:paraId="4426992B" w14:textId="77777777" w:rsidR="001C36A8" w:rsidRPr="001C36A8" w:rsidRDefault="001C36A8" w:rsidP="001C36A8">
                  <w:pPr>
                    <w:pStyle w:val="ListParagraph"/>
                    <w:rPr>
                      <w:lang w:val="hr-HR"/>
                    </w:rPr>
                  </w:pPr>
                  <w:r w:rsidRPr="001C36A8">
                    <w:rPr>
                      <w:b/>
                      <w:bCs/>
                      <w:lang w:val="hr-HR"/>
                    </w:rPr>
                    <w:t>Rozhodnutie jediného spoločníka zo dňa 24.07.2014.</w:t>
                  </w:r>
                </w:p>
              </w:tc>
              <w:tc>
                <w:tcPr>
                  <w:tcW w:w="1650" w:type="pct"/>
                  <w:hideMark/>
                </w:tcPr>
                <w:p w14:paraId="17CEDB5E" w14:textId="77777777" w:rsidR="001C36A8" w:rsidRPr="001C36A8" w:rsidRDefault="001C36A8" w:rsidP="001C36A8">
                  <w:pPr>
                    <w:pStyle w:val="ListParagraph"/>
                    <w:rPr>
                      <w:lang w:val="hr-HR"/>
                    </w:rPr>
                  </w:pPr>
                  <w:r w:rsidRPr="001C36A8">
                    <w:rPr>
                      <w:lang w:val="hr-HR"/>
                    </w:rPr>
                    <w:t>  </w:t>
                  </w:r>
                  <w:r w:rsidRPr="001C36A8">
                    <w:rPr>
                      <w:b/>
                      <w:bCs/>
                      <w:lang w:val="hr-HR"/>
                    </w:rPr>
                    <w:t>(od: 12.09.2014)</w:t>
                  </w:r>
                </w:p>
              </w:tc>
            </w:tr>
          </w:tbl>
          <w:p w14:paraId="3E4FC6F5" w14:textId="77777777" w:rsidR="001C36A8" w:rsidRPr="001C36A8" w:rsidRDefault="001C36A8" w:rsidP="001C36A8">
            <w:pPr>
              <w:pStyle w:val="ListParagraph"/>
              <w:rPr>
                <w:vanish/>
                <w:lang w:val="hr-HR"/>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29"/>
              <w:gridCol w:w="2352"/>
            </w:tblGrid>
            <w:tr w:rsidR="001C36A8" w:rsidRPr="001C36A8" w14:paraId="0E090E81" w14:textId="77777777">
              <w:trPr>
                <w:tblCellSpacing w:w="15" w:type="dxa"/>
              </w:trPr>
              <w:tc>
                <w:tcPr>
                  <w:tcW w:w="3350" w:type="pct"/>
                  <w:vAlign w:val="center"/>
                  <w:hideMark/>
                </w:tcPr>
                <w:p w14:paraId="15908032" w14:textId="77777777" w:rsidR="001C36A8" w:rsidRPr="001C36A8" w:rsidRDefault="001C36A8" w:rsidP="001C36A8">
                  <w:pPr>
                    <w:pStyle w:val="ListParagraph"/>
                    <w:rPr>
                      <w:lang w:val="hr-HR"/>
                    </w:rPr>
                  </w:pPr>
                  <w:r w:rsidRPr="001C36A8">
                    <w:rPr>
                      <w:b/>
                      <w:bCs/>
                      <w:lang w:val="hr-HR"/>
                    </w:rPr>
                    <w:t>Rozhodnutie jediného spoločníka zo dňa 19.02.2015.</w:t>
                  </w:r>
                </w:p>
              </w:tc>
              <w:tc>
                <w:tcPr>
                  <w:tcW w:w="1650" w:type="pct"/>
                  <w:hideMark/>
                </w:tcPr>
                <w:p w14:paraId="6392B3D0" w14:textId="77777777" w:rsidR="001C36A8" w:rsidRPr="001C36A8" w:rsidRDefault="001C36A8" w:rsidP="001C36A8">
                  <w:pPr>
                    <w:pStyle w:val="ListParagraph"/>
                    <w:rPr>
                      <w:lang w:val="hr-HR"/>
                    </w:rPr>
                  </w:pPr>
                  <w:r w:rsidRPr="001C36A8">
                    <w:rPr>
                      <w:lang w:val="hr-HR"/>
                    </w:rPr>
                    <w:t>  </w:t>
                  </w:r>
                  <w:r w:rsidRPr="001C36A8">
                    <w:rPr>
                      <w:b/>
                      <w:bCs/>
                      <w:lang w:val="hr-HR"/>
                    </w:rPr>
                    <w:t>(od: 19.03.2015)</w:t>
                  </w:r>
                </w:p>
              </w:tc>
            </w:tr>
          </w:tbl>
          <w:p w14:paraId="0C7E1979" w14:textId="77777777" w:rsidR="001C36A8" w:rsidRPr="001C36A8" w:rsidRDefault="001C36A8" w:rsidP="001C36A8">
            <w:pPr>
              <w:pStyle w:val="ListParagraph"/>
              <w:rPr>
                <w:vanish/>
                <w:lang w:val="hr-HR"/>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29"/>
              <w:gridCol w:w="2352"/>
            </w:tblGrid>
            <w:tr w:rsidR="001C36A8" w:rsidRPr="001C36A8" w14:paraId="5BAC6E1E" w14:textId="77777777">
              <w:trPr>
                <w:tblCellSpacing w:w="15" w:type="dxa"/>
              </w:trPr>
              <w:tc>
                <w:tcPr>
                  <w:tcW w:w="3350" w:type="pct"/>
                  <w:vAlign w:val="center"/>
                  <w:hideMark/>
                </w:tcPr>
                <w:p w14:paraId="5CA3E9AF" w14:textId="77777777" w:rsidR="001C36A8" w:rsidRPr="001C36A8" w:rsidRDefault="001C36A8" w:rsidP="001C36A8">
                  <w:pPr>
                    <w:pStyle w:val="ListParagraph"/>
                    <w:rPr>
                      <w:lang w:val="hr-HR"/>
                    </w:rPr>
                  </w:pPr>
                  <w:r w:rsidRPr="001C36A8">
                    <w:rPr>
                      <w:b/>
                      <w:bCs/>
                      <w:lang w:val="hr-HR"/>
                    </w:rPr>
                    <w:t>Rozhodnutie jediného spoločníka zo dňa 20.11.2015.</w:t>
                  </w:r>
                </w:p>
              </w:tc>
              <w:tc>
                <w:tcPr>
                  <w:tcW w:w="1650" w:type="pct"/>
                  <w:hideMark/>
                </w:tcPr>
                <w:p w14:paraId="1748B74B" w14:textId="77777777" w:rsidR="001C36A8" w:rsidRPr="001C36A8" w:rsidRDefault="001C36A8" w:rsidP="001C36A8">
                  <w:pPr>
                    <w:pStyle w:val="ListParagraph"/>
                    <w:rPr>
                      <w:lang w:val="hr-HR"/>
                    </w:rPr>
                  </w:pPr>
                  <w:r w:rsidRPr="001C36A8">
                    <w:rPr>
                      <w:lang w:val="hr-HR"/>
                    </w:rPr>
                    <w:t>  </w:t>
                  </w:r>
                  <w:r w:rsidRPr="001C36A8">
                    <w:rPr>
                      <w:b/>
                      <w:bCs/>
                      <w:lang w:val="hr-HR"/>
                    </w:rPr>
                    <w:t>(od: 28.11.2015)</w:t>
                  </w:r>
                </w:p>
              </w:tc>
            </w:tr>
          </w:tbl>
          <w:p w14:paraId="010965BF" w14:textId="77777777" w:rsidR="001C36A8" w:rsidRPr="001C36A8" w:rsidRDefault="001C36A8" w:rsidP="001C36A8">
            <w:pPr>
              <w:pStyle w:val="ListParagraph"/>
              <w:rPr>
                <w:vanish/>
                <w:lang w:val="hr-HR"/>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29"/>
              <w:gridCol w:w="2352"/>
            </w:tblGrid>
            <w:tr w:rsidR="001C36A8" w:rsidRPr="001C36A8" w14:paraId="572AA701" w14:textId="77777777">
              <w:trPr>
                <w:tblCellSpacing w:w="15" w:type="dxa"/>
              </w:trPr>
              <w:tc>
                <w:tcPr>
                  <w:tcW w:w="3350" w:type="pct"/>
                  <w:vAlign w:val="center"/>
                  <w:hideMark/>
                </w:tcPr>
                <w:p w14:paraId="6090F2A1" w14:textId="77777777" w:rsidR="001C36A8" w:rsidRPr="001C36A8" w:rsidRDefault="001C36A8" w:rsidP="001C36A8">
                  <w:pPr>
                    <w:pStyle w:val="ListParagraph"/>
                    <w:rPr>
                      <w:lang w:val="hr-HR"/>
                    </w:rPr>
                  </w:pPr>
                  <w:r w:rsidRPr="001C36A8">
                    <w:rPr>
                      <w:b/>
                      <w:bCs/>
                      <w:lang w:val="hr-HR"/>
                    </w:rPr>
                    <w:t>Rozhodnutie jediného spoločníka zo dňa 06.04.2016</w:t>
                  </w:r>
                </w:p>
              </w:tc>
              <w:tc>
                <w:tcPr>
                  <w:tcW w:w="1650" w:type="pct"/>
                  <w:hideMark/>
                </w:tcPr>
                <w:p w14:paraId="33B8E4B4" w14:textId="77777777" w:rsidR="001C36A8" w:rsidRPr="001C36A8" w:rsidRDefault="001C36A8" w:rsidP="001C36A8">
                  <w:pPr>
                    <w:pStyle w:val="ListParagraph"/>
                    <w:rPr>
                      <w:lang w:val="hr-HR"/>
                    </w:rPr>
                  </w:pPr>
                  <w:r w:rsidRPr="001C36A8">
                    <w:rPr>
                      <w:lang w:val="hr-HR"/>
                    </w:rPr>
                    <w:t>  </w:t>
                  </w:r>
                  <w:r w:rsidRPr="001C36A8">
                    <w:rPr>
                      <w:b/>
                      <w:bCs/>
                      <w:lang w:val="hr-HR"/>
                    </w:rPr>
                    <w:t>(od: 13.05.2016)</w:t>
                  </w:r>
                </w:p>
              </w:tc>
            </w:tr>
          </w:tbl>
          <w:p w14:paraId="1A55B47F" w14:textId="77777777" w:rsidR="001C36A8" w:rsidRPr="001C36A8" w:rsidRDefault="001C36A8" w:rsidP="001C36A8">
            <w:pPr>
              <w:pStyle w:val="ListParagraph"/>
              <w:rPr>
                <w:vanish/>
                <w:lang w:val="hr-HR"/>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29"/>
              <w:gridCol w:w="2352"/>
            </w:tblGrid>
            <w:tr w:rsidR="001C36A8" w:rsidRPr="001C36A8" w14:paraId="6C6D0CC2" w14:textId="77777777">
              <w:trPr>
                <w:tblCellSpacing w:w="15" w:type="dxa"/>
              </w:trPr>
              <w:tc>
                <w:tcPr>
                  <w:tcW w:w="3350" w:type="pct"/>
                  <w:vAlign w:val="center"/>
                  <w:hideMark/>
                </w:tcPr>
                <w:p w14:paraId="64FA2B86" w14:textId="77777777" w:rsidR="001C36A8" w:rsidRPr="001C36A8" w:rsidRDefault="001C36A8" w:rsidP="001C36A8">
                  <w:pPr>
                    <w:pStyle w:val="ListParagraph"/>
                    <w:rPr>
                      <w:lang w:val="hr-HR"/>
                    </w:rPr>
                  </w:pPr>
                  <w:r w:rsidRPr="001C36A8">
                    <w:rPr>
                      <w:b/>
                      <w:bCs/>
                      <w:lang w:val="hr-HR"/>
                    </w:rPr>
                    <w:t>Zápisnica z mimoriadneho valného zhromaždenia zo dňa 02.08.2017.</w:t>
                  </w:r>
                </w:p>
              </w:tc>
              <w:tc>
                <w:tcPr>
                  <w:tcW w:w="1650" w:type="pct"/>
                  <w:hideMark/>
                </w:tcPr>
                <w:p w14:paraId="6C64A724" w14:textId="77777777" w:rsidR="001C36A8" w:rsidRPr="001C36A8" w:rsidRDefault="001C36A8" w:rsidP="001C36A8">
                  <w:pPr>
                    <w:pStyle w:val="ListParagraph"/>
                    <w:rPr>
                      <w:lang w:val="hr-HR"/>
                    </w:rPr>
                  </w:pPr>
                  <w:r w:rsidRPr="001C36A8">
                    <w:rPr>
                      <w:lang w:val="hr-HR"/>
                    </w:rPr>
                    <w:t>  </w:t>
                  </w:r>
                  <w:r w:rsidRPr="001C36A8">
                    <w:rPr>
                      <w:b/>
                      <w:bCs/>
                      <w:lang w:val="hr-HR"/>
                    </w:rPr>
                    <w:t>(od: 05.10.2017)</w:t>
                  </w:r>
                </w:p>
              </w:tc>
            </w:tr>
          </w:tbl>
          <w:p w14:paraId="2E8F51E8" w14:textId="77777777" w:rsidR="001C36A8" w:rsidRPr="001C36A8" w:rsidRDefault="001C36A8" w:rsidP="001C36A8">
            <w:pPr>
              <w:pStyle w:val="ListParagraph"/>
              <w:rPr>
                <w:lang w:val="hr-HR"/>
              </w:rPr>
            </w:pPr>
          </w:p>
        </w:tc>
      </w:tr>
    </w:tbl>
    <w:p w14:paraId="595EF359" w14:textId="77777777" w:rsidR="001C36A8" w:rsidRPr="001C36A8" w:rsidRDefault="001C36A8" w:rsidP="001C36A8">
      <w:pPr>
        <w:pStyle w:val="ListParagraph"/>
        <w:rPr>
          <w:vanish/>
          <w:lang w:val="hr-HR"/>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1874"/>
        <w:gridCol w:w="7198"/>
      </w:tblGrid>
      <w:tr w:rsidR="001C36A8" w:rsidRPr="001C36A8" w14:paraId="22EDAF63" w14:textId="77777777" w:rsidTr="001C36A8">
        <w:trPr>
          <w:tblCellSpacing w:w="15" w:type="dxa"/>
        </w:trPr>
        <w:tc>
          <w:tcPr>
            <w:tcW w:w="1000" w:type="pct"/>
            <w:vAlign w:val="center"/>
            <w:hideMark/>
          </w:tcPr>
          <w:p w14:paraId="2AAA7107" w14:textId="77777777" w:rsidR="001C36A8" w:rsidRPr="001C36A8" w:rsidRDefault="001C36A8" w:rsidP="001C36A8">
            <w:pPr>
              <w:pStyle w:val="ListParagraph"/>
              <w:rPr>
                <w:b/>
                <w:bCs/>
                <w:lang w:val="hr-HR"/>
              </w:rPr>
            </w:pPr>
            <w:r w:rsidRPr="001C36A8">
              <w:rPr>
                <w:b/>
                <w:bCs/>
                <w:lang w:val="hr-HR"/>
              </w:rPr>
              <w:t>Dátum aktualizácie údajov:</w:t>
            </w:r>
          </w:p>
        </w:tc>
        <w:tc>
          <w:tcPr>
            <w:tcW w:w="4000" w:type="pct"/>
            <w:vAlign w:val="center"/>
            <w:hideMark/>
          </w:tcPr>
          <w:p w14:paraId="67BEEF42" w14:textId="77777777" w:rsidR="001C36A8" w:rsidRPr="001C36A8" w:rsidRDefault="001C36A8" w:rsidP="001C36A8">
            <w:pPr>
              <w:pStyle w:val="ListParagraph"/>
              <w:rPr>
                <w:b/>
                <w:bCs/>
                <w:lang w:val="hr-HR"/>
              </w:rPr>
            </w:pPr>
            <w:r w:rsidRPr="001C36A8">
              <w:rPr>
                <w:b/>
                <w:bCs/>
                <w:lang w:val="hr-HR"/>
              </w:rPr>
              <w:t> 29.06.2025</w:t>
            </w:r>
          </w:p>
        </w:tc>
      </w:tr>
      <w:tr w:rsidR="001C36A8" w:rsidRPr="001C36A8" w14:paraId="07D72A6A" w14:textId="77777777" w:rsidTr="001C36A8">
        <w:trPr>
          <w:tblCellSpacing w:w="15" w:type="dxa"/>
        </w:trPr>
        <w:tc>
          <w:tcPr>
            <w:tcW w:w="1000" w:type="pct"/>
            <w:vAlign w:val="center"/>
            <w:hideMark/>
          </w:tcPr>
          <w:p w14:paraId="136E3ED6" w14:textId="77777777" w:rsidR="001C36A8" w:rsidRPr="001C36A8" w:rsidRDefault="001C36A8" w:rsidP="001C36A8">
            <w:pPr>
              <w:pStyle w:val="ListParagraph"/>
              <w:rPr>
                <w:b/>
                <w:bCs/>
                <w:lang w:val="hr-HR"/>
              </w:rPr>
            </w:pPr>
            <w:r w:rsidRPr="001C36A8">
              <w:rPr>
                <w:b/>
                <w:bCs/>
                <w:lang w:val="hr-HR"/>
              </w:rPr>
              <w:t>Dátum výpisu:</w:t>
            </w:r>
          </w:p>
        </w:tc>
        <w:tc>
          <w:tcPr>
            <w:tcW w:w="4000" w:type="pct"/>
            <w:vAlign w:val="center"/>
            <w:hideMark/>
          </w:tcPr>
          <w:p w14:paraId="076D515E" w14:textId="77777777" w:rsidR="001C36A8" w:rsidRPr="001C36A8" w:rsidRDefault="001C36A8" w:rsidP="001C36A8">
            <w:pPr>
              <w:pStyle w:val="ListParagraph"/>
              <w:rPr>
                <w:b/>
                <w:bCs/>
                <w:lang w:val="hr-HR"/>
              </w:rPr>
            </w:pPr>
            <w:r w:rsidRPr="001C36A8">
              <w:rPr>
                <w:b/>
                <w:bCs/>
                <w:lang w:val="hr-HR"/>
              </w:rPr>
              <w:t> 30.06.2025</w:t>
            </w:r>
          </w:p>
        </w:tc>
      </w:tr>
    </w:tbl>
    <w:p w14:paraId="25EC127E" w14:textId="77777777" w:rsidR="00A54777" w:rsidRDefault="00A54777" w:rsidP="00173611">
      <w:pPr>
        <w:pStyle w:val="ListParagraph"/>
      </w:pPr>
    </w:p>
    <w:p w14:paraId="6C8E228B" w14:textId="77777777" w:rsidR="00A54777" w:rsidRDefault="00A54777" w:rsidP="00A54777">
      <w:pPr>
        <w:pStyle w:val="ListParagraph"/>
        <w:numPr>
          <w:ilvl w:val="0"/>
          <w:numId w:val="1"/>
        </w:numPr>
      </w:pPr>
      <w:r>
        <w:t>Údaje o konsolidovanom celku</w:t>
      </w:r>
      <w:r w:rsidR="00C822D6">
        <w:t>: Účtovná jednotka nie je súčasťou konsolidovaného celku.</w:t>
      </w:r>
    </w:p>
    <w:p w14:paraId="23D0263C" w14:textId="77777777" w:rsidR="00C822D6" w:rsidRDefault="00C822D6" w:rsidP="00A54777">
      <w:pPr>
        <w:pStyle w:val="ListParagraph"/>
        <w:numPr>
          <w:ilvl w:val="0"/>
          <w:numId w:val="1"/>
        </w:numPr>
      </w:pPr>
      <w:r>
        <w:t>Priemerný prepočítaný počet zamestnancov</w:t>
      </w:r>
    </w:p>
    <w:tbl>
      <w:tblPr>
        <w:tblStyle w:val="TableGrid"/>
        <w:tblW w:w="0" w:type="auto"/>
        <w:jc w:val="center"/>
        <w:tblLook w:val="04A0" w:firstRow="1" w:lastRow="0" w:firstColumn="1" w:lastColumn="0" w:noHBand="0" w:noVBand="1"/>
      </w:tblPr>
      <w:tblGrid>
        <w:gridCol w:w="4116"/>
        <w:gridCol w:w="1710"/>
        <w:gridCol w:w="3236"/>
      </w:tblGrid>
      <w:tr w:rsidR="00C822D6" w14:paraId="318E038B" w14:textId="77777777" w:rsidTr="00173611">
        <w:trPr>
          <w:jc w:val="center"/>
        </w:trPr>
        <w:tc>
          <w:tcPr>
            <w:tcW w:w="0" w:type="auto"/>
          </w:tcPr>
          <w:p w14:paraId="03578978" w14:textId="77777777" w:rsidR="00C822D6" w:rsidRPr="00173611" w:rsidRDefault="00C822D6" w:rsidP="00C822D6">
            <w:pPr>
              <w:rPr>
                <w:b/>
              </w:rPr>
            </w:pPr>
            <w:r w:rsidRPr="00173611">
              <w:rPr>
                <w:b/>
              </w:rPr>
              <w:t>Názov položky</w:t>
            </w:r>
          </w:p>
        </w:tc>
        <w:tc>
          <w:tcPr>
            <w:tcW w:w="0" w:type="auto"/>
          </w:tcPr>
          <w:p w14:paraId="50416083" w14:textId="77777777" w:rsidR="00C822D6" w:rsidRPr="00173611" w:rsidRDefault="00C822D6" w:rsidP="00C822D6">
            <w:pPr>
              <w:rPr>
                <w:b/>
              </w:rPr>
            </w:pPr>
            <w:r w:rsidRPr="00173611">
              <w:rPr>
                <w:b/>
              </w:rPr>
              <w:t>Bežné účtovné obdobie</w:t>
            </w:r>
          </w:p>
        </w:tc>
        <w:tc>
          <w:tcPr>
            <w:tcW w:w="0" w:type="auto"/>
          </w:tcPr>
          <w:p w14:paraId="772069F6" w14:textId="77777777" w:rsidR="00C822D6" w:rsidRPr="00173611" w:rsidRDefault="00C822D6" w:rsidP="00C822D6">
            <w:pPr>
              <w:rPr>
                <w:b/>
              </w:rPr>
            </w:pPr>
            <w:r w:rsidRPr="00173611">
              <w:rPr>
                <w:b/>
              </w:rPr>
              <w:t>Bezprostredne predchádzajúce účtovné obdobie</w:t>
            </w:r>
          </w:p>
        </w:tc>
      </w:tr>
      <w:tr w:rsidR="00C822D6" w14:paraId="59B815C4" w14:textId="77777777" w:rsidTr="00173611">
        <w:trPr>
          <w:jc w:val="center"/>
        </w:trPr>
        <w:tc>
          <w:tcPr>
            <w:tcW w:w="0" w:type="auto"/>
          </w:tcPr>
          <w:p w14:paraId="302ACB08" w14:textId="77777777" w:rsidR="00C822D6" w:rsidRDefault="00C822D6" w:rsidP="00C822D6">
            <w:r>
              <w:t>Priemerný prepočítaný počet zamestnancov</w:t>
            </w:r>
          </w:p>
        </w:tc>
        <w:tc>
          <w:tcPr>
            <w:tcW w:w="0" w:type="auto"/>
          </w:tcPr>
          <w:p w14:paraId="74BBBC15" w14:textId="77AA4D53" w:rsidR="00C822D6" w:rsidRDefault="00481575" w:rsidP="00C822D6">
            <w:r>
              <w:t>0</w:t>
            </w:r>
          </w:p>
        </w:tc>
        <w:tc>
          <w:tcPr>
            <w:tcW w:w="0" w:type="auto"/>
          </w:tcPr>
          <w:p w14:paraId="612B6B16" w14:textId="5DAFAC8F" w:rsidR="00C822D6" w:rsidRDefault="00481575" w:rsidP="00C822D6">
            <w:r>
              <w:t>0</w:t>
            </w:r>
          </w:p>
        </w:tc>
      </w:tr>
      <w:tr w:rsidR="00C822D6" w14:paraId="40A014FC" w14:textId="77777777" w:rsidTr="00173611">
        <w:trPr>
          <w:jc w:val="center"/>
        </w:trPr>
        <w:tc>
          <w:tcPr>
            <w:tcW w:w="0" w:type="auto"/>
          </w:tcPr>
          <w:p w14:paraId="0627D3D4" w14:textId="77777777" w:rsidR="00C822D6" w:rsidRDefault="00C822D6" w:rsidP="00C822D6">
            <w:r>
              <w:t>Stav zamestnancov ku dňu, ku ktorému sa zostavuje účtovná závierka</w:t>
            </w:r>
          </w:p>
        </w:tc>
        <w:tc>
          <w:tcPr>
            <w:tcW w:w="0" w:type="auto"/>
          </w:tcPr>
          <w:p w14:paraId="40F61467" w14:textId="23B97B0C" w:rsidR="00C822D6" w:rsidRDefault="00481575" w:rsidP="00C822D6">
            <w:r>
              <w:t>0</w:t>
            </w:r>
          </w:p>
        </w:tc>
        <w:tc>
          <w:tcPr>
            <w:tcW w:w="0" w:type="auto"/>
          </w:tcPr>
          <w:p w14:paraId="3B798996" w14:textId="58DDEC5A" w:rsidR="00C822D6" w:rsidRDefault="00481575" w:rsidP="00C822D6">
            <w:r>
              <w:t>0</w:t>
            </w:r>
          </w:p>
        </w:tc>
      </w:tr>
      <w:tr w:rsidR="00C822D6" w14:paraId="19E964B1" w14:textId="77777777" w:rsidTr="00173611">
        <w:trPr>
          <w:jc w:val="center"/>
        </w:trPr>
        <w:tc>
          <w:tcPr>
            <w:tcW w:w="0" w:type="auto"/>
          </w:tcPr>
          <w:p w14:paraId="5851EB0D" w14:textId="77777777" w:rsidR="00C822D6" w:rsidRDefault="00C822D6" w:rsidP="00C822D6">
            <w:r>
              <w:t>Počet vedúcich zamestnancov</w:t>
            </w:r>
          </w:p>
        </w:tc>
        <w:tc>
          <w:tcPr>
            <w:tcW w:w="0" w:type="auto"/>
          </w:tcPr>
          <w:p w14:paraId="59B333F4" w14:textId="0EBCFA43" w:rsidR="00C822D6" w:rsidRDefault="00481575" w:rsidP="00C822D6">
            <w:r>
              <w:t>0</w:t>
            </w:r>
          </w:p>
        </w:tc>
        <w:tc>
          <w:tcPr>
            <w:tcW w:w="0" w:type="auto"/>
          </w:tcPr>
          <w:p w14:paraId="4ADCF680" w14:textId="7182DEAB" w:rsidR="00C822D6" w:rsidRDefault="00481575" w:rsidP="00C822D6">
            <w:r>
              <w:t>0</w:t>
            </w:r>
          </w:p>
        </w:tc>
      </w:tr>
    </w:tbl>
    <w:p w14:paraId="29C8AC20" w14:textId="77777777" w:rsidR="00C822D6" w:rsidRDefault="00C822D6" w:rsidP="00C822D6"/>
    <w:p w14:paraId="12800897" w14:textId="77777777" w:rsidR="00C822D6" w:rsidRPr="00173611" w:rsidRDefault="00C822D6" w:rsidP="00173611">
      <w:pPr>
        <w:jc w:val="center"/>
        <w:rPr>
          <w:b/>
        </w:rPr>
      </w:pPr>
      <w:r w:rsidRPr="00173611">
        <w:rPr>
          <w:b/>
        </w:rPr>
        <w:t>Čl. II</w:t>
      </w:r>
    </w:p>
    <w:p w14:paraId="54D64ED6" w14:textId="77777777" w:rsidR="00C822D6" w:rsidRPr="00173611" w:rsidRDefault="00C822D6" w:rsidP="00173611">
      <w:pPr>
        <w:jc w:val="center"/>
        <w:rPr>
          <w:b/>
        </w:rPr>
      </w:pPr>
      <w:r w:rsidRPr="00173611">
        <w:rPr>
          <w:b/>
        </w:rPr>
        <w:t>Informácie o prijatých postupoch</w:t>
      </w:r>
    </w:p>
    <w:p w14:paraId="3C9B5A9C" w14:textId="5812FEFC" w:rsidR="00C822D6" w:rsidRDefault="00C822D6" w:rsidP="002153F7">
      <w:pPr>
        <w:pStyle w:val="ListParagraph"/>
        <w:numPr>
          <w:ilvl w:val="0"/>
          <w:numId w:val="2"/>
        </w:numPr>
        <w:jc w:val="both"/>
      </w:pPr>
      <w:r>
        <w:t xml:space="preserve">Informácia, či je účtovná jednotka zostavená za splnenia predpokladu, že účtovná jednotka bude nepretržite pokračovať vo svojej činnosti: </w:t>
      </w:r>
    </w:p>
    <w:p w14:paraId="5C12C54B" w14:textId="77777777" w:rsidR="0080341C" w:rsidRPr="00E63C40" w:rsidRDefault="0080341C" w:rsidP="002153F7">
      <w:pPr>
        <w:pStyle w:val="ListParagraph"/>
        <w:jc w:val="both"/>
      </w:pPr>
      <w:r w:rsidRPr="00E63C40">
        <w:t>Účtovná závierka Spoločnosti bola zostavená za predpokladu nepretržitého trvania jej činnosti v súlade so zákonom o účtovníctve platným v Slovenskej republike a nadväzujúcimi postupmi účtovania.</w:t>
      </w:r>
    </w:p>
    <w:p w14:paraId="5727AF6D" w14:textId="77777777" w:rsidR="0080341C" w:rsidRPr="00E63C40" w:rsidRDefault="0080341C" w:rsidP="002153F7">
      <w:pPr>
        <w:pStyle w:val="ListParagraph"/>
        <w:jc w:val="both"/>
      </w:pPr>
    </w:p>
    <w:p w14:paraId="2881D8FE" w14:textId="77777777" w:rsidR="0080341C" w:rsidRPr="00E63C40" w:rsidRDefault="0080341C" w:rsidP="002153F7">
      <w:pPr>
        <w:pStyle w:val="ListParagraph"/>
        <w:jc w:val="both"/>
      </w:pPr>
      <w:r w:rsidRPr="00E63C40">
        <w:t>Účtovníctvo Spoločnosť vedie na základe dodržania časovej a vecnej súvislosti nákladov a výnosov. Za základ sa berú všetky náklady a výnosy, ktoré sa vzťahujú na účtovné obdobie bez ohľadu na dátum ich platenia.</w:t>
      </w:r>
    </w:p>
    <w:p w14:paraId="186E4D6F" w14:textId="77777777" w:rsidR="0080341C" w:rsidRPr="00E63C40" w:rsidRDefault="0080341C" w:rsidP="002153F7">
      <w:pPr>
        <w:pStyle w:val="ListParagraph"/>
        <w:jc w:val="both"/>
      </w:pPr>
    </w:p>
    <w:p w14:paraId="5A9D67E6" w14:textId="77777777" w:rsidR="0080341C" w:rsidRPr="00E63C40" w:rsidRDefault="0080341C" w:rsidP="002153F7">
      <w:pPr>
        <w:pStyle w:val="ListParagraph"/>
        <w:jc w:val="both"/>
      </w:pPr>
      <w:r w:rsidRPr="00E63C40">
        <w:t>Peňažné údaje v účtovnej závierke sú uvedené v celých EUR, pokiaľ nie je určené inak.</w:t>
      </w:r>
    </w:p>
    <w:p w14:paraId="63A7D4D2" w14:textId="77777777" w:rsidR="0080341C" w:rsidRPr="00E63C40" w:rsidRDefault="0080341C" w:rsidP="002153F7">
      <w:pPr>
        <w:pStyle w:val="ListParagraph"/>
        <w:jc w:val="both"/>
      </w:pPr>
    </w:p>
    <w:p w14:paraId="389C5634" w14:textId="77777777" w:rsidR="0080341C" w:rsidRPr="00E63C40" w:rsidRDefault="0080341C" w:rsidP="002153F7">
      <w:pPr>
        <w:pStyle w:val="ListParagraph"/>
        <w:jc w:val="both"/>
      </w:pPr>
      <w:r w:rsidRPr="00E63C40">
        <w:t xml:space="preserve">Účtovné metódy a všeobecné účtovné zásady Spoločnosť aplikovala konzistentne s predchádzajúcim účtovným obdobím. </w:t>
      </w:r>
    </w:p>
    <w:p w14:paraId="60A3E187" w14:textId="77777777" w:rsidR="0080341C" w:rsidRPr="00E63C40" w:rsidRDefault="0080341C" w:rsidP="002153F7">
      <w:pPr>
        <w:pStyle w:val="ListParagraph"/>
        <w:jc w:val="both"/>
      </w:pPr>
    </w:p>
    <w:p w14:paraId="0A0FF3AE" w14:textId="77777777" w:rsidR="0080341C" w:rsidRPr="00E63C40" w:rsidRDefault="0080341C" w:rsidP="002153F7">
      <w:pPr>
        <w:pStyle w:val="ListParagraph"/>
        <w:jc w:val="both"/>
      </w:pPr>
      <w:r w:rsidRPr="00E63C40">
        <w:t xml:space="preserve">Zmeny metódy, dôvod zmeny a ich vplyv na vlastné imanie, hospodársky výsledok, celkovú výšku majetku a záväzkov sú podrobne popísané </w:t>
      </w:r>
      <w:r>
        <w:t>vyššie</w:t>
      </w:r>
      <w:r w:rsidRPr="00E63C40">
        <w:t xml:space="preserve"> (v relevantných častiach).</w:t>
      </w:r>
    </w:p>
    <w:p w14:paraId="6BCD0028" w14:textId="77777777" w:rsidR="0080341C" w:rsidRDefault="0080341C" w:rsidP="002153F7">
      <w:pPr>
        <w:pStyle w:val="ListParagraph"/>
        <w:jc w:val="both"/>
      </w:pPr>
    </w:p>
    <w:p w14:paraId="2EEFD79B" w14:textId="535674E7" w:rsidR="00C822D6" w:rsidRDefault="00C822D6" w:rsidP="002153F7">
      <w:pPr>
        <w:pStyle w:val="ListParagraph"/>
        <w:numPr>
          <w:ilvl w:val="0"/>
          <w:numId w:val="2"/>
        </w:numPr>
        <w:jc w:val="both"/>
      </w:pPr>
      <w:r>
        <w:t xml:space="preserve">Spôsob oceňovania jednotlivých položiek majetku a záväzkov, a to: </w:t>
      </w:r>
    </w:p>
    <w:p w14:paraId="48DA0408"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Dlhodobý nehmotný a dlhodobý hmotný majetok</w:t>
      </w:r>
    </w:p>
    <w:p w14:paraId="3CF09264" w14:textId="7F99149D"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 xml:space="preserve">Dlhodobý majetok nakupovaný sa oceňuje obstarávacou cenou, ktorá zahrňuje cenu, za ktorú sa majetok obstaral, a náklady súvisiace s obstaraním (clo, prepravu, montáž, poistné a pod.). </w:t>
      </w:r>
      <w:r w:rsidRPr="0080341C">
        <w:rPr>
          <w:rFonts w:asciiTheme="minorHAnsi" w:hAnsiTheme="minorHAnsi" w:cstheme="minorHAnsi"/>
          <w:color w:val="00B0F0"/>
          <w:sz w:val="22"/>
          <w:szCs w:val="22"/>
        </w:rPr>
        <w:br/>
      </w:r>
      <w:r w:rsidRPr="0080341C">
        <w:rPr>
          <w:rFonts w:asciiTheme="minorHAnsi" w:hAnsiTheme="minorHAnsi" w:cstheme="minorHAnsi"/>
          <w:sz w:val="22"/>
          <w:szCs w:val="22"/>
        </w:rPr>
        <w:t>Hodnota obstarávaného dlhodobého hmotného majetku, ktorý sa používa, sa zníži o opravnú položku vo výške zodpovedajúcej opotrebeniu.</w:t>
      </w:r>
    </w:p>
    <w:p w14:paraId="787E24D7"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Dlhodobý majetok vytvorený vlastnou činnosťou sa oceňuje vlastnými nákladmi. Vlastnými nákladmi sú všetky priame náklady vynaložené na výrobu alebo inú činnosť a všetky nepriame náklady vzťahujúce sa na výrobu alebo inú činnosť.</w:t>
      </w:r>
    </w:p>
    <w:p w14:paraId="4A1231D3"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Dlhodobý majetok nadobudnutý bezodplatne sa oceňuje reprodukčnou obstarávacou cenou, čo je cena, za ktorú by sa majetok obstaral v čase, keď sa o ňom účtuje.</w:t>
      </w:r>
    </w:p>
    <w:p w14:paraId="370E3A07" w14:textId="77777777" w:rsidR="0080341C" w:rsidRPr="0080341C" w:rsidRDefault="0080341C" w:rsidP="002153F7">
      <w:pPr>
        <w:pStyle w:val="odstavec"/>
        <w:rPr>
          <w:rFonts w:asciiTheme="minorHAnsi" w:hAnsiTheme="minorHAnsi" w:cstheme="minorHAnsi"/>
          <w:sz w:val="22"/>
          <w:szCs w:val="22"/>
        </w:rPr>
      </w:pPr>
    </w:p>
    <w:p w14:paraId="37D4F83C"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Odpisovaný majetok nadobudnutý bezodplatne od iných osôb sa účtuje súvzťažne na účet Výnosy budúcich období s vplyvom na hospodársky výsledok počas doby odpisovania majetku. Neodpisovaný majetok nadobudnutý bezodplatne od iných osôb sa účtuje súvzťažne s vplyvom na hospodársky výsledok na účet Ostatné výnosy z hospodárskej činnosti.</w:t>
      </w:r>
    </w:p>
    <w:p w14:paraId="45FD180A"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Dlhodobý majetok nadobudnutý bezodplatne od spoločníkov alebo členov, ktorým sa nezvyšuje základné imanie, sa účtuje bez vplyvu na výsledok hospodárenia priamo do vlastného imania na účet Ostatné kapitálové fondy.</w:t>
      </w:r>
    </w:p>
    <w:p w14:paraId="4520E45B"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Náklady na výskum sa neaktivujú, ale sa účtujú do nákladov účtovného obdobia, v ktorom vznikli. Náklady na vývoj sa účtujú do obdobia, v ktorom vznikli, ale tie, ktoré sa vzťahujú na jasne definovaný výrobok alebo proces, pri ktorých možno preukázať technickú realizovateľnosť a možnosť predaja a Spoločnosť má dostatočné zdroje na dokončenie projektu, jeho predaj alebo na vnútorné využitie jeho výsledkov, sa aktivujú, a to vo výške, ktorá sa pravdepodobne získa späť z budúcich ekonomických úžitkov.</w:t>
      </w:r>
    </w:p>
    <w:p w14:paraId="0AFED485"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Aktivované náklady na vývoj sa odpisujú počas obdobia maximálne päť rokov, a to v tých účtovných obdobiach, v ktorých sa očakáva predaj produktu alebo využívanie procesu. Ak sa zníži ich hodnota, odpisujú sa na sumu, ktorá sa pravdepodobne získa späť z budúcich ekonomických úžitkov.</w:t>
      </w:r>
    </w:p>
    <w:p w14:paraId="3C87654F"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Dlhodobý majetok nadobudnutý zámenou sa oceňuje reálnou hodnotou. Rozdiel medzi reálnou hodnotou nadobudnutého dlhodobého majetku a účtovnou hodnotou odovzdávaného majetku sa účtuje podľa charakteru tohto rozdielu na vecne príslušný nákladový účet, na ktorom sa účtuje úbytok majetku alebo na vecne príslušný výnosový účet, na ktorom sa účtuje dosiahnutie výnosu z tohto majetku.</w:t>
      </w:r>
    </w:p>
    <w:p w14:paraId="2C1793C7" w14:textId="34C5995B"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Dlhodobý nehmotný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Nehmotný majetok, ktorého obstarávacia cena (resp. vlastné náklady) neprevýši 2 400 EUR, nezaraďuje na účty dlhodobého majetku a odpisuje sa jednorazovo pri uvedení do používania</w:t>
      </w:r>
      <w:r w:rsidRPr="0080341C">
        <w:rPr>
          <w:rFonts w:asciiTheme="minorHAnsi" w:hAnsiTheme="minorHAnsi" w:cstheme="minorHAnsi"/>
          <w:color w:val="00B0F0"/>
          <w:sz w:val="22"/>
          <w:szCs w:val="22"/>
        </w:rPr>
        <w:t xml:space="preserve"> </w:t>
      </w:r>
    </w:p>
    <w:p w14:paraId="1F8D04F9" w14:textId="5D2BF7DC"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 xml:space="preserve">Dlhodobý hmotný majetok sa odpisuje podľa odpisového plánu, ktorý bol zostavený na základe predpokladanej doby jeho používania zodpovedajúcej spotrebe budúcich ekonomických úžitkov z majetku. Odpisovať sa začína prvým dňom mesiaca nasledujúceho po uvedení majetku do </w:t>
      </w:r>
      <w:r w:rsidRPr="0080341C">
        <w:rPr>
          <w:rFonts w:asciiTheme="minorHAnsi" w:hAnsiTheme="minorHAnsi" w:cstheme="minorHAnsi"/>
          <w:sz w:val="22"/>
          <w:szCs w:val="22"/>
        </w:rPr>
        <w:lastRenderedPageBreak/>
        <w:t>používania. Hmotný majetok, ktorého obstarávacia cena (resp. vlastné náklady) neprevýši 1 700 EUR, sa nezaraďuje na účty dlhodobého majetku a odpisuje sa jednorazovo pri uvedení do používania</w:t>
      </w:r>
      <w:r w:rsidR="005A3F43">
        <w:rPr>
          <w:rFonts w:asciiTheme="minorHAnsi" w:hAnsiTheme="minorHAnsi" w:cstheme="minorHAnsi"/>
          <w:sz w:val="22"/>
          <w:szCs w:val="22"/>
        </w:rPr>
        <w:t>.</w:t>
      </w:r>
    </w:p>
    <w:p w14:paraId="491A7F3C"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14:paraId="65B4A893"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Cenné papiere a podiely</w:t>
      </w:r>
    </w:p>
    <w:p w14:paraId="5EB4063D"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Cenné papiere a podiely sa oceňujú pri nadobudnutí obstarávacími cenami, t.j. vrátane nákladov súvisiacich s obstaraním.</w:t>
      </w:r>
    </w:p>
    <w:p w14:paraId="73FD883D"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Ku dňu, ku ktorému sa zostavuje účtovná závierka, sa cenné papiere a podiely oceňujú takto:</w:t>
      </w:r>
    </w:p>
    <w:p w14:paraId="60607848"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Ďalej je nutné opísať spôsob ocenenia jednotlivých druhov cenných papierov a podielov, ktoré Spoločnosť eviduje:</w:t>
      </w:r>
    </w:p>
    <w:p w14:paraId="1499CB8A"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Zmeny reálnej hodnoty cenných papierov a podielov, ktoré tvoria podiel na základnom imaní inej spoločnosti a nie sú cennými papiermi a podielmi v dcérskej spoločnosti alebo v spoločnosti s podstatným vplyvom, sa účtujú bez vplyvu na výsledok hospodárenia priamo do vlastného imania na účet Oceňovacie rozdiely z precenenia majetku a záväzkov.</w:t>
      </w:r>
    </w:p>
    <w:p w14:paraId="17C56CC9"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Zásoby</w:t>
      </w:r>
    </w:p>
    <w:p w14:paraId="0BEB1CBC"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Zásoby nakupované sa oceňujú obstarávacou cenou, ktorá zahrňuje cenu, za ktorú sa majetok obstaral, a náklady súvisiace s obstaraním (clo, prepravu, poistné, provízie a pod.) znížené o zľavy z ceny. Zľava z ceny poskytnutá k už predaným alebo spotrebovaným zásobám sa účtuje ako zníženie nákladov na predané alebo spotrebované zásoby. Spoločnosť účtuje o zásobách spôsobom B.</w:t>
      </w:r>
    </w:p>
    <w:p w14:paraId="5F1A48D0"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Zásoby vytvorené vlastnou činnosťou sa oceňujú vlastnými nákladmi. Vlastné náklady sú priame náklady (priamy materiál, priame mzdy a ostatné priame náklady) a časť nepriamych nákladov bezprostredne súvisiacich s vytvorením zásob vlastnou činnosťou (výrobná réžia). Výrobná réžia sa do vlastných nákladov zahrňuje v závislosti od stupňa rozpracovanosti týchto zásob.</w:t>
      </w:r>
    </w:p>
    <w:p w14:paraId="50D0157D"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Zásoby nadobudnuté zámenou sa oceňujú reálnou hodnotou. Rozdiel medzi reálnou hodnotou nadobudnutých zásob a účtovnou hodnotou odovzdávaného majetku sa účtuje podľa charakteru tohto rozdielu na vecne príslušný nákladový účet, na ktorom sa účtuje úbytok tohto majetku alebo na vecne príslušný výnosový účet, na ktorom sa účtuje dosiahnutie výnosu z tohto majetku.</w:t>
      </w:r>
    </w:p>
    <w:p w14:paraId="29D3E637"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Pohľadávky</w:t>
      </w:r>
    </w:p>
    <w:p w14:paraId="413397E2"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Pohľadávky sa pri ich vzniku oceňujú ich menovitou hodnotou (postúpené pohľadávky a pohľadávky nadobudnuté vkladom do základného imania sa oceňujú obstarávacou cenou, t.j. vrátane nákladov súvisiacich s obstaraním). Opravná položka sa vytvára k pochybným a nedobytným pohľadávkam, kde existuje riziko nevymožiteľnosti pohľadávok.</w:t>
      </w:r>
    </w:p>
    <w:p w14:paraId="5B52D918"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t>
      </w:r>
    </w:p>
    <w:p w14:paraId="259C9262"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Finančné účty</w:t>
      </w:r>
    </w:p>
    <w:p w14:paraId="02A87DB7"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 xml:space="preserve">Finančné účty tvorí peňažná hotovosť a zostatky na bankových, pričom riziko zmeny hodnoty tohto majetku je zanedbateľne nízke. </w:t>
      </w:r>
    </w:p>
    <w:p w14:paraId="2B95C94F"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Náklady budúcich období a príjmy budúcich období</w:t>
      </w:r>
    </w:p>
    <w:p w14:paraId="2C58A102"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Náklady budúcich období a príjmy budúcich období sú vykázané vo výške, ktorá je potrebná na dodržanie zásady vecnej a časovej súvislosti s účtovným obdobím.</w:t>
      </w:r>
    </w:p>
    <w:p w14:paraId="421AA22F"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Opravné položky</w:t>
      </w:r>
    </w:p>
    <w:p w14:paraId="12CCBFBE"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lastRenderedPageBreak/>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0125C167"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Rezervy</w:t>
      </w:r>
    </w:p>
    <w:p w14:paraId="20793867"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6A8D771C"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14:paraId="5B8C68E8"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Rezerva na bonusy, rabaty, skontá a vrátenie kúpnej ceny pri reklamácii sa tvorí ako zníženie pôvodne dosiahnutých výnosov so súvzťažným zápisom v prospech účtu rezerv.</w:t>
      </w:r>
    </w:p>
    <w:p w14:paraId="06ACC0D4"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Záväzky</w:t>
      </w:r>
    </w:p>
    <w:p w14:paraId="2C6E2FBA"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4DE78898"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Zamestnanecké požitky</w:t>
      </w:r>
    </w:p>
    <w:p w14:paraId="46701E56" w14:textId="77777777" w:rsidR="0080341C" w:rsidRPr="0080341C" w:rsidRDefault="0080341C" w:rsidP="002153F7">
      <w:pPr>
        <w:pStyle w:val="ABC-paragrahinNotes"/>
        <w:suppressAutoHyphens/>
        <w:spacing w:after="0"/>
        <w:ind w:left="425"/>
        <w:rPr>
          <w:rFonts w:asciiTheme="minorHAnsi" w:hAnsiTheme="minorHAnsi" w:cstheme="minorHAnsi"/>
          <w:sz w:val="22"/>
          <w:szCs w:val="22"/>
          <w:lang w:val="sk-SK"/>
        </w:rPr>
      </w:pPr>
      <w:r w:rsidRPr="0080341C">
        <w:rPr>
          <w:rFonts w:asciiTheme="minorHAnsi" w:hAnsiTheme="minorHAnsi" w:cstheme="minorHAnsi"/>
          <w:sz w:val="22"/>
          <w:szCs w:val="22"/>
          <w:lang w:val="sk-SK"/>
        </w:rPr>
        <w:t>Platy, mzdy, príspevky do štátnych dôchodkových a poistných fondov, platená ročná dovolenka a platená zdravotná dovolenka, bonusy a ostatné nepeňažné požitky (napr. zdravotná starostlivosť) sa účtujú v účtovnom období, v ktorom ich zamestnanci Spoločnosti využili.</w:t>
      </w:r>
    </w:p>
    <w:p w14:paraId="3DCA359A"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Splatná daň z príjmu</w:t>
      </w:r>
    </w:p>
    <w:p w14:paraId="11771A7B"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14:paraId="225F9553"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Výdavky budúcich období a výnosy budúcich období</w:t>
      </w:r>
    </w:p>
    <w:p w14:paraId="47F04693"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Výdavky budúcich období a výnosy budúcich období sú vykázané vo výške, ktorá je potrebná na dodržanie zásady vecnej a časovej súvislosti s účtovným obdobím.</w:t>
      </w:r>
    </w:p>
    <w:p w14:paraId="406B0D71"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Leasing</w:t>
      </w:r>
    </w:p>
    <w:p w14:paraId="65EF8004"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b/>
          <w:i/>
          <w:sz w:val="22"/>
          <w:szCs w:val="22"/>
        </w:rPr>
        <w:t xml:space="preserve">Finančný leasing. </w:t>
      </w:r>
      <w:r w:rsidRPr="0080341C">
        <w:rPr>
          <w:rFonts w:asciiTheme="minorHAnsi" w:hAnsiTheme="minorHAnsi" w:cstheme="minorHAnsi"/>
          <w:sz w:val="22"/>
          <w:szCs w:val="22"/>
        </w:rPr>
        <w:t>Finančný leasing je obstaranie dlhodobého hmotného majetku na základe nájomnej zmluvy s dojednaným právom kúpy prenajatej veci za dohodnuté platby počas dohodnutej doby nájmu tohto majetku. Súčasťou dohodnutých platieb je aj kúpna cena, za ktorú na konci dohodnutej doby prechádza vlastnícke právo k prenajatému majetku z prenajímateľa na nájomcu. Dohodnutá doba nájmu je najmenej 60% doby odpisovania podľa daňových predpisov, nie však menej ako 3 roky. V prípade nájmu pozemku je doba nájmu najmenej 60% doby odpisovania hmotného majetku zaradeného do odpisovej skupiny 4. Každá platba nájomného je alokovaná medzi splátku istiny a finančné náklady, ktoré sú vypočítané metódou efektívnej úrokovej miery. Finančné náklady sa vykazujú ako úroky.</w:t>
      </w:r>
    </w:p>
    <w:p w14:paraId="4A02859F"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Finančný leasing sa aktivuje v účtovníctve nájomcu v deň prijatia majetku na príslušný účet majetku so súvzťažným zápisom v prospech záväzkov z nájmu v ocenení, ktoré sa rovná celkovej výške dohodnutých platieb znížených o nerealizované finančné náklady. Majetok obstaraný formou finančného prenájmu sa odpisuje v účtovníctve nájomcu.</w:t>
      </w:r>
    </w:p>
    <w:p w14:paraId="1EEB0D9E"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b/>
          <w:i/>
          <w:sz w:val="22"/>
          <w:szCs w:val="22"/>
        </w:rPr>
        <w:lastRenderedPageBreak/>
        <w:t xml:space="preserve">Operatívny leasing. </w:t>
      </w:r>
      <w:r w:rsidRPr="0080341C">
        <w:rPr>
          <w:rFonts w:asciiTheme="minorHAnsi" w:hAnsiTheme="minorHAnsi" w:cstheme="minorHAnsi"/>
          <w:sz w:val="22"/>
          <w:szCs w:val="22"/>
        </w:rPr>
        <w:t>Majetok obstaraný formou operatívneho leasingu sa účtuje do nákladov rovnomerne počas doby trvania leasingovej zmluvy.</w:t>
      </w:r>
    </w:p>
    <w:p w14:paraId="602D33A6"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Cudzia mena</w:t>
      </w:r>
    </w:p>
    <w:p w14:paraId="41234E08"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Majetok a záväzky vyjadrené v cudzej mene (okrem preddavkov prijatých a poskytnutých) sa prepočítavajú na eurá referenčným výmenným kurzom určeným a vyhláseným Európskou centrálnou bankou alebo Národnou banku Slovenska v deň predchádzajúci dňu uskutočnenia účtovného prípadu alebo v deň, ku ktorému sa zostavuje účtovná závierka. Vzniknuté kurzové rozdiely sa účtujú s vplyvom na výsledok hospodárenia.</w:t>
      </w:r>
      <w:r w:rsidRPr="0080341C" w:rsidDel="004C71AC">
        <w:rPr>
          <w:rFonts w:asciiTheme="minorHAnsi" w:hAnsiTheme="minorHAnsi" w:cstheme="minorHAnsi"/>
          <w:sz w:val="22"/>
          <w:szCs w:val="22"/>
        </w:rPr>
        <w:t xml:space="preserve"> </w:t>
      </w:r>
    </w:p>
    <w:p w14:paraId="6C85291E"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Vykazovanie výnosov</w:t>
      </w:r>
    </w:p>
    <w:p w14:paraId="4B874C33"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Výnosy z predaja výrobkov sa vykazujú v momente prenosu rizika a vlastníctva výrobku, obvykle po dodávke. Ak sa Spoločnosť zaviaže dopraviť výrobky na určité miesto, výnosy sa vykazujú v momente doručenia výrobku do cieľového miesta.</w:t>
      </w:r>
    </w:p>
    <w:p w14:paraId="6326BC55"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14:paraId="78C79DAA"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Výnosy sa vykazujú po odpočítaní dane z pridanej hodnoty, zliav a zrážok (rabaty, bonusy, skontá, dobropisy a pod.). Výnosové úroky sa účtujú v súlade s postupmi účtovania na účty finančných výnosov v skupine 66. Výnosy z dividend sa zaúčtujú v čase vzniku práva Spoločnosti na prijatie platby.</w:t>
      </w:r>
    </w:p>
    <w:p w14:paraId="1CF87793" w14:textId="77777777" w:rsidR="0080341C" w:rsidRPr="0080341C" w:rsidRDefault="0080341C" w:rsidP="002153F7">
      <w:pPr>
        <w:pStyle w:val="odstavec"/>
        <w:rPr>
          <w:rFonts w:asciiTheme="minorHAnsi" w:hAnsiTheme="minorHAnsi" w:cstheme="minorHAnsi"/>
          <w:sz w:val="22"/>
          <w:szCs w:val="22"/>
        </w:rPr>
      </w:pPr>
    </w:p>
    <w:p w14:paraId="030FFCC7" w14:textId="4DA734F4" w:rsid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Výnosy Spoločnosti tvoria najmä tržby z predaja uvedené v príslušnej tabuľke vyššie.</w:t>
      </w:r>
    </w:p>
    <w:p w14:paraId="7F10C579"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Porovnateľné údaje</w:t>
      </w:r>
    </w:p>
    <w:p w14:paraId="4174BAA7" w14:textId="196C6A68" w:rsid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 xml:space="preserve">Niektoré údaje za predošlé účtovné obdobie boli pozmenené pre ich lepšiu porovnateľnosť s údajmi uvedenými v bežnom účtovnom období. Zmena v prezentácii porovnateľných údajov nemala dopad na celkovú výšku aktív, vlastného imania a výsledku hospodárenia v predchádzajúcom období. </w:t>
      </w:r>
    </w:p>
    <w:p w14:paraId="6F3AE5EE" w14:textId="77777777" w:rsidR="002153F7" w:rsidRPr="0080341C" w:rsidRDefault="002153F7" w:rsidP="002153F7">
      <w:pPr>
        <w:pStyle w:val="odstavec"/>
        <w:rPr>
          <w:rFonts w:asciiTheme="minorHAnsi" w:hAnsiTheme="minorHAnsi" w:cstheme="minorHAnsi"/>
          <w:sz w:val="22"/>
          <w:szCs w:val="22"/>
        </w:rPr>
      </w:pPr>
    </w:p>
    <w:p w14:paraId="422F3358" w14:textId="781CA876" w:rsidR="00C822D6" w:rsidRDefault="00C822D6" w:rsidP="002153F7">
      <w:pPr>
        <w:pStyle w:val="ListParagraph"/>
        <w:numPr>
          <w:ilvl w:val="0"/>
          <w:numId w:val="2"/>
        </w:numPr>
        <w:jc w:val="both"/>
      </w:pPr>
      <w:r>
        <w:t>Spôsob zostavenia odpisovaného plánu pre jednotlivé druhy dlhodobého hmotného majetku a dlhodobého nehmotného majetku, pričom sa uvádza doba odpisovania, použité sadzby a odpisové metód</w:t>
      </w:r>
      <w:r w:rsidR="002153F7">
        <w:t>y pri určení odpisov:</w:t>
      </w:r>
    </w:p>
    <w:p w14:paraId="07F020F8" w14:textId="77777777" w:rsidR="002153F7" w:rsidRPr="0080341C" w:rsidRDefault="002153F7" w:rsidP="002153F7">
      <w:pPr>
        <w:pStyle w:val="odstavec"/>
        <w:ind w:left="720"/>
        <w:rPr>
          <w:rFonts w:asciiTheme="minorHAnsi" w:hAnsiTheme="minorHAnsi" w:cstheme="minorHAnsi"/>
          <w:sz w:val="22"/>
          <w:szCs w:val="22"/>
        </w:rPr>
      </w:pPr>
      <w:r w:rsidRPr="0080341C">
        <w:rPr>
          <w:rFonts w:asciiTheme="minorHAnsi" w:hAnsiTheme="minorHAnsi" w:cstheme="minorHAnsi"/>
          <w:sz w:val="22"/>
          <w:szCs w:val="22"/>
        </w:rPr>
        <w:t>Dlhodobý nehmotný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Nehmotný majetok, ktorého obstarávacia cena (resp. vlastné náklady) neprevýši 2 400 EUR, nezaraďuje na účty dlhodobého majetku a odpisuje sa jednorazovo pri uvedení do používania</w:t>
      </w:r>
      <w:r w:rsidRPr="0080341C">
        <w:rPr>
          <w:rFonts w:asciiTheme="minorHAnsi" w:hAnsiTheme="minorHAnsi" w:cstheme="minorHAnsi"/>
          <w:color w:val="00B0F0"/>
          <w:sz w:val="22"/>
          <w:szCs w:val="22"/>
        </w:rPr>
        <w:t xml:space="preserve"> </w:t>
      </w:r>
    </w:p>
    <w:p w14:paraId="222D85AA" w14:textId="77777777" w:rsidR="002153F7" w:rsidRPr="0080341C" w:rsidRDefault="002153F7" w:rsidP="002153F7">
      <w:pPr>
        <w:pStyle w:val="odstavec"/>
        <w:ind w:left="720"/>
        <w:rPr>
          <w:rFonts w:asciiTheme="minorHAnsi" w:hAnsiTheme="minorHAnsi" w:cstheme="minorHAnsi"/>
          <w:sz w:val="22"/>
          <w:szCs w:val="22"/>
        </w:rPr>
      </w:pPr>
      <w:r w:rsidRPr="0080341C">
        <w:rPr>
          <w:rFonts w:asciiTheme="minorHAnsi" w:hAnsiTheme="minorHAnsi" w:cstheme="minorHAnsi"/>
          <w:sz w:val="22"/>
          <w:szCs w:val="22"/>
        </w:rPr>
        <w:t>Dlhodobý 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Hmotný majetok, ktorého obstarávacia cena (resp. vlastné náklady) neprevýši 1 700 EUR, sa nezaraďuje na účty dlhodobého majetku a odpisuje sa jednorazovo pri uvedení do používania</w:t>
      </w:r>
      <w:r>
        <w:rPr>
          <w:rFonts w:asciiTheme="minorHAnsi" w:hAnsiTheme="minorHAnsi" w:cstheme="minorHAnsi"/>
          <w:sz w:val="22"/>
          <w:szCs w:val="22"/>
        </w:rPr>
        <w:t>.</w:t>
      </w:r>
    </w:p>
    <w:p w14:paraId="7E77A6E2" w14:textId="77777777" w:rsidR="002153F7" w:rsidRDefault="002153F7" w:rsidP="002153F7">
      <w:pPr>
        <w:pStyle w:val="ListParagraph"/>
        <w:jc w:val="both"/>
      </w:pPr>
    </w:p>
    <w:p w14:paraId="0A64DF34" w14:textId="77777777" w:rsidR="002153F7" w:rsidRDefault="00C822D6" w:rsidP="002153F7">
      <w:pPr>
        <w:pStyle w:val="ListParagraph"/>
        <w:numPr>
          <w:ilvl w:val="0"/>
          <w:numId w:val="2"/>
        </w:numPr>
        <w:jc w:val="both"/>
      </w:pPr>
      <w:r>
        <w:t>Zmeny účtovných zásad a zmeny účtovných metód s uvedením dôvodu týchto zmien a vyčíslením ich vplyvu na finančnú hodnotu majetku, záväzkov, základného imania a výsledku hospodárenia účtovnej jednotky</w:t>
      </w:r>
      <w:r w:rsidR="002153F7">
        <w:t>:</w:t>
      </w:r>
    </w:p>
    <w:p w14:paraId="27D18F3C" w14:textId="03BBD152" w:rsidR="00C822D6" w:rsidRDefault="002153F7" w:rsidP="002153F7">
      <w:pPr>
        <w:pStyle w:val="ListParagraph"/>
        <w:jc w:val="both"/>
      </w:pPr>
      <w:r w:rsidRPr="00E63C40">
        <w:t xml:space="preserve">Ak Spoločnosť zistí v bežnom účtovnom období významnú chybu týkajúcu sa minulých účtovných období, opraví túto chybu na účtoch Nerozdelený zisk minulých rokov a </w:t>
      </w:r>
      <w:r w:rsidRPr="00E63C40">
        <w:lastRenderedPageBreak/>
        <w:t>Neuhradená strata minulých rokov, t.j. bez vplyvu na výsledok hospodárenia v bežnom účtovnom období. Opravy nevýznamných chýb minulých účtovných období sa účtujú v bežnom účtovnom období na príslušný nákladový alebo výnosový účet.</w:t>
      </w:r>
    </w:p>
    <w:p w14:paraId="2D70C997" w14:textId="77777777" w:rsidR="00C822D6" w:rsidRDefault="00C822D6" w:rsidP="002153F7">
      <w:pPr>
        <w:pStyle w:val="ListParagraph"/>
        <w:numPr>
          <w:ilvl w:val="0"/>
          <w:numId w:val="2"/>
        </w:numPr>
        <w:jc w:val="both"/>
      </w:pPr>
      <w:r>
        <w:t xml:space="preserve">Informácie o dotáciách a ich oceňovanie v účtovníctve. </w:t>
      </w:r>
    </w:p>
    <w:p w14:paraId="5AF262B2" w14:textId="09C4DC41" w:rsidR="00C822D6" w:rsidRDefault="00C822D6" w:rsidP="002153F7">
      <w:pPr>
        <w:pStyle w:val="ListParagraph"/>
        <w:numPr>
          <w:ilvl w:val="0"/>
          <w:numId w:val="2"/>
        </w:numPr>
        <w:jc w:val="both"/>
      </w:pPr>
      <w:r>
        <w:t>Informácie o účtovaní významných opráv chýb minulých účtovných období v bežnom účtovnom období s uvedením vplyvu na nerozdelený zisk minulých rokov alebo neuhradenú stratu minulých rokov, súčasne sa môže uviesť aj účtovanie nevýznamných chýb minulých účtovných období v bežnom účtovnom období s uvedením vplyvu na výsledok hospodár</w:t>
      </w:r>
      <w:r w:rsidR="002153F7">
        <w:t>enia bežného účtovného obdobia:</w:t>
      </w:r>
    </w:p>
    <w:p w14:paraId="60425DC3" w14:textId="74D4C2CB" w:rsidR="002153F7" w:rsidRDefault="002153F7" w:rsidP="002153F7">
      <w:pPr>
        <w:pStyle w:val="ListParagraph"/>
        <w:jc w:val="both"/>
      </w:pPr>
      <w:r w:rsidRPr="00E63C40">
        <w:t>Ak Spoločnosť zistí v bežnom účtovnom období významnú chybu týkajúcu sa minulých účtovných období, opraví túto chybu na účtoch Nerozdelený zisk minulých rokov a Neuhradená strata minulých rokov, t.j. bez vplyvu na výsledok hospodárenia v bežnom účtovnom období. Opravy nevýznamných chýb minulých účtovných období sa účtujú v bežnom účtovnom období na príslušný nákladový alebo výnosový účet.</w:t>
      </w:r>
    </w:p>
    <w:sectPr w:rsidR="002153F7" w:rsidSect="00C822D6">
      <w:headerReference w:type="even" r:id="rId12"/>
      <w:headerReference w:type="default" r:id="rId13"/>
      <w:footerReference w:type="even" r:id="rId14"/>
      <w:footerReference w:type="default" r:id="rId15"/>
      <w:headerReference w:type="first" r:id="rId16"/>
      <w:footerReference w:type="first" r:id="rId17"/>
      <w:pgSz w:w="11906" w:h="16838"/>
      <w:pgMar w:top="1417" w:right="1417" w:bottom="1417" w:left="1417" w:header="708" w:footer="708" w:gutter="0"/>
      <w:pgNumType w:start="7"/>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64F4CFC" w14:textId="77777777" w:rsidR="005F246D" w:rsidRDefault="005F246D" w:rsidP="00A54777">
      <w:pPr>
        <w:spacing w:after="0" w:line="240" w:lineRule="auto"/>
      </w:pPr>
      <w:r>
        <w:separator/>
      </w:r>
    </w:p>
  </w:endnote>
  <w:endnote w:type="continuationSeparator" w:id="0">
    <w:p w14:paraId="031194CF" w14:textId="77777777" w:rsidR="005F246D" w:rsidRDefault="005F246D" w:rsidP="00A54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60F5583" w14:textId="77777777" w:rsidR="00481575" w:rsidRDefault="00481575">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95115192"/>
      <w:docPartObj>
        <w:docPartGallery w:val="Page Numbers (Bottom of Page)"/>
        <w:docPartUnique/>
      </w:docPartObj>
    </w:sdtPr>
    <w:sdtContent>
      <w:p w14:paraId="0E6468FC" w14:textId="2B01953C" w:rsidR="00C822D6" w:rsidRDefault="00C822D6">
        <w:pPr>
          <w:pStyle w:val="Footer"/>
          <w:jc w:val="right"/>
        </w:pPr>
        <w:r>
          <w:fldChar w:fldCharType="begin"/>
        </w:r>
        <w:r>
          <w:instrText>PAGE   \* MERGEFORMAT</w:instrText>
        </w:r>
        <w:r>
          <w:fldChar w:fldCharType="separate"/>
        </w:r>
        <w:r w:rsidR="00765714">
          <w:rPr>
            <w:noProof/>
          </w:rPr>
          <w:t>8</w:t>
        </w:r>
        <w:r>
          <w:fldChar w:fldCharType="end"/>
        </w:r>
      </w:p>
    </w:sdtContent>
  </w:sdt>
  <w:p w14:paraId="3D1C361B" w14:textId="77777777" w:rsidR="00C822D6" w:rsidRDefault="00C822D6">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2469940" w14:textId="77777777" w:rsidR="00481575" w:rsidRDefault="0048157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BB3E8E2" w14:textId="77777777" w:rsidR="005F246D" w:rsidRDefault="005F246D" w:rsidP="00A54777">
      <w:pPr>
        <w:spacing w:after="0" w:line="240" w:lineRule="auto"/>
      </w:pPr>
      <w:r>
        <w:separator/>
      </w:r>
    </w:p>
  </w:footnote>
  <w:footnote w:type="continuationSeparator" w:id="0">
    <w:p w14:paraId="12BD4AAB" w14:textId="77777777" w:rsidR="005F246D" w:rsidRDefault="005F246D" w:rsidP="00A5477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4315F46" w14:textId="77777777" w:rsidR="00481575" w:rsidRDefault="00481575">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11387" w:type="dxa"/>
      <w:tblInd w:w="-1139" w:type="dxa"/>
      <w:tblLayout w:type="fixed"/>
      <w:tblLook w:val="04A0" w:firstRow="1" w:lastRow="0" w:firstColumn="1" w:lastColumn="0" w:noHBand="0" w:noVBand="1"/>
    </w:tblPr>
    <w:tblGrid>
      <w:gridCol w:w="2661"/>
      <w:gridCol w:w="3009"/>
      <w:gridCol w:w="284"/>
      <w:gridCol w:w="283"/>
      <w:gridCol w:w="284"/>
      <w:gridCol w:w="283"/>
      <w:gridCol w:w="284"/>
      <w:gridCol w:w="283"/>
      <w:gridCol w:w="284"/>
      <w:gridCol w:w="283"/>
      <w:gridCol w:w="709"/>
      <w:gridCol w:w="284"/>
      <w:gridCol w:w="283"/>
      <w:gridCol w:w="284"/>
      <w:gridCol w:w="283"/>
      <w:gridCol w:w="284"/>
      <w:gridCol w:w="283"/>
      <w:gridCol w:w="284"/>
      <w:gridCol w:w="283"/>
      <w:gridCol w:w="236"/>
      <w:gridCol w:w="236"/>
    </w:tblGrid>
    <w:tr w:rsidR="00A54777" w14:paraId="15BD77B3" w14:textId="77777777" w:rsidTr="00A54777">
      <w:tc>
        <w:tcPr>
          <w:tcW w:w="2661" w:type="dxa"/>
          <w:tcBorders>
            <w:right w:val="single" w:sz="4" w:space="0" w:color="auto"/>
          </w:tcBorders>
        </w:tcPr>
        <w:p w14:paraId="3CD37EE3" w14:textId="77777777" w:rsidR="00A54777" w:rsidRDefault="00A54777" w:rsidP="00A54777">
          <w:pPr>
            <w:pStyle w:val="Header"/>
          </w:pPr>
          <w:r>
            <w:t>Poznámky Úč MÚJ 3 - 01</w:t>
          </w:r>
        </w:p>
      </w:tc>
      <w:tc>
        <w:tcPr>
          <w:tcW w:w="3009" w:type="dxa"/>
          <w:tcBorders>
            <w:top w:val="nil"/>
            <w:left w:val="single" w:sz="4" w:space="0" w:color="auto"/>
            <w:bottom w:val="nil"/>
            <w:right w:val="single" w:sz="4" w:space="0" w:color="auto"/>
          </w:tcBorders>
        </w:tcPr>
        <w:p w14:paraId="18B7A940" w14:textId="77777777" w:rsidR="00A54777" w:rsidRDefault="00A54777" w:rsidP="00A54777">
          <w:pPr>
            <w:pStyle w:val="Header"/>
          </w:pPr>
          <w:r>
            <w:t xml:space="preserve">                                                IČO:</w:t>
          </w:r>
        </w:p>
      </w:tc>
      <w:tc>
        <w:tcPr>
          <w:tcW w:w="284" w:type="dxa"/>
          <w:tcBorders>
            <w:left w:val="single" w:sz="4" w:space="0" w:color="auto"/>
          </w:tcBorders>
        </w:tcPr>
        <w:p w14:paraId="58E4CD79" w14:textId="26D08CFC" w:rsidR="00A54777" w:rsidRDefault="00481575" w:rsidP="00A54777">
          <w:pPr>
            <w:pStyle w:val="Header"/>
          </w:pPr>
          <w:r>
            <w:t>4</w:t>
          </w:r>
        </w:p>
      </w:tc>
      <w:tc>
        <w:tcPr>
          <w:tcW w:w="283" w:type="dxa"/>
        </w:tcPr>
        <w:p w14:paraId="5CAB70E6" w14:textId="63C169D3" w:rsidR="00A54777" w:rsidRDefault="00481575" w:rsidP="00A54777">
          <w:pPr>
            <w:pStyle w:val="Header"/>
          </w:pPr>
          <w:r>
            <w:t>7</w:t>
          </w:r>
        </w:p>
      </w:tc>
      <w:tc>
        <w:tcPr>
          <w:tcW w:w="284" w:type="dxa"/>
        </w:tcPr>
        <w:p w14:paraId="38170E82" w14:textId="0DE6FDDB" w:rsidR="00A54777" w:rsidRDefault="00481575" w:rsidP="00A54777">
          <w:pPr>
            <w:pStyle w:val="Header"/>
          </w:pPr>
          <w:r>
            <w:t>8</w:t>
          </w:r>
        </w:p>
      </w:tc>
      <w:tc>
        <w:tcPr>
          <w:tcW w:w="283" w:type="dxa"/>
        </w:tcPr>
        <w:p w14:paraId="67945ABB" w14:textId="0884A489" w:rsidR="00A54777" w:rsidRDefault="006A0307" w:rsidP="00A54777">
          <w:pPr>
            <w:pStyle w:val="Header"/>
          </w:pPr>
          <w:r>
            <w:t>2</w:t>
          </w:r>
        </w:p>
      </w:tc>
      <w:tc>
        <w:tcPr>
          <w:tcW w:w="284" w:type="dxa"/>
        </w:tcPr>
        <w:p w14:paraId="4169990A" w14:textId="6331C972" w:rsidR="00A54777" w:rsidRDefault="00481575" w:rsidP="00A54777">
          <w:pPr>
            <w:pStyle w:val="Header"/>
          </w:pPr>
          <w:r>
            <w:t>0</w:t>
          </w:r>
        </w:p>
      </w:tc>
      <w:tc>
        <w:tcPr>
          <w:tcW w:w="283" w:type="dxa"/>
        </w:tcPr>
        <w:p w14:paraId="0B20FE0F" w14:textId="5F87E585" w:rsidR="00A54777" w:rsidRDefault="006A0307" w:rsidP="00A54777">
          <w:pPr>
            <w:pStyle w:val="Header"/>
          </w:pPr>
          <w:r>
            <w:t>9</w:t>
          </w:r>
        </w:p>
      </w:tc>
      <w:tc>
        <w:tcPr>
          <w:tcW w:w="284" w:type="dxa"/>
        </w:tcPr>
        <w:p w14:paraId="0BBF4EBC" w14:textId="084658FA" w:rsidR="00A54777" w:rsidRDefault="006A0307" w:rsidP="00A54777">
          <w:pPr>
            <w:pStyle w:val="Header"/>
          </w:pPr>
          <w:r>
            <w:t>1</w:t>
          </w:r>
        </w:p>
      </w:tc>
      <w:tc>
        <w:tcPr>
          <w:tcW w:w="283" w:type="dxa"/>
          <w:tcBorders>
            <w:right w:val="single" w:sz="4" w:space="0" w:color="auto"/>
          </w:tcBorders>
        </w:tcPr>
        <w:p w14:paraId="453C2823" w14:textId="06307EBB" w:rsidR="00A54777" w:rsidRDefault="006A0307" w:rsidP="00A54777">
          <w:pPr>
            <w:pStyle w:val="Header"/>
          </w:pPr>
          <w:r>
            <w:t>8</w:t>
          </w:r>
        </w:p>
      </w:tc>
      <w:tc>
        <w:tcPr>
          <w:tcW w:w="709" w:type="dxa"/>
          <w:tcBorders>
            <w:top w:val="nil"/>
            <w:left w:val="single" w:sz="4" w:space="0" w:color="auto"/>
            <w:bottom w:val="nil"/>
            <w:right w:val="single" w:sz="4" w:space="0" w:color="auto"/>
          </w:tcBorders>
        </w:tcPr>
        <w:p w14:paraId="2FDC9624" w14:textId="77777777" w:rsidR="00A54777" w:rsidRDefault="00A54777" w:rsidP="00A54777">
          <w:pPr>
            <w:pStyle w:val="Header"/>
          </w:pPr>
          <w:r>
            <w:t>DIČ:</w:t>
          </w:r>
        </w:p>
      </w:tc>
      <w:tc>
        <w:tcPr>
          <w:tcW w:w="284" w:type="dxa"/>
          <w:tcBorders>
            <w:left w:val="single" w:sz="4" w:space="0" w:color="auto"/>
          </w:tcBorders>
        </w:tcPr>
        <w:p w14:paraId="3C78AB3C" w14:textId="0DD7FFC0" w:rsidR="00A54777" w:rsidRDefault="00481575" w:rsidP="00A54777">
          <w:pPr>
            <w:pStyle w:val="Header"/>
          </w:pPr>
          <w:r>
            <w:t>2</w:t>
          </w:r>
        </w:p>
      </w:tc>
      <w:tc>
        <w:tcPr>
          <w:tcW w:w="283" w:type="dxa"/>
        </w:tcPr>
        <w:p w14:paraId="7C4DF38F" w14:textId="36F3FA62" w:rsidR="00A54777" w:rsidRDefault="00481575" w:rsidP="00A54777">
          <w:pPr>
            <w:pStyle w:val="Header"/>
          </w:pPr>
          <w:r>
            <w:t>0</w:t>
          </w:r>
        </w:p>
      </w:tc>
      <w:tc>
        <w:tcPr>
          <w:tcW w:w="284" w:type="dxa"/>
        </w:tcPr>
        <w:p w14:paraId="5585C230" w14:textId="539BE67C" w:rsidR="00A54777" w:rsidRDefault="00481575" w:rsidP="00A54777">
          <w:pPr>
            <w:pStyle w:val="Header"/>
          </w:pPr>
          <w:r>
            <w:t>2</w:t>
          </w:r>
        </w:p>
      </w:tc>
      <w:tc>
        <w:tcPr>
          <w:tcW w:w="283" w:type="dxa"/>
        </w:tcPr>
        <w:p w14:paraId="0777946A" w14:textId="7788291E" w:rsidR="00A54777" w:rsidRDefault="00481575" w:rsidP="00A54777">
          <w:pPr>
            <w:pStyle w:val="Header"/>
          </w:pPr>
          <w:r>
            <w:t>4</w:t>
          </w:r>
        </w:p>
      </w:tc>
      <w:tc>
        <w:tcPr>
          <w:tcW w:w="284" w:type="dxa"/>
        </w:tcPr>
        <w:p w14:paraId="11856C58" w14:textId="7F3C9928" w:rsidR="00A54777" w:rsidRDefault="00481575" w:rsidP="00A54777">
          <w:pPr>
            <w:pStyle w:val="Header"/>
          </w:pPr>
          <w:r>
            <w:t>1</w:t>
          </w:r>
        </w:p>
      </w:tc>
      <w:tc>
        <w:tcPr>
          <w:tcW w:w="283" w:type="dxa"/>
        </w:tcPr>
        <w:p w14:paraId="469A2A89" w14:textId="30D5610A" w:rsidR="00A54777" w:rsidRDefault="006A0307" w:rsidP="00A54777">
          <w:pPr>
            <w:pStyle w:val="Header"/>
          </w:pPr>
          <w:r>
            <w:t>0</w:t>
          </w:r>
        </w:p>
      </w:tc>
      <w:tc>
        <w:tcPr>
          <w:tcW w:w="284" w:type="dxa"/>
        </w:tcPr>
        <w:p w14:paraId="235E96F3" w14:textId="4F04F963" w:rsidR="00A54777" w:rsidRDefault="006A0307" w:rsidP="00A54777">
          <w:pPr>
            <w:pStyle w:val="Header"/>
          </w:pPr>
          <w:r>
            <w:t>9</w:t>
          </w:r>
        </w:p>
      </w:tc>
      <w:tc>
        <w:tcPr>
          <w:tcW w:w="283" w:type="dxa"/>
        </w:tcPr>
        <w:p w14:paraId="7ED19F32" w14:textId="106EE7CD" w:rsidR="00A54777" w:rsidRDefault="006A0307" w:rsidP="00A54777">
          <w:pPr>
            <w:pStyle w:val="Header"/>
          </w:pPr>
          <w:r>
            <w:t>3</w:t>
          </w:r>
        </w:p>
      </w:tc>
      <w:tc>
        <w:tcPr>
          <w:tcW w:w="236" w:type="dxa"/>
        </w:tcPr>
        <w:p w14:paraId="4AD546D6" w14:textId="0D4670A4" w:rsidR="00A54777" w:rsidRDefault="006A0307" w:rsidP="00A54777">
          <w:pPr>
            <w:pStyle w:val="Header"/>
          </w:pPr>
          <w:r>
            <w:t>1</w:t>
          </w:r>
        </w:p>
      </w:tc>
      <w:tc>
        <w:tcPr>
          <w:tcW w:w="236" w:type="dxa"/>
        </w:tcPr>
        <w:p w14:paraId="730B5B60" w14:textId="7E9754F1" w:rsidR="00A54777" w:rsidRDefault="006A0307" w:rsidP="00A54777">
          <w:pPr>
            <w:pStyle w:val="Header"/>
          </w:pPr>
          <w:r>
            <w:t>8</w:t>
          </w:r>
        </w:p>
      </w:tc>
    </w:tr>
  </w:tbl>
  <w:p w14:paraId="20A5D164" w14:textId="77777777" w:rsidR="00A54777" w:rsidRPr="00A54777" w:rsidRDefault="00A54777" w:rsidP="00A54777">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2818CF9" w14:textId="77777777" w:rsidR="00481575" w:rsidRDefault="00481575">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EBB57F5"/>
    <w:multiLevelType w:val="hybridMultilevel"/>
    <w:tmpl w:val="AE08E5D0"/>
    <w:lvl w:ilvl="0" w:tplc="16D4341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2D1D6EB2"/>
    <w:multiLevelType w:val="hybridMultilevel"/>
    <w:tmpl w:val="D9AC4D2A"/>
    <w:lvl w:ilvl="0" w:tplc="691CAF62">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3AB567E1"/>
    <w:multiLevelType w:val="hybridMultilevel"/>
    <w:tmpl w:val="C87AA2CC"/>
    <w:lvl w:ilvl="0" w:tplc="F7620860">
      <w:start w:val="1"/>
      <w:numFmt w:val="lowerLetter"/>
      <w:lvlText w:val="%1)"/>
      <w:lvlJc w:val="left"/>
      <w:pPr>
        <w:tabs>
          <w:tab w:val="num" w:pos="425"/>
        </w:tabs>
        <w:ind w:left="425" w:hanging="425"/>
      </w:pPr>
      <w:rPr>
        <w:rFonts w:cs="Times New Roman" w:hint="default"/>
      </w:rPr>
    </w:lvl>
    <w:lvl w:ilvl="1" w:tplc="E88E46A2" w:tentative="1">
      <w:start w:val="1"/>
      <w:numFmt w:val="lowerLetter"/>
      <w:lvlText w:val="%2."/>
      <w:lvlJc w:val="left"/>
      <w:pPr>
        <w:tabs>
          <w:tab w:val="num" w:pos="1440"/>
        </w:tabs>
        <w:ind w:left="1440" w:hanging="360"/>
      </w:pPr>
      <w:rPr>
        <w:rFonts w:cs="Times New Roman"/>
      </w:rPr>
    </w:lvl>
    <w:lvl w:ilvl="2" w:tplc="450C293A" w:tentative="1">
      <w:start w:val="1"/>
      <w:numFmt w:val="lowerRoman"/>
      <w:lvlText w:val="%3."/>
      <w:lvlJc w:val="right"/>
      <w:pPr>
        <w:tabs>
          <w:tab w:val="num" w:pos="2160"/>
        </w:tabs>
        <w:ind w:left="2160" w:hanging="180"/>
      </w:pPr>
      <w:rPr>
        <w:rFonts w:cs="Times New Roman"/>
      </w:rPr>
    </w:lvl>
    <w:lvl w:ilvl="3" w:tplc="01821AFE" w:tentative="1">
      <w:start w:val="1"/>
      <w:numFmt w:val="decimal"/>
      <w:lvlText w:val="%4."/>
      <w:lvlJc w:val="left"/>
      <w:pPr>
        <w:tabs>
          <w:tab w:val="num" w:pos="2880"/>
        </w:tabs>
        <w:ind w:left="2880" w:hanging="360"/>
      </w:pPr>
      <w:rPr>
        <w:rFonts w:cs="Times New Roman"/>
      </w:rPr>
    </w:lvl>
    <w:lvl w:ilvl="4" w:tplc="DB8048B2" w:tentative="1">
      <w:start w:val="1"/>
      <w:numFmt w:val="lowerLetter"/>
      <w:lvlText w:val="%5."/>
      <w:lvlJc w:val="left"/>
      <w:pPr>
        <w:tabs>
          <w:tab w:val="num" w:pos="3600"/>
        </w:tabs>
        <w:ind w:left="3600" w:hanging="360"/>
      </w:pPr>
      <w:rPr>
        <w:rFonts w:cs="Times New Roman"/>
      </w:rPr>
    </w:lvl>
    <w:lvl w:ilvl="5" w:tplc="513CD49E" w:tentative="1">
      <w:start w:val="1"/>
      <w:numFmt w:val="lowerRoman"/>
      <w:lvlText w:val="%6."/>
      <w:lvlJc w:val="right"/>
      <w:pPr>
        <w:tabs>
          <w:tab w:val="num" w:pos="4320"/>
        </w:tabs>
        <w:ind w:left="4320" w:hanging="180"/>
      </w:pPr>
      <w:rPr>
        <w:rFonts w:cs="Times New Roman"/>
      </w:rPr>
    </w:lvl>
    <w:lvl w:ilvl="6" w:tplc="58647F86" w:tentative="1">
      <w:start w:val="1"/>
      <w:numFmt w:val="decimal"/>
      <w:lvlText w:val="%7."/>
      <w:lvlJc w:val="left"/>
      <w:pPr>
        <w:tabs>
          <w:tab w:val="num" w:pos="5040"/>
        </w:tabs>
        <w:ind w:left="5040" w:hanging="360"/>
      </w:pPr>
      <w:rPr>
        <w:rFonts w:cs="Times New Roman"/>
      </w:rPr>
    </w:lvl>
    <w:lvl w:ilvl="7" w:tplc="D2C0C662" w:tentative="1">
      <w:start w:val="1"/>
      <w:numFmt w:val="lowerLetter"/>
      <w:lvlText w:val="%8."/>
      <w:lvlJc w:val="left"/>
      <w:pPr>
        <w:tabs>
          <w:tab w:val="num" w:pos="5760"/>
        </w:tabs>
        <w:ind w:left="5760" w:hanging="360"/>
      </w:pPr>
      <w:rPr>
        <w:rFonts w:cs="Times New Roman"/>
      </w:rPr>
    </w:lvl>
    <w:lvl w:ilvl="8" w:tplc="1D32645C" w:tentative="1">
      <w:start w:val="1"/>
      <w:numFmt w:val="lowerRoman"/>
      <w:lvlText w:val="%9."/>
      <w:lvlJc w:val="right"/>
      <w:pPr>
        <w:tabs>
          <w:tab w:val="num" w:pos="6480"/>
        </w:tabs>
        <w:ind w:left="6480" w:hanging="180"/>
      </w:pPr>
      <w:rPr>
        <w:rFonts w:cs="Times New Roman"/>
      </w:rPr>
    </w:lvl>
  </w:abstractNum>
  <w:num w:numId="1" w16cid:durableId="1730377298">
    <w:abstractNumId w:val="1"/>
  </w:num>
  <w:num w:numId="2" w16cid:durableId="994064521">
    <w:abstractNumId w:val="0"/>
  </w:num>
  <w:num w:numId="3" w16cid:durableId="1762992491">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54777"/>
    <w:rsid w:val="00035F78"/>
    <w:rsid w:val="00056AED"/>
    <w:rsid w:val="00086CD4"/>
    <w:rsid w:val="000F0AC9"/>
    <w:rsid w:val="00104A03"/>
    <w:rsid w:val="00126DE3"/>
    <w:rsid w:val="00171925"/>
    <w:rsid w:val="00173611"/>
    <w:rsid w:val="001C36A8"/>
    <w:rsid w:val="001D77B0"/>
    <w:rsid w:val="002153F7"/>
    <w:rsid w:val="00234FB4"/>
    <w:rsid w:val="0025284B"/>
    <w:rsid w:val="00255751"/>
    <w:rsid w:val="002D1F9B"/>
    <w:rsid w:val="002E4AD2"/>
    <w:rsid w:val="00354EAD"/>
    <w:rsid w:val="0037540F"/>
    <w:rsid w:val="00453881"/>
    <w:rsid w:val="00481575"/>
    <w:rsid w:val="00494D5E"/>
    <w:rsid w:val="004A7428"/>
    <w:rsid w:val="004F462A"/>
    <w:rsid w:val="004F7BE9"/>
    <w:rsid w:val="00574EEF"/>
    <w:rsid w:val="00590569"/>
    <w:rsid w:val="005A3F43"/>
    <w:rsid w:val="005A7476"/>
    <w:rsid w:val="005F246D"/>
    <w:rsid w:val="006A0307"/>
    <w:rsid w:val="00715F9C"/>
    <w:rsid w:val="00734408"/>
    <w:rsid w:val="00765714"/>
    <w:rsid w:val="007722EA"/>
    <w:rsid w:val="00783233"/>
    <w:rsid w:val="00793E2A"/>
    <w:rsid w:val="007D67F9"/>
    <w:rsid w:val="0080341C"/>
    <w:rsid w:val="00856960"/>
    <w:rsid w:val="0087354A"/>
    <w:rsid w:val="008B0E70"/>
    <w:rsid w:val="0094166F"/>
    <w:rsid w:val="00A14360"/>
    <w:rsid w:val="00A5364E"/>
    <w:rsid w:val="00A54777"/>
    <w:rsid w:val="00AB0E37"/>
    <w:rsid w:val="00AC0F09"/>
    <w:rsid w:val="00AF16A3"/>
    <w:rsid w:val="00B16919"/>
    <w:rsid w:val="00B25DAC"/>
    <w:rsid w:val="00BB3688"/>
    <w:rsid w:val="00C020A6"/>
    <w:rsid w:val="00C30E5A"/>
    <w:rsid w:val="00C373AF"/>
    <w:rsid w:val="00C5339D"/>
    <w:rsid w:val="00C822D6"/>
    <w:rsid w:val="00D94D37"/>
    <w:rsid w:val="00DC1966"/>
    <w:rsid w:val="00DC48F1"/>
    <w:rsid w:val="00E62512"/>
    <w:rsid w:val="00EB67E1"/>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CBF22E1"/>
  <w15:chartTrackingRefBased/>
  <w15:docId w15:val="{A1ACF95D-AE18-46DD-8E3F-B6770A83F4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A54777"/>
    <w:pPr>
      <w:tabs>
        <w:tab w:val="center" w:pos="4536"/>
        <w:tab w:val="right" w:pos="9072"/>
      </w:tabs>
      <w:spacing w:after="0" w:line="240" w:lineRule="auto"/>
    </w:pPr>
  </w:style>
  <w:style w:type="character" w:customStyle="1" w:styleId="HeaderChar">
    <w:name w:val="Header Char"/>
    <w:basedOn w:val="DefaultParagraphFont"/>
    <w:link w:val="Header"/>
    <w:uiPriority w:val="99"/>
    <w:rsid w:val="00A54777"/>
  </w:style>
  <w:style w:type="paragraph" w:styleId="Footer">
    <w:name w:val="footer"/>
    <w:basedOn w:val="Normal"/>
    <w:link w:val="FooterChar"/>
    <w:uiPriority w:val="99"/>
    <w:unhideWhenUsed/>
    <w:rsid w:val="00A54777"/>
    <w:pPr>
      <w:tabs>
        <w:tab w:val="center" w:pos="4536"/>
        <w:tab w:val="right" w:pos="9072"/>
      </w:tabs>
      <w:spacing w:after="0" w:line="240" w:lineRule="auto"/>
    </w:pPr>
  </w:style>
  <w:style w:type="character" w:customStyle="1" w:styleId="FooterChar">
    <w:name w:val="Footer Char"/>
    <w:basedOn w:val="DefaultParagraphFont"/>
    <w:link w:val="Footer"/>
    <w:uiPriority w:val="99"/>
    <w:rsid w:val="00A54777"/>
  </w:style>
  <w:style w:type="table" w:styleId="TableGrid">
    <w:name w:val="Table Grid"/>
    <w:basedOn w:val="TableNormal"/>
    <w:uiPriority w:val="39"/>
    <w:rsid w:val="00A5477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A54777"/>
    <w:pPr>
      <w:ind w:left="720"/>
      <w:contextualSpacing/>
    </w:pPr>
  </w:style>
  <w:style w:type="character" w:customStyle="1" w:styleId="tl">
    <w:name w:val="tl"/>
    <w:basedOn w:val="DefaultParagraphFont"/>
    <w:rsid w:val="00173611"/>
  </w:style>
  <w:style w:type="character" w:customStyle="1" w:styleId="apple-converted-space">
    <w:name w:val="apple-converted-space"/>
    <w:basedOn w:val="DefaultParagraphFont"/>
    <w:rsid w:val="00173611"/>
  </w:style>
  <w:style w:type="character" w:customStyle="1" w:styleId="ra">
    <w:name w:val="ra"/>
    <w:basedOn w:val="DefaultParagraphFont"/>
    <w:rsid w:val="00173611"/>
  </w:style>
  <w:style w:type="paragraph" w:customStyle="1" w:styleId="odstavec">
    <w:name w:val="odstavec"/>
    <w:basedOn w:val="Normal"/>
    <w:link w:val="odstavecChar"/>
    <w:autoRedefine/>
    <w:rsid w:val="0080341C"/>
    <w:pPr>
      <w:tabs>
        <w:tab w:val="left" w:pos="426"/>
        <w:tab w:val="left" w:pos="709"/>
      </w:tabs>
      <w:suppressAutoHyphens/>
      <w:spacing w:after="0" w:line="240" w:lineRule="auto"/>
      <w:ind w:left="426" w:right="-79"/>
      <w:jc w:val="both"/>
    </w:pPr>
    <w:rPr>
      <w:rFonts w:ascii="Arial" w:eastAsia="Times New Roman" w:hAnsi="Arial" w:cs="Arial"/>
      <w:bCs/>
      <w:iCs/>
      <w:sz w:val="20"/>
      <w:szCs w:val="20"/>
      <w:lang w:eastAsia="sk-SK"/>
    </w:rPr>
  </w:style>
  <w:style w:type="character" w:customStyle="1" w:styleId="odstavecChar">
    <w:name w:val="odstavec Char"/>
    <w:link w:val="odstavec"/>
    <w:locked/>
    <w:rsid w:val="0080341C"/>
    <w:rPr>
      <w:rFonts w:ascii="Arial" w:eastAsia="Times New Roman" w:hAnsi="Arial" w:cs="Arial"/>
      <w:bCs/>
      <w:iCs/>
      <w:sz w:val="20"/>
      <w:szCs w:val="20"/>
      <w:lang w:eastAsia="sk-SK"/>
    </w:rPr>
  </w:style>
  <w:style w:type="paragraph" w:customStyle="1" w:styleId="abc">
    <w:name w:val="abc"/>
    <w:basedOn w:val="Normal"/>
    <w:autoRedefine/>
    <w:rsid w:val="0080341C"/>
    <w:pPr>
      <w:tabs>
        <w:tab w:val="num" w:pos="360"/>
      </w:tabs>
      <w:spacing w:before="60" w:after="120" w:line="240" w:lineRule="auto"/>
      <w:jc w:val="both"/>
    </w:pPr>
    <w:rPr>
      <w:rFonts w:ascii="Arial" w:eastAsia="Times New Roman" w:hAnsi="Arial" w:cs="Arial"/>
      <w:b/>
      <w:sz w:val="20"/>
      <w:szCs w:val="20"/>
      <w:lang w:eastAsia="sk-SK"/>
    </w:rPr>
  </w:style>
  <w:style w:type="paragraph" w:customStyle="1" w:styleId="ABC-paragrahinNotes">
    <w:name w:val="ABC - paragrah in Notes"/>
    <w:link w:val="ABC-paragrahinNotesChar"/>
    <w:rsid w:val="0080341C"/>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link w:val="ABC-paragrahinNotes"/>
    <w:locked/>
    <w:rsid w:val="0080341C"/>
    <w:rPr>
      <w:rFonts w:ascii="Arial" w:eastAsia="Times New Roman" w:hAnsi="Arial" w:cs="Times New Roman"/>
      <w:sz w:val="18"/>
      <w:szCs w:val="20"/>
      <w:lang w:val="en-GB"/>
    </w:rPr>
  </w:style>
  <w:style w:type="character" w:customStyle="1" w:styleId="ro">
    <w:name w:val="ro"/>
    <w:basedOn w:val="DefaultParagraphFont"/>
    <w:rsid w:val="00590569"/>
  </w:style>
  <w:style w:type="character" w:styleId="Hyperlink">
    <w:name w:val="Hyperlink"/>
    <w:basedOn w:val="DefaultParagraphFont"/>
    <w:uiPriority w:val="99"/>
    <w:unhideWhenUsed/>
    <w:rsid w:val="001C36A8"/>
    <w:rPr>
      <w:color w:val="0563C1" w:themeColor="hyperlink"/>
      <w:u w:val="single"/>
    </w:rPr>
  </w:style>
  <w:style w:type="character" w:styleId="UnresolvedMention">
    <w:name w:val="Unresolved Mention"/>
    <w:basedOn w:val="DefaultParagraphFont"/>
    <w:uiPriority w:val="99"/>
    <w:semiHidden/>
    <w:unhideWhenUsed/>
    <w:rsid w:val="001C36A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3698597">
      <w:bodyDiv w:val="1"/>
      <w:marLeft w:val="0"/>
      <w:marRight w:val="0"/>
      <w:marTop w:val="0"/>
      <w:marBottom w:val="0"/>
      <w:divBdr>
        <w:top w:val="none" w:sz="0" w:space="0" w:color="auto"/>
        <w:left w:val="none" w:sz="0" w:space="0" w:color="auto"/>
        <w:bottom w:val="none" w:sz="0" w:space="0" w:color="auto"/>
        <w:right w:val="none" w:sz="0" w:space="0" w:color="auto"/>
      </w:divBdr>
    </w:div>
    <w:div w:id="196889825">
      <w:bodyDiv w:val="1"/>
      <w:marLeft w:val="0"/>
      <w:marRight w:val="0"/>
      <w:marTop w:val="0"/>
      <w:marBottom w:val="0"/>
      <w:divBdr>
        <w:top w:val="none" w:sz="0" w:space="0" w:color="auto"/>
        <w:left w:val="none" w:sz="0" w:space="0" w:color="auto"/>
        <w:bottom w:val="none" w:sz="0" w:space="0" w:color="auto"/>
        <w:right w:val="none" w:sz="0" w:space="0" w:color="auto"/>
      </w:divBdr>
    </w:div>
    <w:div w:id="734083156">
      <w:bodyDiv w:val="1"/>
      <w:marLeft w:val="0"/>
      <w:marRight w:val="0"/>
      <w:marTop w:val="0"/>
      <w:marBottom w:val="0"/>
      <w:divBdr>
        <w:top w:val="none" w:sz="0" w:space="0" w:color="auto"/>
        <w:left w:val="none" w:sz="0" w:space="0" w:color="auto"/>
        <w:bottom w:val="none" w:sz="0" w:space="0" w:color="auto"/>
        <w:right w:val="none" w:sz="0" w:space="0" w:color="auto"/>
      </w:divBdr>
    </w:div>
    <w:div w:id="766733130">
      <w:bodyDiv w:val="1"/>
      <w:marLeft w:val="0"/>
      <w:marRight w:val="0"/>
      <w:marTop w:val="0"/>
      <w:marBottom w:val="0"/>
      <w:divBdr>
        <w:top w:val="none" w:sz="0" w:space="0" w:color="auto"/>
        <w:left w:val="none" w:sz="0" w:space="0" w:color="auto"/>
        <w:bottom w:val="none" w:sz="0" w:space="0" w:color="auto"/>
        <w:right w:val="none" w:sz="0" w:space="0" w:color="auto"/>
      </w:divBdr>
    </w:div>
    <w:div w:id="853693624">
      <w:bodyDiv w:val="1"/>
      <w:marLeft w:val="0"/>
      <w:marRight w:val="0"/>
      <w:marTop w:val="0"/>
      <w:marBottom w:val="0"/>
      <w:divBdr>
        <w:top w:val="none" w:sz="0" w:space="0" w:color="auto"/>
        <w:left w:val="none" w:sz="0" w:space="0" w:color="auto"/>
        <w:bottom w:val="none" w:sz="0" w:space="0" w:color="auto"/>
        <w:right w:val="none" w:sz="0" w:space="0" w:color="auto"/>
      </w:divBdr>
    </w:div>
    <w:div w:id="938870608">
      <w:bodyDiv w:val="1"/>
      <w:marLeft w:val="0"/>
      <w:marRight w:val="0"/>
      <w:marTop w:val="0"/>
      <w:marBottom w:val="0"/>
      <w:divBdr>
        <w:top w:val="none" w:sz="0" w:space="0" w:color="auto"/>
        <w:left w:val="none" w:sz="0" w:space="0" w:color="auto"/>
        <w:bottom w:val="none" w:sz="0" w:space="0" w:color="auto"/>
        <w:right w:val="none" w:sz="0" w:space="0" w:color="auto"/>
      </w:divBdr>
    </w:div>
    <w:div w:id="939801662">
      <w:bodyDiv w:val="1"/>
      <w:marLeft w:val="0"/>
      <w:marRight w:val="0"/>
      <w:marTop w:val="0"/>
      <w:marBottom w:val="0"/>
      <w:divBdr>
        <w:top w:val="none" w:sz="0" w:space="0" w:color="auto"/>
        <w:left w:val="none" w:sz="0" w:space="0" w:color="auto"/>
        <w:bottom w:val="none" w:sz="0" w:space="0" w:color="auto"/>
        <w:right w:val="none" w:sz="0" w:space="0" w:color="auto"/>
      </w:divBdr>
    </w:div>
    <w:div w:id="1005982033">
      <w:bodyDiv w:val="1"/>
      <w:marLeft w:val="0"/>
      <w:marRight w:val="0"/>
      <w:marTop w:val="0"/>
      <w:marBottom w:val="0"/>
      <w:divBdr>
        <w:top w:val="none" w:sz="0" w:space="0" w:color="auto"/>
        <w:left w:val="none" w:sz="0" w:space="0" w:color="auto"/>
        <w:bottom w:val="none" w:sz="0" w:space="0" w:color="auto"/>
        <w:right w:val="none" w:sz="0" w:space="0" w:color="auto"/>
      </w:divBdr>
    </w:div>
    <w:div w:id="1239830622">
      <w:bodyDiv w:val="1"/>
      <w:marLeft w:val="0"/>
      <w:marRight w:val="0"/>
      <w:marTop w:val="0"/>
      <w:marBottom w:val="0"/>
      <w:divBdr>
        <w:top w:val="none" w:sz="0" w:space="0" w:color="auto"/>
        <w:left w:val="none" w:sz="0" w:space="0" w:color="auto"/>
        <w:bottom w:val="none" w:sz="0" w:space="0" w:color="auto"/>
        <w:right w:val="none" w:sz="0" w:space="0" w:color="auto"/>
      </w:divBdr>
    </w:div>
    <w:div w:id="1259681497">
      <w:bodyDiv w:val="1"/>
      <w:marLeft w:val="0"/>
      <w:marRight w:val="0"/>
      <w:marTop w:val="0"/>
      <w:marBottom w:val="0"/>
      <w:divBdr>
        <w:top w:val="none" w:sz="0" w:space="0" w:color="auto"/>
        <w:left w:val="none" w:sz="0" w:space="0" w:color="auto"/>
        <w:bottom w:val="none" w:sz="0" w:space="0" w:color="auto"/>
        <w:right w:val="none" w:sz="0" w:space="0" w:color="auto"/>
      </w:divBdr>
    </w:div>
    <w:div w:id="1302924466">
      <w:bodyDiv w:val="1"/>
      <w:marLeft w:val="0"/>
      <w:marRight w:val="0"/>
      <w:marTop w:val="0"/>
      <w:marBottom w:val="0"/>
      <w:divBdr>
        <w:top w:val="none" w:sz="0" w:space="0" w:color="auto"/>
        <w:left w:val="none" w:sz="0" w:space="0" w:color="auto"/>
        <w:bottom w:val="none" w:sz="0" w:space="0" w:color="auto"/>
        <w:right w:val="none" w:sz="0" w:space="0" w:color="auto"/>
      </w:divBdr>
    </w:div>
    <w:div w:id="1313606030">
      <w:bodyDiv w:val="1"/>
      <w:marLeft w:val="0"/>
      <w:marRight w:val="0"/>
      <w:marTop w:val="0"/>
      <w:marBottom w:val="0"/>
      <w:divBdr>
        <w:top w:val="none" w:sz="0" w:space="0" w:color="auto"/>
        <w:left w:val="none" w:sz="0" w:space="0" w:color="auto"/>
        <w:bottom w:val="none" w:sz="0" w:space="0" w:color="auto"/>
        <w:right w:val="none" w:sz="0" w:space="0" w:color="auto"/>
      </w:divBdr>
    </w:div>
    <w:div w:id="1394816032">
      <w:bodyDiv w:val="1"/>
      <w:marLeft w:val="0"/>
      <w:marRight w:val="0"/>
      <w:marTop w:val="0"/>
      <w:marBottom w:val="0"/>
      <w:divBdr>
        <w:top w:val="none" w:sz="0" w:space="0" w:color="auto"/>
        <w:left w:val="none" w:sz="0" w:space="0" w:color="auto"/>
        <w:bottom w:val="none" w:sz="0" w:space="0" w:color="auto"/>
        <w:right w:val="none" w:sz="0" w:space="0" w:color="auto"/>
      </w:divBdr>
    </w:div>
    <w:div w:id="1498228168">
      <w:bodyDiv w:val="1"/>
      <w:marLeft w:val="0"/>
      <w:marRight w:val="0"/>
      <w:marTop w:val="0"/>
      <w:marBottom w:val="0"/>
      <w:divBdr>
        <w:top w:val="none" w:sz="0" w:space="0" w:color="auto"/>
        <w:left w:val="none" w:sz="0" w:space="0" w:color="auto"/>
        <w:bottom w:val="none" w:sz="0" w:space="0" w:color="auto"/>
        <w:right w:val="none" w:sz="0" w:space="0" w:color="auto"/>
      </w:divBdr>
    </w:div>
    <w:div w:id="1537934723">
      <w:bodyDiv w:val="1"/>
      <w:marLeft w:val="0"/>
      <w:marRight w:val="0"/>
      <w:marTop w:val="0"/>
      <w:marBottom w:val="0"/>
      <w:divBdr>
        <w:top w:val="none" w:sz="0" w:space="0" w:color="auto"/>
        <w:left w:val="none" w:sz="0" w:space="0" w:color="auto"/>
        <w:bottom w:val="none" w:sz="0" w:space="0" w:color="auto"/>
        <w:right w:val="none" w:sz="0" w:space="0" w:color="auto"/>
      </w:divBdr>
    </w:div>
    <w:div w:id="1804276820">
      <w:bodyDiv w:val="1"/>
      <w:marLeft w:val="0"/>
      <w:marRight w:val="0"/>
      <w:marTop w:val="0"/>
      <w:marBottom w:val="0"/>
      <w:divBdr>
        <w:top w:val="none" w:sz="0" w:space="0" w:color="auto"/>
        <w:left w:val="none" w:sz="0" w:space="0" w:color="auto"/>
        <w:bottom w:val="none" w:sz="0" w:space="0" w:color="auto"/>
        <w:right w:val="none" w:sz="0" w:space="0" w:color="auto"/>
      </w:divBdr>
    </w:div>
    <w:div w:id="1820925034">
      <w:bodyDiv w:val="1"/>
      <w:marLeft w:val="0"/>
      <w:marRight w:val="0"/>
      <w:marTop w:val="0"/>
      <w:marBottom w:val="0"/>
      <w:divBdr>
        <w:top w:val="none" w:sz="0" w:space="0" w:color="auto"/>
        <w:left w:val="none" w:sz="0" w:space="0" w:color="auto"/>
        <w:bottom w:val="none" w:sz="0" w:space="0" w:color="auto"/>
        <w:right w:val="none" w:sz="0" w:space="0" w:color="auto"/>
      </w:divBdr>
    </w:div>
    <w:div w:id="1853059230">
      <w:bodyDiv w:val="1"/>
      <w:marLeft w:val="0"/>
      <w:marRight w:val="0"/>
      <w:marTop w:val="0"/>
      <w:marBottom w:val="0"/>
      <w:divBdr>
        <w:top w:val="none" w:sz="0" w:space="0" w:color="auto"/>
        <w:left w:val="none" w:sz="0" w:space="0" w:color="auto"/>
        <w:bottom w:val="none" w:sz="0" w:space="0" w:color="auto"/>
        <w:right w:val="none" w:sz="0" w:space="0" w:color="auto"/>
      </w:divBdr>
    </w:div>
    <w:div w:id="18574273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justice.gov.sk/sluzby/obchodny-register/doplnenie-identifikacnych-udajov-pre-jednotlive-pravne-formy/" TargetMode="Externa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www.orsr.sk/hladaj_osoba.asp?PR=Krivi%E6&amp;MENO=Ana&amp;SID=0&amp;T=f0&amp;R=0" TargetMode="Externa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styles" Target="styles.xml"/><Relationship Id="rId16" Type="http://schemas.openxmlformats.org/officeDocument/2006/relationships/header" Target="header3.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2.gif"/><Relationship Id="rId5" Type="http://schemas.openxmlformats.org/officeDocument/2006/relationships/footnotes" Target="footnotes.xml"/><Relationship Id="rId15" Type="http://schemas.openxmlformats.org/officeDocument/2006/relationships/footer" Target="footer2.xml"/><Relationship Id="rId10" Type="http://schemas.openxmlformats.org/officeDocument/2006/relationships/hyperlink" Target="https://www.orsr.sk/hladaj_osoba.asp?PR=Bo%9Ei%E6&amp;MENO=Ante&amp;SID=0&amp;T=f0&amp;R=0" TargetMode="External"/><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image" Target="media/image1.gif"/><Relationship Id="rId14" Type="http://schemas.openxmlformats.org/officeDocument/2006/relationships/footer" Target="footer1.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8</Pages>
  <Words>2795</Words>
  <Characters>15936</Characters>
  <Application>Microsoft Office Word</Application>
  <DocSecurity>0</DocSecurity>
  <Lines>132</Lines>
  <Paragraphs>37</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
      <vt:lpstr/>
    </vt:vector>
  </TitlesOfParts>
  <Company/>
  <LinksUpToDate>false</LinksUpToDate>
  <CharactersWithSpaces>18694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Anton Marci</dc:creator>
  <cp:keywords/>
  <dc:description/>
  <cp:lastModifiedBy>Ana-Marija Lugarić</cp:lastModifiedBy>
  <cp:revision>3</cp:revision>
  <cp:lastPrinted>2018-03-19T18:53:00Z</cp:lastPrinted>
  <dcterms:created xsi:type="dcterms:W3CDTF">2023-03-30T18:06:00Z</dcterms:created>
  <dcterms:modified xsi:type="dcterms:W3CDTF">2025-06-30T08:59:00Z</dcterms:modified>
</cp:coreProperties>
</file>